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Договор N</w:t>
      </w:r>
    </w:p>
    <w:p w:rsidR="00A53639" w:rsidRPr="00C66B32" w:rsidRDefault="00A53639" w:rsidP="00A536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на проведение строительно-монтажных работ по газификации</w:t>
      </w:r>
    </w:p>
    <w:p w:rsidR="00A53639" w:rsidRPr="00C66B32" w:rsidRDefault="00A53639" w:rsidP="00A536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A53639" w:rsidRPr="00C66B32" w:rsidRDefault="00A53639" w:rsidP="00A536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Гражданин   _____________   (фамилия,  имя,  отчество),  паспорт  серия</w:t>
      </w:r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____________   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 xml:space="preserve">  ________________  (когда,  кем),  зарегистрирован  по</w:t>
      </w:r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адресу:    __________________________________,   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 xml:space="preserve">   в   дальнейшем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"Заказчик", с одной стороны, и ___________________________________________</w:t>
      </w:r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 подрядной организации)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в лице директора ________________, действующего на основании ____________,</w:t>
      </w:r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именуемое  в  дальнейшем   "Подрядчик",   с  другой  стороны,  именуемые  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66B32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 xml:space="preserve">    Стороны,    заключили   настоящий   договор   на   проведение</w:t>
      </w:r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66B32">
        <w:rPr>
          <w:rFonts w:ascii="Times New Roman" w:hAnsi="Times New Roman" w:cs="Times New Roman"/>
          <w:sz w:val="24"/>
          <w:szCs w:val="24"/>
        </w:rPr>
        <w:t>строительно-монтажных  работ  по  газификации   жилого   помещения (далее -</w:t>
      </w:r>
      <w:proofErr w:type="gramEnd"/>
    </w:p>
    <w:p w:rsidR="00A53639" w:rsidRPr="00C66B32" w:rsidRDefault="00A53639" w:rsidP="00A536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договор) о нижеследующем: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1. Предмет договора. Сроки выполнения работ</w:t>
      </w:r>
    </w:p>
    <w:p w:rsidR="00A53639" w:rsidRPr="00C66B32" w:rsidRDefault="00A53639" w:rsidP="00A536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1.1. Заказчик поручает, а Подрядчик обязуется выполнить строительно-монтажные работы (включая проектирование и монтаж внутридомового газопровода и газового оборудования, а также, по договоренности с Заказчиком, поставку необходимого оборудования) по газификации жилого помещения, расположенного по адресу: _____________________________________________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Наименование работ и их стоимость указаны в смете, согласованной сторонами и утвержденной органом местного самоуправления, и являющейся неотъемлемой частью настоящего договора (см. приложение N 1).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1.2. Результатом выполненных работ по настоящему договору является ввод в эксплуатацию 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объекта системы газоснабжения жилого помещения Заказчика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>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1.3. Подрядчик обязуется произвести работы, указанные в </w:t>
      </w:r>
      <w:hyperlink r:id="rId5" w:history="1">
        <w:r w:rsidRPr="00C66B32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66B32">
        <w:rPr>
          <w:rFonts w:ascii="Times New Roman" w:hAnsi="Times New Roman" w:cs="Times New Roman"/>
          <w:sz w:val="24"/>
          <w:szCs w:val="24"/>
        </w:rPr>
        <w:t xml:space="preserve"> настоящего договора, в следующие сроки: дата начала работ: _________________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дата окончания работ: ___________________________________________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 Стоимость работ и порядок расчетов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2.1. Предварительная стоимость работ по договору указана в смете (приложение N 1 к настоящему договору).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2.1.1. Если возникла необходимость в проведении дополнительных работ и по этой причине в превышении стоимости, указанной в смете к настоящему договору, Подрядчик обязан своевременно предупредить об этом Заказчика.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2.1.2. Окончательная стоимость работ определяется согласно акту выполненных работ в зависимости от фактически выполненных объемов работ и стоимости материалов (оборудования).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2.2. Авансирование работ осуществляется органом местного самоуправления в размере 50 (пятидесяти) процентов от размера социальной поддержки.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Если сметная стоимость работ меньше размера социальной поддержки, то оплата аванса производится в размере 50 (пятидесяти) процентов от сметной стоимости работ.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2.3. Перечисление аванса на счет Подрядчика осуществляется при наличии: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настоящего договора с приложением сметы на газификацию жилого помещения, согласованной Сторонами и утвержденной органом местного самоуправления;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договора между Заказчиком и органом местного самоуправления на частичное возмещение расходов на оплату газификации жилого помещения.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lastRenderedPageBreak/>
        <w:t>Аванс перечисляется в течение _____ рабочих дней с момента подписания настоящего договора.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2.4. Окончательный расчет с Подрядчиком осуществляется после ввода в эксплуатацию объекта системы газоснабжения жилого помещения при условии передачи Подрядчиком в орган местного самоуправления: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подписанного Заказчиком и Подрядчиком акта выполненных работ;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- акта 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приемки объекта системы газоснабжения жилого помещения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>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копии проектной и исполнительной документации в одном экземпляре, согласно которой производилось строительство и ввод в эксплуатацию объекта системы газоснабжения жилого помещения.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Окончательный расчет осуществляется в течение ____ рабочих дней с момента предоставления необходимых документов.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2.5. Размер остатка денежных средств, перечисляемых Подрядчику после ввода в эксплуатацию объекта системы газоснабжения жилого помещения, определяется в следующем порядке: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- если стоимость фактически выполненных работ больше размера социальной поддержки, то перечисляется 50 (пятьдесят) процентов от размера социальной поддержки. 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Затраты, связанные с газификацией жилого помещения, превышающие размер социальной поддержки, оплачиваются Заказчиком Подрядчику за счет собственных средств;</w:t>
      </w:r>
      <w:proofErr w:type="gramEnd"/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если стоимость фактически выполненных работ меньше размера социальной поддержки, то расчет производится по факту выполненных работ с учетом оплаченного аванса.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3. Порядок сдачи и приемки работ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3.1. Перечень исполнительно-технической документации, подлежащей оформлению, определяется действующими в Российской Федерации нормами и правилами в области использования природного газа.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3.2. По завершении выполнения Подрядчиком строительно-монтажных работ Стороны подписывают акт выполненных работ.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3.3. В случае мотивированного отказа Заказчиком от приемки работ Стороны составляют двухсторонний акт с перечнем всех недоделок, условий и сроков их выполнения.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3.4. Заказчик имеет право контролировать выполнение работ Подрядчиком.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4.1. Заказчик обязан: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своевременно предоставить технические условия от эксплуатирующей организации с указанием точки подключения к действующей сети;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- обеспечить предоставление необходимого газового оборудования и </w:t>
      </w:r>
      <w:proofErr w:type="spellStart"/>
      <w:r w:rsidRPr="00C66B32">
        <w:rPr>
          <w:rFonts w:ascii="Times New Roman" w:hAnsi="Times New Roman" w:cs="Times New Roman"/>
          <w:sz w:val="24"/>
          <w:szCs w:val="24"/>
        </w:rPr>
        <w:t>газопотребляющих</w:t>
      </w:r>
      <w:proofErr w:type="spellEnd"/>
      <w:r w:rsidRPr="00C66B32">
        <w:rPr>
          <w:rFonts w:ascii="Times New Roman" w:hAnsi="Times New Roman" w:cs="Times New Roman"/>
          <w:sz w:val="24"/>
          <w:szCs w:val="24"/>
        </w:rPr>
        <w:t xml:space="preserve"> аппаратов (за исключением поставляемого Подрядчиком по договоренности с Заказчиком);</w:t>
      </w:r>
    </w:p>
    <w:p w:rsidR="00A53639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- подготовить газифицируемое жилое помещение в соответствии с действующими нормами и правилами и до начала строительно-монтажных работ предоставить </w:t>
      </w:r>
    </w:p>
    <w:p w:rsidR="00A53639" w:rsidRPr="00C66B32" w:rsidRDefault="00A53639" w:rsidP="00A536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Подрядчику акты государственной пожарной инспекции на дымоходы и вентиляционные каналы с положительным заключением;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по окончании строительно-монтажных работ незамедлительно предпринять зависящие от него действия, необходимые для эксплуатации объекта системы газоснабжения жилого помещения (заключить договор на поставку газа, подготовить систему теплоснабжения дома и т.п.);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принять участие в проверке установленного оборудования, пройти инструктаж пользователя, подписать акты выполненных работ;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lastRenderedPageBreak/>
        <w:t xml:space="preserve">- оплатить Подрядчику выполненные работы в соответствии с </w:t>
      </w:r>
      <w:hyperlink r:id="rId6" w:history="1">
        <w:r w:rsidRPr="00C66B32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C66B3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- по истечении 5 рабочих дней с момента извещения Подрядчиком о необходимости проведения дополнительных работ, об увеличении стоимости материалов (оборудования), используемых Подрядчиком при выполнении работ, указанных в </w:t>
      </w:r>
      <w:hyperlink r:id="rId7" w:history="1">
        <w:r w:rsidRPr="00C66B3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C66B32">
        <w:rPr>
          <w:rFonts w:ascii="Times New Roman" w:hAnsi="Times New Roman" w:cs="Times New Roman"/>
          <w:sz w:val="24"/>
          <w:szCs w:val="24"/>
        </w:rPr>
        <w:t xml:space="preserve"> настоящего договора, выразить согласие или отказ на продолжение данных работ (</w:t>
      </w:r>
      <w:hyperlink r:id="rId8" w:history="1">
        <w:r w:rsidRPr="00C66B32">
          <w:rPr>
            <w:rFonts w:ascii="Times New Roman" w:hAnsi="Times New Roman" w:cs="Times New Roman"/>
            <w:sz w:val="24"/>
            <w:szCs w:val="24"/>
          </w:rPr>
          <w:t>пункт 2.1.1</w:t>
        </w:r>
      </w:hyperlink>
      <w:r w:rsidRPr="00C66B3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4.2. Подрядчик обязан: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- выполнить предусмотренные настоящим договором строительно-монтажные работы по газификации жилого помещения в соответствии со СНиП и </w:t>
      </w:r>
      <w:hyperlink r:id="rId9" w:history="1">
        <w:r w:rsidRPr="00C66B3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66B32">
        <w:rPr>
          <w:rFonts w:ascii="Times New Roman" w:hAnsi="Times New Roman" w:cs="Times New Roman"/>
          <w:sz w:val="24"/>
          <w:szCs w:val="24"/>
        </w:rPr>
        <w:t xml:space="preserve"> безопасности систем газораспределения и </w:t>
      </w:r>
      <w:proofErr w:type="spellStart"/>
      <w:r w:rsidRPr="00C66B32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C66B32">
        <w:rPr>
          <w:rFonts w:ascii="Times New Roman" w:hAnsi="Times New Roman" w:cs="Times New Roman"/>
          <w:sz w:val="24"/>
          <w:szCs w:val="24"/>
        </w:rPr>
        <w:t>, а также со всеми действующими нормами в области газоснабжения;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произвести комплектацию объекта системы газоснабжения жилого помещения необходимым оборудованием и материалами, комплектующими изделиями в согласованном с Заказчиком количестве и стоимости;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при возникновении в ходе газификации жилого помещения необходимости в проведении работ, ведущих к увеличению сметной стоимости, сообщить об этом Заказчику и согласовать изменения к смете с Заказчиком и органом местного самоуправления;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предоставить Заказчику копию проектной и исполнительной документации в одном экземпляре, согласно которой производилось строительство и ввод в эксплуатацию объекта системы газоснабжения жилого помещения;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- обеспечить ввод в эксплуатацию объекта системы газоснабжения жилого помещения.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5.1.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РФ.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5.2. Подрядчик не несет ответственность за ненадлежащее исполнение либо неисполнение обязательств по настоящему договору, если они явились следствием обстоятельств непреодолимой силы (форс-мажорных обстоятельств) или неисполнением Заказчиком своих обязательств по договору.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5.3. В случае невыполнения Подрядчиком обязатель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 xml:space="preserve">оки, указанные в </w:t>
      </w:r>
      <w:hyperlink r:id="rId10" w:history="1">
        <w:r w:rsidRPr="00C66B32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C66B32">
        <w:rPr>
          <w:rFonts w:ascii="Times New Roman" w:hAnsi="Times New Roman" w:cs="Times New Roman"/>
          <w:sz w:val="24"/>
          <w:szCs w:val="24"/>
        </w:rPr>
        <w:t xml:space="preserve"> настоящего договора, Подрядчик выплачивает Заказчику пени в размере 0,1% от сметной стоимости работ по договору за каждый день просрочки исполнения обязательства.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5.4. В случае просрочки Заказчиком оплаты за выполненные работы Подрядчик имеет право на взыскание пени в размере 0,1% от суммы задолженности (неоплаченных работ) за каждый день просрочки исполнения обязательства.</w:t>
      </w:r>
    </w:p>
    <w:p w:rsidR="00A53639" w:rsidRPr="00A53639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6. Срок действия договора и иные условия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 xml:space="preserve"> Сторонами и действует до полного выполнения Сторонами своих обязательств.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6.2. Все изменения и дополнения к договору действительны, если они совершены в письменной форме и подписаны обеими Сторонами.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6.3. Все приложения и дополнения к договору являются его неотъемлемой частью.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6.4. Настоящий договор составлен и подписан в двух экземплярах, по одному для каждой из Сторон, равной юридической силы.</w:t>
      </w:r>
    </w:p>
    <w:p w:rsidR="00A53639" w:rsidRPr="00C66B32" w:rsidRDefault="00A53639" w:rsidP="00A536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A53639" w:rsidRPr="00C66B32" w:rsidRDefault="00A53639" w:rsidP="00A53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Заказчик                                                                 Подрядчик                   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_________________________________        ________________________________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(Ф.И.О. гражданина) 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________________________________       </w:t>
      </w:r>
      <w:proofErr w:type="spellStart"/>
      <w:r w:rsidRPr="00C66B32">
        <w:rPr>
          <w:rFonts w:ascii="Times New Roman" w:hAnsi="Times New Roman" w:cs="Times New Roman"/>
          <w:sz w:val="24"/>
          <w:szCs w:val="24"/>
        </w:rPr>
        <w:t>Юридич</w:t>
      </w:r>
      <w:proofErr w:type="gramStart"/>
      <w:r w:rsidRPr="00C66B3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66B3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C66B32">
        <w:rPr>
          <w:rFonts w:ascii="Times New Roman" w:hAnsi="Times New Roman" w:cs="Times New Roman"/>
          <w:sz w:val="24"/>
          <w:szCs w:val="24"/>
        </w:rPr>
        <w:t xml:space="preserve">     __________________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(место регистрации)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________________________________       Телефон__________________________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ИНН/КПП _______________________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ОГРН _________________________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Банковские реквизиты _____________</w:t>
      </w:r>
    </w:p>
    <w:p w:rsidR="00A53639" w:rsidRPr="00C66B32" w:rsidRDefault="00A53639" w:rsidP="00A536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C66B3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</w:rPr>
      </w:pPr>
      <w:r w:rsidRPr="00C66B32">
        <w:rPr>
          <w:rFonts w:ascii="Times New Roman" w:hAnsi="Times New Roman" w:cs="Times New Roman"/>
        </w:rPr>
        <w:t xml:space="preserve">                                                                                      (должность руководителя, фамилия, инициалы)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_______________________                    ____________________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подпись                                                    </w:t>
      </w:r>
      <w:proofErr w:type="spellStart"/>
      <w:proofErr w:type="gramStart"/>
      <w:r w:rsidRPr="00C66B32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3639" w:rsidRPr="00C66B32" w:rsidRDefault="00A53639" w:rsidP="00A53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печать    организации </w:t>
      </w:r>
    </w:p>
    <w:p w:rsidR="00A53639" w:rsidRPr="00C66B32" w:rsidRDefault="00A53639" w:rsidP="00A53639">
      <w:pPr>
        <w:ind w:firstLine="708"/>
        <w:jc w:val="both"/>
        <w:rPr>
          <w:rFonts w:ascii="Times New Roman" w:hAnsi="Times New Roman" w:cs="Times New Roman"/>
        </w:rPr>
      </w:pPr>
    </w:p>
    <w:p w:rsidR="00A53639" w:rsidRPr="00C66B32" w:rsidRDefault="00A53639" w:rsidP="00A53639">
      <w:pPr>
        <w:rPr>
          <w:rFonts w:ascii="Times New Roman" w:hAnsi="Times New Roman" w:cs="Times New Roman"/>
        </w:rPr>
      </w:pPr>
    </w:p>
    <w:p w:rsidR="00A53639" w:rsidRPr="00C66B32" w:rsidRDefault="00A53639" w:rsidP="00A53639">
      <w:pPr>
        <w:pStyle w:val="ConsPlusTitle"/>
        <w:widowControl/>
        <w:jc w:val="center"/>
        <w:rPr>
          <w:sz w:val="28"/>
          <w:szCs w:val="28"/>
        </w:rPr>
      </w:pPr>
    </w:p>
    <w:p w:rsidR="00A53639" w:rsidRPr="00C66B32" w:rsidRDefault="00A53639" w:rsidP="00A53639">
      <w:pPr>
        <w:rPr>
          <w:rFonts w:ascii="Times New Roman" w:hAnsi="Times New Roman" w:cs="Times New Roman"/>
        </w:rPr>
      </w:pPr>
    </w:p>
    <w:p w:rsidR="00A640B1" w:rsidRDefault="00A640B1">
      <w:bookmarkStart w:id="0" w:name="_GoBack"/>
      <w:bookmarkEnd w:id="0"/>
    </w:p>
    <w:sectPr w:rsidR="00A640B1" w:rsidSect="00BB5E98">
      <w:headerReference w:type="default" r:id="rId11"/>
      <w:pgSz w:w="11906" w:h="16838"/>
      <w:pgMar w:top="567" w:right="851" w:bottom="1134" w:left="1701" w:header="567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98" w:rsidRPr="00333111" w:rsidRDefault="00A5363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33111">
      <w:rPr>
        <w:rFonts w:ascii="Times New Roman" w:hAnsi="Times New Roman" w:cs="Times New Roman"/>
        <w:sz w:val="24"/>
        <w:szCs w:val="24"/>
      </w:rPr>
      <w:fldChar w:fldCharType="begin"/>
    </w:r>
    <w:r w:rsidRPr="00333111">
      <w:rPr>
        <w:rFonts w:ascii="Times New Roman" w:hAnsi="Times New Roman" w:cs="Times New Roman"/>
        <w:sz w:val="24"/>
        <w:szCs w:val="24"/>
      </w:rPr>
      <w:instrText>PAGE   \* MERGEFORMAT</w:instrText>
    </w:r>
    <w:r w:rsidRPr="0033311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 w:rsidRPr="00333111">
      <w:rPr>
        <w:rFonts w:ascii="Times New Roman" w:hAnsi="Times New Roman" w:cs="Times New Roman"/>
        <w:sz w:val="24"/>
        <w:szCs w:val="24"/>
      </w:rPr>
      <w:fldChar w:fldCharType="end"/>
    </w:r>
  </w:p>
  <w:p w:rsidR="00BB5E98" w:rsidRDefault="00A53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1A"/>
    <w:rsid w:val="008F7D1A"/>
    <w:rsid w:val="00A53639"/>
    <w:rsid w:val="00A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3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53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63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3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53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63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6;n=49420;fld=134;dst=1003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26;n=49420;fld=134;dst=1003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26;n=49420;fld=134;dst=100316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main?base=RLAW026;n=49420;fld=134;dst=100311" TargetMode="External"/><Relationship Id="rId10" Type="http://schemas.openxmlformats.org/officeDocument/2006/relationships/hyperlink" Target="consultantplus://offline/main?base=RLAW026;n=49420;fld=134;dst=100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1834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YangulovaZ</dc:creator>
  <cp:keywords/>
  <dc:description/>
  <cp:lastModifiedBy>YangulovaZ</cp:lastModifiedBy>
  <cp:revision>2</cp:revision>
  <dcterms:created xsi:type="dcterms:W3CDTF">2016-09-13T12:08:00Z</dcterms:created>
  <dcterms:modified xsi:type="dcterms:W3CDTF">2016-09-13T12:08:00Z</dcterms:modified>
</cp:coreProperties>
</file>