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25" w:rsidRDefault="00C3052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0525" w:rsidRDefault="00C30525">
      <w:pPr>
        <w:pStyle w:val="ConsPlusNormal"/>
      </w:pPr>
    </w:p>
    <w:p w:rsidR="00C30525" w:rsidRDefault="00C30525">
      <w:pPr>
        <w:pStyle w:val="ConsPlusTitle"/>
        <w:jc w:val="center"/>
      </w:pPr>
      <w:r>
        <w:t>ПРАВИТЕЛЬСТВО ТЮМЕНСКОЙ ОБЛАСТИ</w:t>
      </w:r>
    </w:p>
    <w:p w:rsidR="00C30525" w:rsidRDefault="00C30525">
      <w:pPr>
        <w:pStyle w:val="ConsPlusTitle"/>
        <w:jc w:val="center"/>
      </w:pPr>
    </w:p>
    <w:p w:rsidR="00C30525" w:rsidRDefault="00C30525">
      <w:pPr>
        <w:pStyle w:val="ConsPlusTitle"/>
        <w:jc w:val="center"/>
      </w:pPr>
      <w:r>
        <w:t>ПОСТАНОВЛЕНИЕ</w:t>
      </w:r>
    </w:p>
    <w:p w:rsidR="00C30525" w:rsidRDefault="00C30525">
      <w:pPr>
        <w:pStyle w:val="ConsPlusTitle"/>
        <w:jc w:val="center"/>
      </w:pPr>
      <w:r>
        <w:t>от 30 июня 2014 г. N 338-п</w:t>
      </w:r>
    </w:p>
    <w:p w:rsidR="00C30525" w:rsidRDefault="00C30525">
      <w:pPr>
        <w:pStyle w:val="ConsPlusTitle"/>
        <w:jc w:val="center"/>
      </w:pPr>
    </w:p>
    <w:p w:rsidR="00C30525" w:rsidRDefault="00C30525">
      <w:pPr>
        <w:pStyle w:val="ConsPlusTitle"/>
        <w:jc w:val="center"/>
      </w:pPr>
      <w:r>
        <w:t>ОБ АВТОМАТИЗИРОВАННОЙ ИНФОРМАЦИОННОЙ СИСТЕМЕ "</w:t>
      </w:r>
      <w:proofErr w:type="gramStart"/>
      <w:r>
        <w:t>ЭЛЕКТРОННАЯ</w:t>
      </w:r>
      <w:proofErr w:type="gramEnd"/>
    </w:p>
    <w:p w:rsidR="00C30525" w:rsidRDefault="00C30525">
      <w:pPr>
        <w:pStyle w:val="ConsPlusTitle"/>
        <w:jc w:val="center"/>
      </w:pPr>
      <w:r>
        <w:t>ШКОЛА ТЮМЕНСКОЙ ОБЛАСТИ"</w:t>
      </w:r>
    </w:p>
    <w:p w:rsidR="00C30525" w:rsidRDefault="00C30525">
      <w:pPr>
        <w:pStyle w:val="ConsPlusNormal"/>
        <w:jc w:val="both"/>
      </w:pPr>
    </w:p>
    <w:p w:rsidR="00C30525" w:rsidRDefault="00C3052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98</w:t>
        </w:r>
      </w:hyperlink>
      <w:r>
        <w:t xml:space="preserve"> Федерального закона от 29.12.2012 N 273-ФЗ "Об образовании в Российской Федерации", </w:t>
      </w:r>
      <w:hyperlink r:id="rId7" w:history="1">
        <w:r>
          <w:rPr>
            <w:color w:val="0000FF"/>
          </w:rPr>
          <w:t>пунктом 24 части 2 статьи 3</w:t>
        </w:r>
      </w:hyperlink>
      <w:r>
        <w:t xml:space="preserve"> Закона Тюменской области от 05.07.2013 N 63 "О регулировании отдельных отношений в сфере образования в Тюменской области":</w:t>
      </w:r>
    </w:p>
    <w:p w:rsidR="00C30525" w:rsidRDefault="00C30525">
      <w:pPr>
        <w:pStyle w:val="ConsPlusNormal"/>
        <w:ind w:firstLine="540"/>
        <w:jc w:val="both"/>
      </w:pPr>
      <w:r>
        <w:t xml:space="preserve">1. Ввести в </w:t>
      </w:r>
      <w:proofErr w:type="gramStart"/>
      <w:r>
        <w:t>эксплуатацию</w:t>
      </w:r>
      <w:proofErr w:type="gramEnd"/>
      <w:r>
        <w:t xml:space="preserve"> автоматизированную информационную систему "Электронная школа Тюменской области".</w:t>
      </w:r>
    </w:p>
    <w:p w:rsidR="00C30525" w:rsidRDefault="00C30525">
      <w:pPr>
        <w:pStyle w:val="ConsPlusNormal"/>
        <w:ind w:firstLine="540"/>
        <w:jc w:val="both"/>
      </w:pPr>
      <w:r>
        <w:t xml:space="preserve">2. Утвердить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об автоматизированной информационной системе "Электронная школа Тюменской области" согласно приложению к настоящему постановлению.</w:t>
      </w:r>
    </w:p>
    <w:p w:rsidR="00C30525" w:rsidRDefault="00C30525">
      <w:pPr>
        <w:pStyle w:val="ConsPlusNormal"/>
        <w:ind w:firstLine="540"/>
        <w:jc w:val="both"/>
      </w:pPr>
      <w:r>
        <w:t>3. Возложить функции оператора автоматизированной информационной системы "Электронная школа Тюменской области" на Департамент образования и науки Тюменской области.</w:t>
      </w:r>
    </w:p>
    <w:p w:rsidR="00C30525" w:rsidRDefault="00C30525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Рекомендовать органам местного самоуправления, руководствуясь </w:t>
      </w:r>
      <w:hyperlink w:anchor="P28" w:history="1">
        <w:r>
          <w:rPr>
            <w:color w:val="0000FF"/>
          </w:rPr>
          <w:t>Положением</w:t>
        </w:r>
      </w:hyperlink>
      <w:r>
        <w:t>, указанным в пункте 2 настоящего постановления, в срок до 1 сентября 2014 года внести изменения в административные регламенты предоставления муниципальной услуги по зачислению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а также в административные регламенты предоставления муниципальной услуги по предоставлению информации о текущей успеваемости учащегося, ведению электронного</w:t>
      </w:r>
      <w:proofErr w:type="gramEnd"/>
      <w:r>
        <w:t xml:space="preserve"> дневника и электронного журнала успеваемости.</w:t>
      </w:r>
    </w:p>
    <w:p w:rsidR="00C30525" w:rsidRDefault="00C30525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Тюменской области, курирующего сферу образования.</w:t>
      </w:r>
    </w:p>
    <w:p w:rsidR="00C30525" w:rsidRDefault="00C30525">
      <w:pPr>
        <w:pStyle w:val="ConsPlusNormal"/>
        <w:jc w:val="both"/>
      </w:pPr>
    </w:p>
    <w:p w:rsidR="00C30525" w:rsidRDefault="00C30525">
      <w:pPr>
        <w:pStyle w:val="ConsPlusNormal"/>
        <w:jc w:val="right"/>
      </w:pPr>
      <w:r>
        <w:t>Врио Губернатора области</w:t>
      </w:r>
    </w:p>
    <w:p w:rsidR="00C30525" w:rsidRDefault="00C30525">
      <w:pPr>
        <w:pStyle w:val="ConsPlusNormal"/>
        <w:jc w:val="right"/>
      </w:pPr>
      <w:r>
        <w:t>В.В.ЯКУШЕВ</w:t>
      </w:r>
    </w:p>
    <w:p w:rsidR="00C30525" w:rsidRDefault="00C30525">
      <w:pPr>
        <w:pStyle w:val="ConsPlusNormal"/>
        <w:jc w:val="right"/>
      </w:pPr>
    </w:p>
    <w:p w:rsidR="00C30525" w:rsidRDefault="00C30525">
      <w:pPr>
        <w:pStyle w:val="ConsPlusNormal"/>
        <w:jc w:val="right"/>
      </w:pPr>
    </w:p>
    <w:p w:rsidR="00C30525" w:rsidRDefault="00C30525">
      <w:pPr>
        <w:pStyle w:val="ConsPlusNormal"/>
        <w:jc w:val="right"/>
      </w:pPr>
    </w:p>
    <w:p w:rsidR="00C30525" w:rsidRDefault="00C30525">
      <w:pPr>
        <w:pStyle w:val="ConsPlusNormal"/>
        <w:jc w:val="right"/>
      </w:pPr>
    </w:p>
    <w:p w:rsidR="00C30525" w:rsidRDefault="00C30525">
      <w:pPr>
        <w:pStyle w:val="ConsPlusNormal"/>
        <w:jc w:val="right"/>
      </w:pPr>
    </w:p>
    <w:p w:rsidR="00C30525" w:rsidRDefault="00C30525">
      <w:pPr>
        <w:pStyle w:val="ConsPlusNormal"/>
        <w:jc w:val="right"/>
      </w:pPr>
      <w:r>
        <w:t>Приложение</w:t>
      </w:r>
    </w:p>
    <w:p w:rsidR="00C30525" w:rsidRDefault="00C30525">
      <w:pPr>
        <w:pStyle w:val="ConsPlusNormal"/>
        <w:jc w:val="right"/>
      </w:pPr>
      <w:r>
        <w:t>к постановлению Правительства</w:t>
      </w:r>
    </w:p>
    <w:p w:rsidR="00C30525" w:rsidRDefault="00C30525">
      <w:pPr>
        <w:pStyle w:val="ConsPlusNormal"/>
        <w:jc w:val="right"/>
      </w:pPr>
      <w:r>
        <w:t>Тюменской области</w:t>
      </w:r>
    </w:p>
    <w:p w:rsidR="00C30525" w:rsidRDefault="00C30525">
      <w:pPr>
        <w:pStyle w:val="ConsPlusNormal"/>
        <w:jc w:val="right"/>
      </w:pPr>
      <w:r>
        <w:t>от 30 июня 2014 г. N 338-п</w:t>
      </w:r>
    </w:p>
    <w:p w:rsidR="00C30525" w:rsidRDefault="00C30525">
      <w:pPr>
        <w:pStyle w:val="ConsPlusNormal"/>
      </w:pPr>
    </w:p>
    <w:p w:rsidR="00C30525" w:rsidRDefault="00C30525">
      <w:pPr>
        <w:pStyle w:val="ConsPlusTitle"/>
        <w:jc w:val="center"/>
      </w:pPr>
      <w:bookmarkStart w:id="0" w:name="P28"/>
      <w:bookmarkEnd w:id="0"/>
      <w:r>
        <w:t>ПОЛОЖЕНИЕ</w:t>
      </w:r>
    </w:p>
    <w:p w:rsidR="00C30525" w:rsidRDefault="00C30525">
      <w:pPr>
        <w:pStyle w:val="ConsPlusTitle"/>
        <w:jc w:val="center"/>
      </w:pPr>
      <w:r>
        <w:t>ОБ АВТОМАТИЗИРОВАННОЙ ИНФОРМАЦИОННОЙ СИСТЕМЕ</w:t>
      </w:r>
    </w:p>
    <w:p w:rsidR="00C30525" w:rsidRDefault="00C30525">
      <w:pPr>
        <w:pStyle w:val="ConsPlusTitle"/>
        <w:jc w:val="center"/>
      </w:pPr>
      <w:r>
        <w:t>"ЭЛЕКТРОННАЯ ШКОЛА ТЮМЕНСКОЙ ОБЛАСТИ"</w:t>
      </w:r>
    </w:p>
    <w:p w:rsidR="00C30525" w:rsidRDefault="00C30525">
      <w:pPr>
        <w:pStyle w:val="ConsPlusNormal"/>
        <w:jc w:val="center"/>
      </w:pPr>
    </w:p>
    <w:p w:rsidR="00C30525" w:rsidRDefault="00C30525">
      <w:pPr>
        <w:pStyle w:val="ConsPlusNormal"/>
        <w:jc w:val="center"/>
      </w:pPr>
      <w:r>
        <w:t>I. Общие положения</w:t>
      </w:r>
    </w:p>
    <w:p w:rsidR="00C30525" w:rsidRDefault="00C30525">
      <w:pPr>
        <w:pStyle w:val="ConsPlusNormal"/>
        <w:ind w:firstLine="540"/>
        <w:jc w:val="both"/>
      </w:pPr>
    </w:p>
    <w:p w:rsidR="00C30525" w:rsidRDefault="00C30525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Автоматизированная информационная система "Электронная школа Тюменской области" (далее - АИС "Электронная школа Тюменской области") представляет собой региональную информационную систему электронного взаимодействия органов местного </w:t>
      </w:r>
      <w:r>
        <w:lastRenderedPageBreak/>
        <w:t>самоуправления и муниципальных образовательных организаций, созданную в целях автоматизации процедуры зачисления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 (далее - образовательные организации), а также предоставления информации о текущей успеваемости учащегося, ведения электронного</w:t>
      </w:r>
      <w:proofErr w:type="gramEnd"/>
      <w:r>
        <w:t xml:space="preserve"> дневника и электронного журнала успеваемости.</w:t>
      </w:r>
    </w:p>
    <w:p w:rsidR="00C30525" w:rsidRDefault="00C30525">
      <w:pPr>
        <w:pStyle w:val="ConsPlusNormal"/>
        <w:ind w:firstLine="540"/>
        <w:jc w:val="both"/>
      </w:pPr>
    </w:p>
    <w:p w:rsidR="00C30525" w:rsidRDefault="00C30525">
      <w:pPr>
        <w:pStyle w:val="ConsPlusNormal"/>
        <w:jc w:val="center"/>
      </w:pPr>
      <w:r>
        <w:t>II. Задачи АИС "Электронная школа Тюменской области"</w:t>
      </w:r>
    </w:p>
    <w:p w:rsidR="00C30525" w:rsidRDefault="00C30525">
      <w:pPr>
        <w:pStyle w:val="ConsPlusNormal"/>
        <w:jc w:val="center"/>
      </w:pPr>
    </w:p>
    <w:p w:rsidR="00C30525" w:rsidRDefault="00C30525">
      <w:pPr>
        <w:pStyle w:val="ConsPlusNormal"/>
        <w:ind w:firstLine="540"/>
        <w:jc w:val="both"/>
      </w:pPr>
      <w:r>
        <w:t>2.1. АИС "Электронная школа Тюменской области" предназначена для решения следующих задач:</w:t>
      </w:r>
    </w:p>
    <w:p w:rsidR="00C30525" w:rsidRDefault="00C30525">
      <w:pPr>
        <w:pStyle w:val="ConsPlusNormal"/>
        <w:ind w:firstLine="540"/>
        <w:jc w:val="both"/>
      </w:pPr>
      <w:r>
        <w:t>формирования единого информационного пространства образовательных организаций;</w:t>
      </w:r>
    </w:p>
    <w:p w:rsidR="00C30525" w:rsidRDefault="00C30525">
      <w:pPr>
        <w:pStyle w:val="ConsPlusNormal"/>
        <w:ind w:firstLine="540"/>
        <w:jc w:val="both"/>
      </w:pPr>
      <w:r>
        <w:t>ведения электронной базы данных детей, подлежащих зачислению в образовательные организации;</w:t>
      </w:r>
    </w:p>
    <w:p w:rsidR="00C30525" w:rsidRDefault="00C30525">
      <w:pPr>
        <w:pStyle w:val="ConsPlusNormal"/>
        <w:ind w:firstLine="540"/>
        <w:jc w:val="both"/>
      </w:pPr>
      <w:r>
        <w:t>обеспечения исполнения муниципальных услуг в электронной форме.</w:t>
      </w:r>
    </w:p>
    <w:p w:rsidR="00C30525" w:rsidRDefault="00C30525">
      <w:pPr>
        <w:pStyle w:val="ConsPlusNormal"/>
        <w:ind w:firstLine="540"/>
        <w:jc w:val="both"/>
      </w:pPr>
    </w:p>
    <w:p w:rsidR="00C30525" w:rsidRDefault="00C30525">
      <w:pPr>
        <w:pStyle w:val="ConsPlusNormal"/>
        <w:jc w:val="center"/>
      </w:pPr>
      <w:r>
        <w:t>III. Участники АИС "Электронная школа Тюменской области"</w:t>
      </w:r>
    </w:p>
    <w:p w:rsidR="00C30525" w:rsidRDefault="00C30525">
      <w:pPr>
        <w:pStyle w:val="ConsPlusNormal"/>
        <w:jc w:val="both"/>
      </w:pPr>
    </w:p>
    <w:p w:rsidR="00C30525" w:rsidRDefault="00C30525">
      <w:pPr>
        <w:pStyle w:val="ConsPlusNormal"/>
        <w:ind w:firstLine="540"/>
        <w:jc w:val="both"/>
      </w:pPr>
      <w:r>
        <w:t>3.1. Участниками АИС "Электронная школа Тюменской области" являются:</w:t>
      </w:r>
    </w:p>
    <w:p w:rsidR="00C30525" w:rsidRDefault="00C30525">
      <w:pPr>
        <w:pStyle w:val="ConsPlusNormal"/>
        <w:ind w:firstLine="540"/>
        <w:jc w:val="both"/>
      </w:pPr>
      <w:r>
        <w:t>а) оператор АИС "Электронная школа Тюменской области", обеспечивающий консультативное сопровождение и техническую поддержку АИС "Электронная школа Тюменской области";</w:t>
      </w:r>
    </w:p>
    <w:p w:rsidR="00C30525" w:rsidRDefault="00C30525">
      <w:pPr>
        <w:pStyle w:val="ConsPlusNormal"/>
        <w:ind w:firstLine="540"/>
        <w:jc w:val="both"/>
      </w:pPr>
      <w:r>
        <w:t>б) поставщики информации АИС "Электронная школа Тюменской области" - образовательные организации, педагогические работники, располагающие необходимой информацией и обеспечивающие внесение информации в АИС "Электронная школа Тюменской области";</w:t>
      </w:r>
    </w:p>
    <w:p w:rsidR="00C30525" w:rsidRDefault="00C30525">
      <w:pPr>
        <w:pStyle w:val="ConsPlusNormal"/>
        <w:ind w:firstLine="540"/>
        <w:jc w:val="both"/>
      </w:pPr>
      <w:r>
        <w:t>в) пользователи АИС "Электронная школа Тюменской области" - обучающиеся, родители (законные представители) несовершеннолетних обучающихся, использующие информацию, размещенную в АИС "Электронная школа Тюменской области".</w:t>
      </w:r>
    </w:p>
    <w:p w:rsidR="00C30525" w:rsidRDefault="00C30525">
      <w:pPr>
        <w:pStyle w:val="ConsPlusNormal"/>
      </w:pPr>
    </w:p>
    <w:p w:rsidR="00C30525" w:rsidRDefault="00C30525">
      <w:pPr>
        <w:pStyle w:val="ConsPlusNormal"/>
      </w:pPr>
    </w:p>
    <w:p w:rsidR="00C30525" w:rsidRDefault="00C305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5638" w:rsidRDefault="00265638">
      <w:bookmarkStart w:id="1" w:name="_GoBack"/>
      <w:bookmarkEnd w:id="1"/>
    </w:p>
    <w:sectPr w:rsidR="00265638" w:rsidSect="0009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25"/>
    <w:rsid w:val="00265638"/>
    <w:rsid w:val="00C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05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05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048B1E2663481C9526E3C26DC7E8DB3A45122C28D11E0EEB2608DF30E49EECF1B9BCDA677C58312E3B79e96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048B1E2663481C9526FDCF7BABB6D43D464E2825DB155DB479538267ED94BBB6F6E59823705A33e26B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Боголепова Мария Сергеевна</dc:creator>
  <cp:lastModifiedBy>Боголепова Мария Сергеевна</cp:lastModifiedBy>
  <cp:revision>1</cp:revision>
  <dcterms:created xsi:type="dcterms:W3CDTF">2015-12-10T07:58:00Z</dcterms:created>
  <dcterms:modified xsi:type="dcterms:W3CDTF">2015-12-10T07:58:00Z</dcterms:modified>
</cp:coreProperties>
</file>