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  <w:color w:val="000000" w:themeColor="text1"/>
        </w:rPr>
      </w:pPr>
      <w:bookmarkStart w:id="0" w:name="Par1"/>
      <w:bookmarkEnd w:id="0"/>
      <w:r w:rsidRPr="00322CA8">
        <w:rPr>
          <w:rFonts w:ascii="Calibri" w:hAnsi="Calibri" w:cs="Calibri"/>
          <w:b/>
          <w:bCs/>
          <w:color w:val="000000" w:themeColor="text1"/>
        </w:rPr>
        <w:t>ПРАВИТЕЛЬСТВО ТЮМЕНСКОЙ ОБЛАСТИ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322CA8">
        <w:rPr>
          <w:rFonts w:ascii="Calibri" w:hAnsi="Calibri" w:cs="Calibri"/>
          <w:b/>
          <w:bCs/>
          <w:color w:val="000000" w:themeColor="text1"/>
        </w:rPr>
        <w:t>ПОСТАНОВЛЕНИЕ</w:t>
      </w:r>
      <w:bookmarkStart w:id="1" w:name="_GoBack"/>
      <w:bookmarkEnd w:id="1"/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322CA8">
        <w:rPr>
          <w:rFonts w:ascii="Calibri" w:hAnsi="Calibri" w:cs="Calibri"/>
          <w:b/>
          <w:bCs/>
          <w:color w:val="000000" w:themeColor="text1"/>
        </w:rPr>
        <w:t>от 21 ноября 2012 г. N 471-п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322CA8">
        <w:rPr>
          <w:rFonts w:ascii="Calibri" w:hAnsi="Calibri" w:cs="Calibri"/>
          <w:b/>
          <w:bCs/>
          <w:color w:val="000000" w:themeColor="text1"/>
        </w:rPr>
        <w:t>О ГОСУДАРСТВЕННЫХ СПОРТИВНЫХ СТИПЕНДИЯХ В ТЮМЕНСКОЙ ОБЛАСТИ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proofErr w:type="gramStart"/>
      <w:r w:rsidRPr="00322CA8">
        <w:rPr>
          <w:rFonts w:ascii="Calibri" w:hAnsi="Calibri" w:cs="Calibri"/>
          <w:color w:val="000000" w:themeColor="text1"/>
        </w:rPr>
        <w:t>(в ред. постановлений Правительства Тюменской области</w:t>
      </w:r>
      <w:proofErr w:type="gramEnd"/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от 01.07.2013 </w:t>
      </w:r>
      <w:hyperlink r:id="rId5" w:history="1">
        <w:r w:rsidRPr="00322CA8">
          <w:rPr>
            <w:rFonts w:ascii="Calibri" w:hAnsi="Calibri" w:cs="Calibri"/>
            <w:color w:val="000000" w:themeColor="text1"/>
          </w:rPr>
          <w:t>N 239-п</w:t>
        </w:r>
      </w:hyperlink>
      <w:r w:rsidRPr="00322CA8">
        <w:rPr>
          <w:rFonts w:ascii="Calibri" w:hAnsi="Calibri" w:cs="Calibri"/>
          <w:color w:val="000000" w:themeColor="text1"/>
        </w:rPr>
        <w:t xml:space="preserve">, от 11.03.2014 </w:t>
      </w:r>
      <w:hyperlink r:id="rId6" w:history="1">
        <w:r w:rsidRPr="00322CA8">
          <w:rPr>
            <w:rFonts w:ascii="Calibri" w:hAnsi="Calibri" w:cs="Calibri"/>
            <w:color w:val="000000" w:themeColor="text1"/>
          </w:rPr>
          <w:t>N 98-п</w:t>
        </w:r>
      </w:hyperlink>
      <w:r w:rsidRPr="00322CA8">
        <w:rPr>
          <w:rFonts w:ascii="Calibri" w:hAnsi="Calibri" w:cs="Calibri"/>
          <w:color w:val="000000" w:themeColor="text1"/>
        </w:rPr>
        <w:t>)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В соответствии с </w:t>
      </w:r>
      <w:hyperlink r:id="rId7" w:history="1">
        <w:r w:rsidRPr="00322CA8">
          <w:rPr>
            <w:rFonts w:ascii="Calibri" w:hAnsi="Calibri" w:cs="Calibri"/>
            <w:color w:val="000000" w:themeColor="text1"/>
          </w:rPr>
          <w:t>Законом</w:t>
        </w:r>
      </w:hyperlink>
      <w:r w:rsidRPr="00322CA8">
        <w:rPr>
          <w:rFonts w:ascii="Calibri" w:hAnsi="Calibri" w:cs="Calibri"/>
          <w:color w:val="000000" w:themeColor="text1"/>
        </w:rPr>
        <w:t xml:space="preserve"> Тюменской области от 28.12.2004 N 329 "О физической культуре и спорте в Тюменской области" в целях поощрения и поддержки перспективных спортсменов, подготовки спортивного резерва Тюменской области: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1. Утвердить </w:t>
      </w:r>
      <w:hyperlink w:anchor="Par30" w:history="1">
        <w:r w:rsidRPr="00322CA8">
          <w:rPr>
            <w:rFonts w:ascii="Calibri" w:hAnsi="Calibri" w:cs="Calibri"/>
            <w:color w:val="000000" w:themeColor="text1"/>
          </w:rPr>
          <w:t>Положение</w:t>
        </w:r>
      </w:hyperlink>
      <w:r w:rsidRPr="00322CA8">
        <w:rPr>
          <w:rFonts w:ascii="Calibri" w:hAnsi="Calibri" w:cs="Calibri"/>
          <w:color w:val="000000" w:themeColor="text1"/>
        </w:rPr>
        <w:t xml:space="preserve"> о государственных спортивных стипендиях в Тюменской области согласно приложению.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2. Признать утратившими силу постановления Правительства Тюменской области: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от 18.04.2005 </w:t>
      </w:r>
      <w:hyperlink r:id="rId8" w:history="1">
        <w:r w:rsidRPr="00322CA8">
          <w:rPr>
            <w:rFonts w:ascii="Calibri" w:hAnsi="Calibri" w:cs="Calibri"/>
            <w:color w:val="000000" w:themeColor="text1"/>
          </w:rPr>
          <w:t>N 8-п</w:t>
        </w:r>
      </w:hyperlink>
      <w:r w:rsidRPr="00322CA8">
        <w:rPr>
          <w:rFonts w:ascii="Calibri" w:hAnsi="Calibri" w:cs="Calibri"/>
          <w:color w:val="000000" w:themeColor="text1"/>
        </w:rPr>
        <w:t xml:space="preserve"> "Об учреждении государственных спортивных стипендий в Тюменской области";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от 26.03.2007 </w:t>
      </w:r>
      <w:hyperlink r:id="rId9" w:history="1">
        <w:r w:rsidRPr="00322CA8">
          <w:rPr>
            <w:rFonts w:ascii="Calibri" w:hAnsi="Calibri" w:cs="Calibri"/>
            <w:color w:val="000000" w:themeColor="text1"/>
          </w:rPr>
          <w:t>N 45-п</w:t>
        </w:r>
      </w:hyperlink>
      <w:r w:rsidRPr="00322CA8">
        <w:rPr>
          <w:rFonts w:ascii="Calibri" w:hAnsi="Calibri" w:cs="Calibri"/>
          <w:color w:val="000000" w:themeColor="text1"/>
        </w:rPr>
        <w:t xml:space="preserve"> "О внесении изменений в постановление от 18.04.2005 N 8-п";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от 05.05.2008 </w:t>
      </w:r>
      <w:hyperlink r:id="rId10" w:history="1">
        <w:r w:rsidRPr="00322CA8">
          <w:rPr>
            <w:rFonts w:ascii="Calibri" w:hAnsi="Calibri" w:cs="Calibri"/>
            <w:color w:val="000000" w:themeColor="text1"/>
          </w:rPr>
          <w:t>N 130-п</w:t>
        </w:r>
      </w:hyperlink>
      <w:r w:rsidRPr="00322CA8">
        <w:rPr>
          <w:rFonts w:ascii="Calibri" w:hAnsi="Calibri" w:cs="Calibri"/>
          <w:color w:val="000000" w:themeColor="text1"/>
        </w:rPr>
        <w:t xml:space="preserve"> "О внесении изменений и дополнений в постановление от 18.04.2005 N 8-п".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Губернатор области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В.В.ЯКУШЕВ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color w:val="000000" w:themeColor="text1"/>
        </w:rPr>
      </w:pPr>
      <w:bookmarkStart w:id="2" w:name="Par25"/>
      <w:bookmarkEnd w:id="2"/>
      <w:r w:rsidRPr="00322CA8">
        <w:rPr>
          <w:rFonts w:ascii="Calibri" w:hAnsi="Calibri" w:cs="Calibri"/>
          <w:color w:val="000000" w:themeColor="text1"/>
        </w:rPr>
        <w:t>Приложение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к постановлению Правительства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Тюменской области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от 21 ноября 2012 г. N 471-п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bookmarkStart w:id="3" w:name="Par30"/>
      <w:bookmarkEnd w:id="3"/>
      <w:r w:rsidRPr="00322CA8">
        <w:rPr>
          <w:rFonts w:ascii="Calibri" w:hAnsi="Calibri" w:cs="Calibri"/>
          <w:b/>
          <w:bCs/>
          <w:color w:val="000000" w:themeColor="text1"/>
        </w:rPr>
        <w:t>ПОЛОЖЕНИЕ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322CA8">
        <w:rPr>
          <w:rFonts w:ascii="Calibri" w:hAnsi="Calibri" w:cs="Calibri"/>
          <w:b/>
          <w:bCs/>
          <w:color w:val="000000" w:themeColor="text1"/>
        </w:rPr>
        <w:t>О ГОСУДАРСТВЕННЫХ СПОРТИВНЫХ СТИПЕНДИЯХ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322CA8">
        <w:rPr>
          <w:rFonts w:ascii="Calibri" w:hAnsi="Calibri" w:cs="Calibri"/>
          <w:b/>
          <w:bCs/>
          <w:color w:val="000000" w:themeColor="text1"/>
        </w:rPr>
        <w:t>В ТЮМЕНСКОЙ ОБЛАСТИ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proofErr w:type="gramStart"/>
      <w:r w:rsidRPr="00322CA8">
        <w:rPr>
          <w:rFonts w:ascii="Calibri" w:hAnsi="Calibri" w:cs="Calibri"/>
          <w:color w:val="000000" w:themeColor="text1"/>
        </w:rPr>
        <w:t>(в ред. постановлений Правительства Тюменской области</w:t>
      </w:r>
      <w:proofErr w:type="gramEnd"/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от 01.07.2013 </w:t>
      </w:r>
      <w:hyperlink r:id="rId11" w:history="1">
        <w:r w:rsidRPr="00322CA8">
          <w:rPr>
            <w:rFonts w:ascii="Calibri" w:hAnsi="Calibri" w:cs="Calibri"/>
            <w:color w:val="000000" w:themeColor="text1"/>
          </w:rPr>
          <w:t>N 239-п</w:t>
        </w:r>
      </w:hyperlink>
      <w:r w:rsidRPr="00322CA8">
        <w:rPr>
          <w:rFonts w:ascii="Calibri" w:hAnsi="Calibri" w:cs="Calibri"/>
          <w:color w:val="000000" w:themeColor="text1"/>
        </w:rPr>
        <w:t xml:space="preserve">, от 11.03.2014 </w:t>
      </w:r>
      <w:hyperlink r:id="rId12" w:history="1">
        <w:r w:rsidRPr="00322CA8">
          <w:rPr>
            <w:rFonts w:ascii="Calibri" w:hAnsi="Calibri" w:cs="Calibri"/>
            <w:color w:val="000000" w:themeColor="text1"/>
          </w:rPr>
          <w:t>N 98-п</w:t>
        </w:r>
      </w:hyperlink>
      <w:r w:rsidRPr="00322CA8">
        <w:rPr>
          <w:rFonts w:ascii="Calibri" w:hAnsi="Calibri" w:cs="Calibri"/>
          <w:color w:val="000000" w:themeColor="text1"/>
        </w:rPr>
        <w:t>)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color w:val="000000" w:themeColor="text1"/>
        </w:rPr>
      </w:pPr>
      <w:bookmarkStart w:id="4" w:name="Par37"/>
      <w:bookmarkEnd w:id="4"/>
      <w:r w:rsidRPr="00322CA8">
        <w:rPr>
          <w:rFonts w:ascii="Calibri" w:hAnsi="Calibri" w:cs="Calibri"/>
          <w:color w:val="000000" w:themeColor="text1"/>
        </w:rPr>
        <w:t>I. Общие положения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1.1. Настоящее Положение определяет размер, порядок и условия поощрения и поддержки перспективных спортсменов Тюменской области, осуществляемых в форме государственных спортивных стипендий.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1.2. Положение о государственных спортивных стипендиях в Тюменской области, а также информация об уполномоченном органе размещается на Официальном портале органов государственной власти Тюменской области www.admtyumen.ru.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1.3. В Тюменской области учреждается 83 государственные спортивные стипендии в размере 1200 рублей в месяц.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5" w:name="Par42"/>
      <w:bookmarkEnd w:id="5"/>
      <w:r w:rsidRPr="00322CA8">
        <w:rPr>
          <w:rFonts w:ascii="Calibri" w:hAnsi="Calibri" w:cs="Calibri"/>
          <w:color w:val="000000" w:themeColor="text1"/>
        </w:rPr>
        <w:t xml:space="preserve">1.4. Государственные спортивные стипендии назначаются перспективным спортсменам Тюменской области в возрасте до 23-х лет (включительно), являющимся членами сборных команд </w:t>
      </w:r>
      <w:r w:rsidRPr="00322CA8">
        <w:rPr>
          <w:rFonts w:ascii="Calibri" w:hAnsi="Calibri" w:cs="Calibri"/>
          <w:color w:val="000000" w:themeColor="text1"/>
        </w:rPr>
        <w:lastRenderedPageBreak/>
        <w:t>Тюменской области и победителями и (или) призерами Всероссийских и международных соревнований, в том числе: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proofErr w:type="gramStart"/>
      <w:r w:rsidRPr="00322CA8">
        <w:rPr>
          <w:rFonts w:ascii="Calibri" w:hAnsi="Calibri" w:cs="Calibri"/>
          <w:color w:val="000000" w:themeColor="text1"/>
        </w:rPr>
        <w:t>- первенств России и (или) Европы или мира по видам спорта;</w:t>
      </w:r>
      <w:proofErr w:type="gramEnd"/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- финальных соревнований по видам спорта Всероссийских сельских спортивных игр, и (или) спартакиады молодежи России, и (или) спартакиады учащихся России, и (или) спартакиады инвалидов России;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- Всемирных юношеских игр и (или) Всемирной Универсиады.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color w:val="000000" w:themeColor="text1"/>
        </w:rPr>
      </w:pPr>
      <w:bookmarkStart w:id="6" w:name="Par47"/>
      <w:bookmarkEnd w:id="6"/>
      <w:r w:rsidRPr="00322CA8">
        <w:rPr>
          <w:rFonts w:ascii="Calibri" w:hAnsi="Calibri" w:cs="Calibri"/>
          <w:color w:val="000000" w:themeColor="text1"/>
        </w:rPr>
        <w:t>II. Порядок назначения и выплаты стипендий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2.1. Информация о начале процедуры отбора претендентов на назначение государственных спортивных стипендий в Тюменской области ежегодно публикуется Департаментом по спорту и молодежной политике Тюменской области (далее - уполномоченный орган) в областных средствах массовой информации, а также размещается на Официальном портале органов государственной власти Тюменской области (www.admtyumen.ru).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В информации устанавливается день окончания приема документов для отбора претендентов на назначение государственных спортивных стипендий в Тюменской области, но не ранее чем по истечении 20 рабочих дней со дня размещения информации в средствах массовой информации и на Официальном портале органов государственной власти Тюменской области (www.admtyumen.ru).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(</w:t>
      </w:r>
      <w:proofErr w:type="gramStart"/>
      <w:r w:rsidRPr="00322CA8">
        <w:rPr>
          <w:rFonts w:ascii="Calibri" w:hAnsi="Calibri" w:cs="Calibri"/>
          <w:color w:val="000000" w:themeColor="text1"/>
        </w:rPr>
        <w:t>п</w:t>
      </w:r>
      <w:proofErr w:type="gramEnd"/>
      <w:r w:rsidRPr="00322CA8">
        <w:rPr>
          <w:rFonts w:ascii="Calibri" w:hAnsi="Calibri" w:cs="Calibri"/>
          <w:color w:val="000000" w:themeColor="text1"/>
        </w:rPr>
        <w:t xml:space="preserve">. 2.1 в ред. </w:t>
      </w:r>
      <w:hyperlink r:id="rId13" w:history="1">
        <w:r w:rsidRPr="00322CA8">
          <w:rPr>
            <w:rFonts w:ascii="Calibri" w:hAnsi="Calibri" w:cs="Calibri"/>
            <w:color w:val="000000" w:themeColor="text1"/>
          </w:rPr>
          <w:t>постановления</w:t>
        </w:r>
      </w:hyperlink>
      <w:r w:rsidRPr="00322CA8">
        <w:rPr>
          <w:rFonts w:ascii="Calibri" w:hAnsi="Calibri" w:cs="Calibri"/>
          <w:color w:val="000000" w:themeColor="text1"/>
        </w:rPr>
        <w:t xml:space="preserve"> Правительства Тюменской области от 11.03.2014 N 98-п)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2.2. Региональные спортивные федерации по видам спорта и государственные (муниципальные) физкультурно-спортивные учреждения направляют в Уполномоченный орган ходатайство о назначении государственной спортивной стипендии спортсменам, членам сборных команд Тюменской области по соответствующему виду спорта, победителям и призерам Всероссийских и международных соревнований.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2.2.1. К ходатайству в обязательном порядке прилагаются: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- копия протокола соревнований;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- </w:t>
      </w:r>
      <w:hyperlink w:anchor="Par142" w:history="1">
        <w:r w:rsidRPr="00322CA8">
          <w:rPr>
            <w:rFonts w:ascii="Calibri" w:hAnsi="Calibri" w:cs="Calibri"/>
            <w:color w:val="000000" w:themeColor="text1"/>
          </w:rPr>
          <w:t>заявление</w:t>
        </w:r>
      </w:hyperlink>
      <w:r w:rsidRPr="00322CA8">
        <w:rPr>
          <w:rFonts w:ascii="Calibri" w:hAnsi="Calibri" w:cs="Calibri"/>
          <w:color w:val="000000" w:themeColor="text1"/>
        </w:rPr>
        <w:t xml:space="preserve"> спортсмена о назначении государственной спортивной стипендии (с обязательным заполнением всех пунктов) по форме согласно приложению к настоящему Положению;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- копия паспорта или документа в соответствии с действующим законодательством Российской Федерации удостоверяющего личность и регистрацию по месту жительства спортсмена.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7" w:name="Par57"/>
      <w:bookmarkEnd w:id="7"/>
      <w:r w:rsidRPr="00322CA8">
        <w:rPr>
          <w:rFonts w:ascii="Calibri" w:hAnsi="Calibri" w:cs="Calibri"/>
          <w:color w:val="000000" w:themeColor="text1"/>
        </w:rPr>
        <w:t xml:space="preserve">2.2.2. </w:t>
      </w:r>
      <w:proofErr w:type="gramStart"/>
      <w:r w:rsidRPr="00322CA8">
        <w:rPr>
          <w:rFonts w:ascii="Calibri" w:hAnsi="Calibri" w:cs="Calibri"/>
          <w:color w:val="000000" w:themeColor="text1"/>
        </w:rPr>
        <w:t>По желанию спортсмена, претендующего на назначение государственной спортивной стипендии, к его заявлению могут быть приложены:</w:t>
      </w:r>
      <w:proofErr w:type="gramEnd"/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а) копия свидетельства о постановке на учет в налоговом органе физического лица по месту жительства на территории Российской Федерации (при наличии);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б) копия страхового свидетельства государственного пенсионного страхования.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2.2.3. В случае направления ходатайства без приложения документов, предусмотренных </w:t>
      </w:r>
      <w:hyperlink w:anchor="Par57" w:history="1">
        <w:r w:rsidRPr="00322CA8">
          <w:rPr>
            <w:rFonts w:ascii="Calibri" w:hAnsi="Calibri" w:cs="Calibri"/>
            <w:color w:val="000000" w:themeColor="text1"/>
          </w:rPr>
          <w:t>пунктом 2.2.2</w:t>
        </w:r>
      </w:hyperlink>
      <w:r w:rsidRPr="00322CA8">
        <w:rPr>
          <w:rFonts w:ascii="Calibri" w:hAnsi="Calibri" w:cs="Calibri"/>
          <w:color w:val="000000" w:themeColor="text1"/>
        </w:rPr>
        <w:t xml:space="preserve"> настоящего Положения, уполномоченный орган в течение 10 рабочих дней со дня поступления запрашивает у Федеральной налоговой службы Российской Федерации, Пенсионного Фонда Российской Федерации подтверждение информации, указанной в заявлении спортсмена.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2.2.4. Ходатайства региональных спортивных федераций и государственных (муниципальных) физкультурно-спортивных учреждений регистрируются Уполномоченным органом в день их поступления.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2.2.5. Поступившие ходатайства и документы не возвращаются.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2.2.6. Основания отказа в рассмотрении ходатайств и документов: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- заявление не содержит сведений, предусмотренных </w:t>
      </w:r>
      <w:hyperlink w:anchor="Par142" w:history="1">
        <w:r w:rsidRPr="00322CA8">
          <w:rPr>
            <w:rFonts w:ascii="Calibri" w:hAnsi="Calibri" w:cs="Calibri"/>
            <w:color w:val="000000" w:themeColor="text1"/>
          </w:rPr>
          <w:t>приложением</w:t>
        </w:r>
      </w:hyperlink>
      <w:r w:rsidRPr="00322CA8">
        <w:rPr>
          <w:rFonts w:ascii="Calibri" w:hAnsi="Calibri" w:cs="Calibri"/>
          <w:color w:val="000000" w:themeColor="text1"/>
        </w:rPr>
        <w:t xml:space="preserve"> к Положению;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- сведения, указанные в заявлении, не подтверждены документами, предусмотренными </w:t>
      </w:r>
      <w:hyperlink w:anchor="Par57" w:history="1">
        <w:r w:rsidRPr="00322CA8">
          <w:rPr>
            <w:rFonts w:ascii="Calibri" w:hAnsi="Calibri" w:cs="Calibri"/>
            <w:color w:val="000000" w:themeColor="text1"/>
          </w:rPr>
          <w:t>пунктом 2.2.2</w:t>
        </w:r>
      </w:hyperlink>
      <w:r w:rsidRPr="00322CA8">
        <w:rPr>
          <w:rFonts w:ascii="Calibri" w:hAnsi="Calibri" w:cs="Calibri"/>
          <w:color w:val="000000" w:themeColor="text1"/>
        </w:rPr>
        <w:t xml:space="preserve"> настоящего Положения;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- несоответствие спортсмена критериям, указанным в </w:t>
      </w:r>
      <w:hyperlink w:anchor="Par42" w:history="1">
        <w:r w:rsidRPr="00322CA8">
          <w:rPr>
            <w:rFonts w:ascii="Calibri" w:hAnsi="Calibri" w:cs="Calibri"/>
            <w:color w:val="000000" w:themeColor="text1"/>
          </w:rPr>
          <w:t>пункте 1.4</w:t>
        </w:r>
      </w:hyperlink>
      <w:r w:rsidRPr="00322CA8">
        <w:rPr>
          <w:rFonts w:ascii="Calibri" w:hAnsi="Calibri" w:cs="Calibri"/>
          <w:color w:val="000000" w:themeColor="text1"/>
        </w:rPr>
        <w:t xml:space="preserve"> настоящего Положениям.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2.2.7. Решение об отказе в рассмотрении ходатайств и документов на назначение государственных спортивных стипендий оформляется приказом Уполномоченного органа.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lastRenderedPageBreak/>
        <w:t xml:space="preserve">2.2.8. </w:t>
      </w:r>
      <w:proofErr w:type="gramStart"/>
      <w:r w:rsidRPr="00322CA8">
        <w:rPr>
          <w:rFonts w:ascii="Calibri" w:hAnsi="Calibri" w:cs="Calibri"/>
          <w:color w:val="000000" w:themeColor="text1"/>
        </w:rPr>
        <w:t>О причинах отказа в рассмотрении ходатайств и документов на назначение государственных спортивных стипендий уполномоченный орган в письменном виде уведомляет региональные спортивные федерации по видам спорта или государственные (муниципальные) физкультурно-спортивные учреждения в течение 10 рабочих дней со дня принятия приказа об отказе в рассмотрении ходатайств и документов на назначение государственных спортивных стипендий.</w:t>
      </w:r>
      <w:proofErr w:type="gramEnd"/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2.3. Критерии отбора претендентов на получение государственной спортивной стипендии.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2.3.1. Отбор претендентов производится по наивысшему результату в прошедшем календарном году на основании рейтинга спортсменов: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  <w:sectPr w:rsidR="00322CA8" w:rsidRPr="00322CA8" w:rsidSect="00C343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1320"/>
        <w:gridCol w:w="1815"/>
      </w:tblGrid>
      <w:tr w:rsidR="00322CA8" w:rsidRPr="00322CA8">
        <w:trPr>
          <w:trHeight w:val="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Ранг соревнований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Занятое место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Количество баллов</w:t>
            </w:r>
          </w:p>
        </w:tc>
      </w:tr>
      <w:tr w:rsidR="00322CA8" w:rsidRPr="00322CA8">
        <w:trPr>
          <w:trHeight w:val="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Чемпионат мира, Европы среди молодежи до 23-х лет, первенство мира (юниоры), Всемирные юношеские игры, Всемирная Универсиада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75</w:t>
            </w:r>
          </w:p>
        </w:tc>
      </w:tr>
      <w:tr w:rsidR="00322CA8" w:rsidRPr="00322CA8">
        <w:trPr>
          <w:trHeight w:val="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Чемпионат мира, Европы среди молодежи до 23-х лет, первенство мира (юниоры), Всемирные юношеские игры, Всемирная Универсиада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2 - 3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70</w:t>
            </w:r>
          </w:p>
        </w:tc>
      </w:tr>
      <w:tr w:rsidR="00322CA8" w:rsidRPr="00322CA8">
        <w:trPr>
          <w:trHeight w:val="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Первенство Европы (юниоры), первенство мира (юноши)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70</w:t>
            </w:r>
          </w:p>
        </w:tc>
      </w:tr>
      <w:tr w:rsidR="00322CA8" w:rsidRPr="00322CA8">
        <w:trPr>
          <w:trHeight w:val="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Первенство Европы (юниоры), первенство мира (юноши)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2 - 3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60</w:t>
            </w:r>
          </w:p>
        </w:tc>
      </w:tr>
      <w:tr w:rsidR="00322CA8" w:rsidRPr="00322CA8">
        <w:trPr>
          <w:trHeight w:val="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Первенство Европы (юноши), первенство России по олимпийским видам спорта (юниоры), спартакиада молодежи России, спартакиада учащихся России, спартакиада инвалидов России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60</w:t>
            </w:r>
          </w:p>
        </w:tc>
      </w:tr>
      <w:tr w:rsidR="00322CA8" w:rsidRPr="00322CA8">
        <w:trPr>
          <w:trHeight w:val="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Первенство Европы (юноши), первенство России по олимпийским видам спорта (юниоры), спартакиада молодежи России, спартакиада учащихся России, спартакиада инвалидов России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2 - 3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50</w:t>
            </w:r>
          </w:p>
        </w:tc>
      </w:tr>
      <w:tr w:rsidR="00322CA8" w:rsidRPr="00322CA8">
        <w:trPr>
          <w:trHeight w:val="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Первенство России по неолимпийским видам спорта (юниоры), по олимпийским видам спорта (юноши)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40</w:t>
            </w:r>
          </w:p>
        </w:tc>
      </w:tr>
      <w:tr w:rsidR="00322CA8" w:rsidRPr="00322CA8">
        <w:trPr>
          <w:trHeight w:val="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Первенство России по неолимпийским видам спорта (юниоры), олимпийским видам спорта (юноши)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35</w:t>
            </w:r>
          </w:p>
        </w:tc>
      </w:tr>
      <w:tr w:rsidR="00322CA8" w:rsidRPr="00322CA8">
        <w:trPr>
          <w:trHeight w:val="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Первенство России по неолимпийским видам спорта (юниоры), по олимпийским видам спорта (юноши)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30</w:t>
            </w:r>
          </w:p>
        </w:tc>
      </w:tr>
      <w:tr w:rsidR="00322CA8" w:rsidRPr="00322CA8">
        <w:trPr>
          <w:trHeight w:val="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Первенство России по неолимпийским видам спорта (юноши)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30</w:t>
            </w:r>
          </w:p>
        </w:tc>
      </w:tr>
      <w:tr w:rsidR="00322CA8" w:rsidRPr="00322CA8">
        <w:trPr>
          <w:trHeight w:val="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Первенство России по неолимпийским видам спорта (юноши)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25</w:t>
            </w:r>
          </w:p>
        </w:tc>
      </w:tr>
      <w:tr w:rsidR="00322CA8" w:rsidRPr="00322CA8">
        <w:trPr>
          <w:trHeight w:val="5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Первенство России по неолимпийским видам спорта (юноши)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2CA8" w:rsidRPr="00322CA8" w:rsidRDefault="00322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322CA8">
              <w:rPr>
                <w:rFonts w:ascii="Calibri" w:hAnsi="Calibri" w:cs="Calibri"/>
                <w:color w:val="000000" w:themeColor="text1"/>
              </w:rPr>
              <w:t>20</w:t>
            </w:r>
          </w:p>
        </w:tc>
      </w:tr>
    </w:tbl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color w:val="000000" w:themeColor="text1"/>
        </w:rPr>
        <w:sectPr w:rsidR="00322CA8" w:rsidRPr="00322CA8" w:rsidSect="00322CA8">
          <w:pgSz w:w="11905" w:h="16838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2.3.2. </w:t>
      </w:r>
      <w:proofErr w:type="gramStart"/>
      <w:r w:rsidRPr="00322CA8">
        <w:rPr>
          <w:rFonts w:ascii="Calibri" w:hAnsi="Calibri" w:cs="Calibri"/>
          <w:color w:val="000000" w:themeColor="text1"/>
        </w:rPr>
        <w:t>В том случае, если число претендентов на стипендию превышает установленную норму, то из спортсменов, набравших наименьшее одинаковое количество баллов из завершающих рейтинг 83-х, ведется отбор по 3-м лучшим результатам календарного года, где предпочтение отдается олимпийским видам спорта и олимпийским дисциплинам.</w:t>
      </w:r>
      <w:proofErr w:type="gramEnd"/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8" w:name="Par113"/>
      <w:bookmarkEnd w:id="8"/>
      <w:r w:rsidRPr="00322CA8">
        <w:rPr>
          <w:rFonts w:ascii="Calibri" w:hAnsi="Calibri" w:cs="Calibri"/>
          <w:color w:val="000000" w:themeColor="text1"/>
        </w:rPr>
        <w:t>2.4. Уполномоченный орган в течение 20 рабочих дней со дня окончания приема документов для отбора претендентов на назначение государственных спортивных стипендий в Тюменской области рассматривает поступившие ходатайства и документы и утверждает список претендентов на назначение государственных спортивных стипендий в Тюменской области.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Список претендентов на назначение государственных спортивных стипендий в Тюменской области утверждается приказом Уполномоченного органа.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bookmarkStart w:id="9" w:name="Par115"/>
      <w:bookmarkEnd w:id="9"/>
      <w:r w:rsidRPr="00322CA8">
        <w:rPr>
          <w:rFonts w:ascii="Calibri" w:hAnsi="Calibri" w:cs="Calibri"/>
          <w:color w:val="000000" w:themeColor="text1"/>
        </w:rPr>
        <w:t xml:space="preserve">2.5. Уполномоченный орган на основании проведенного отбора претендентов по результатам выступлений в спортивном сезоне предоставляет Губернатору области список претендентов и в установленном порядке готовит проект распоряжения Губернатора области о назначении государственных спортивных стипендий в Тюменской области на соответствующий календарный год в сроки, предусмотренные </w:t>
      </w:r>
      <w:hyperlink w:anchor="Par113" w:history="1">
        <w:r w:rsidRPr="00322CA8">
          <w:rPr>
            <w:rFonts w:ascii="Calibri" w:hAnsi="Calibri" w:cs="Calibri"/>
            <w:color w:val="000000" w:themeColor="text1"/>
          </w:rPr>
          <w:t>пунктом 2.4</w:t>
        </w:r>
      </w:hyperlink>
      <w:r w:rsidRPr="00322CA8">
        <w:rPr>
          <w:rFonts w:ascii="Calibri" w:hAnsi="Calibri" w:cs="Calibri"/>
          <w:color w:val="000000" w:themeColor="text1"/>
        </w:rPr>
        <w:t xml:space="preserve"> настоящего Положения.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2.6. В соответствии с распоряжением Губернатора области Уполномоченный орган осуществляет выплату государственных спортивных стипендий за счет средств областного бюджета ежемесячно, в течение месяца, следующего </w:t>
      </w:r>
      <w:proofErr w:type="gramStart"/>
      <w:r w:rsidRPr="00322CA8">
        <w:rPr>
          <w:rFonts w:ascii="Calibri" w:hAnsi="Calibri" w:cs="Calibri"/>
          <w:color w:val="000000" w:themeColor="text1"/>
        </w:rPr>
        <w:t>за</w:t>
      </w:r>
      <w:proofErr w:type="gramEnd"/>
      <w:r w:rsidRPr="00322CA8">
        <w:rPr>
          <w:rFonts w:ascii="Calibri" w:hAnsi="Calibri" w:cs="Calibri"/>
          <w:color w:val="000000" w:themeColor="text1"/>
        </w:rPr>
        <w:t xml:space="preserve"> истекшим. Выплата за период соответствующего календарного года, предшествующий дате принятия распоряжения Губернатора области, производится единовременно, в следующем месяце после принятия распоряжения Губернатора области, указанного в </w:t>
      </w:r>
      <w:hyperlink w:anchor="Par115" w:history="1">
        <w:r w:rsidRPr="00322CA8">
          <w:rPr>
            <w:rFonts w:ascii="Calibri" w:hAnsi="Calibri" w:cs="Calibri"/>
            <w:color w:val="000000" w:themeColor="text1"/>
          </w:rPr>
          <w:t>пункте 2.5</w:t>
        </w:r>
      </w:hyperlink>
      <w:r w:rsidRPr="00322CA8">
        <w:rPr>
          <w:rFonts w:ascii="Calibri" w:hAnsi="Calibri" w:cs="Calibri"/>
          <w:color w:val="000000" w:themeColor="text1"/>
        </w:rPr>
        <w:t xml:space="preserve"> настоящего Положения.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(п. 2.6 в ред. </w:t>
      </w:r>
      <w:hyperlink r:id="rId14" w:history="1">
        <w:r w:rsidRPr="00322CA8">
          <w:rPr>
            <w:rFonts w:ascii="Calibri" w:hAnsi="Calibri" w:cs="Calibri"/>
            <w:color w:val="000000" w:themeColor="text1"/>
          </w:rPr>
          <w:t>постановления</w:t>
        </w:r>
      </w:hyperlink>
      <w:r w:rsidRPr="00322CA8">
        <w:rPr>
          <w:rFonts w:ascii="Calibri" w:hAnsi="Calibri" w:cs="Calibri"/>
          <w:color w:val="000000" w:themeColor="text1"/>
        </w:rPr>
        <w:t xml:space="preserve"> Правительства Тюменской области от 01.07.2013 N 239-п)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2.7. Выплата государственных спортивных стипендий осуществляется за счет средств областного бюджета путем зачисления на счет получателя в кредитной организации.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2.8. В случае исключения спортсмена из состава сборной команды Тюменской области до истечения календарного года или его выбытия из Тюменской области выплата государственной спортивной стипендии прекращается на основании распоряжения Губернатора области с месяца, следующего за месяцем исключения из состава сборной команды Тюменской области или выбытия из Тюменской области.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Региональные спортивные федерации или государственные (муниципальные) физкультурно-спортивные учреждения обязаны в письменном виде направить информацию в уполномоченный орган об исключении спортсменов из состава сборной команды Тюменской области в течение 5 рабочих дней со дня исключения. Спортсмены, которым назначена государственная спортивная стипендия в текущем календарном году, обязаны в письменном виде сообщить в уполномоченный орган о выбытии из Тюменской области в течение 5 рабочих дней со дня выбытия. Суммы выплаты </w:t>
      </w:r>
      <w:proofErr w:type="gramStart"/>
      <w:r w:rsidRPr="00322CA8">
        <w:rPr>
          <w:rFonts w:ascii="Calibri" w:hAnsi="Calibri" w:cs="Calibri"/>
          <w:color w:val="000000" w:themeColor="text1"/>
        </w:rPr>
        <w:t>государственных</w:t>
      </w:r>
      <w:proofErr w:type="gramEnd"/>
      <w:r w:rsidRPr="00322CA8">
        <w:rPr>
          <w:rFonts w:ascii="Calibri" w:hAnsi="Calibri" w:cs="Calibri"/>
          <w:color w:val="000000" w:themeColor="text1"/>
        </w:rPr>
        <w:t xml:space="preserve"> спортивных стипендии, излишне выплаченные вследствие несвоевременного предоставления указанной информации региональными спортивными федерациями, государственными (муниципальными) физкультурно-спортивными учреждениями, спортсменами, взыскиваются в установленном действующим законодательством порядке.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  <w:proofErr w:type="gramStart"/>
      <w:r w:rsidRPr="00322CA8">
        <w:rPr>
          <w:rFonts w:ascii="Calibri" w:hAnsi="Calibri" w:cs="Calibri"/>
          <w:color w:val="000000" w:themeColor="text1"/>
        </w:rPr>
        <w:t>Уполномоченный орган готовит проект распоряжения Губернатора области о прекращении выплаты государственной спортивной стипендии до истечения календарного года на основании информации региональной спортивной федерации или государственного (муниципального) физкультурно-спортивного учреждения либо на основании сообщения спортсмена в течение 10 рабочих дней со дня поступления информации об исключении спортсмена из состава основной сборной команды Тюменской области или выбытия из Тюменской области.</w:t>
      </w:r>
      <w:proofErr w:type="gramEnd"/>
      <w:r w:rsidRPr="00322CA8">
        <w:rPr>
          <w:rFonts w:ascii="Calibri" w:hAnsi="Calibri" w:cs="Calibri"/>
          <w:color w:val="000000" w:themeColor="text1"/>
        </w:rPr>
        <w:t xml:space="preserve"> О прекращении выплаты государственной спортивной стипендии уполномоченный орган в письменном виде сообщает спортсмену в течение 15 рабочих дней со дня принятия распоряжения Губернатора области.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color w:val="000000" w:themeColor="text1"/>
        </w:rPr>
      </w:pPr>
      <w:bookmarkStart w:id="10" w:name="Par127"/>
      <w:bookmarkEnd w:id="10"/>
      <w:r w:rsidRPr="00322CA8">
        <w:rPr>
          <w:rFonts w:ascii="Calibri" w:hAnsi="Calibri" w:cs="Calibri"/>
          <w:color w:val="000000" w:themeColor="text1"/>
        </w:rPr>
        <w:t>Приложение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к Положению о </w:t>
      </w:r>
      <w:proofErr w:type="gramStart"/>
      <w:r w:rsidRPr="00322CA8">
        <w:rPr>
          <w:rFonts w:ascii="Calibri" w:hAnsi="Calibri" w:cs="Calibri"/>
          <w:color w:val="000000" w:themeColor="text1"/>
        </w:rPr>
        <w:t>государственных</w:t>
      </w:r>
      <w:proofErr w:type="gramEnd"/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спортивных </w:t>
      </w:r>
      <w:proofErr w:type="gramStart"/>
      <w:r w:rsidRPr="00322CA8">
        <w:rPr>
          <w:rFonts w:ascii="Calibri" w:hAnsi="Calibri" w:cs="Calibri"/>
          <w:color w:val="000000" w:themeColor="text1"/>
        </w:rPr>
        <w:t>стипендиях</w:t>
      </w:r>
      <w:proofErr w:type="gramEnd"/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>в Тюменской области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proofErr w:type="gramStart"/>
      <w:r w:rsidRPr="00322CA8">
        <w:rPr>
          <w:rFonts w:ascii="Calibri" w:hAnsi="Calibri" w:cs="Calibri"/>
          <w:color w:val="000000" w:themeColor="text1"/>
        </w:rPr>
        <w:t>(в ред. постановлений Правительства Тюменской области</w:t>
      </w:r>
      <w:proofErr w:type="gramEnd"/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322CA8">
        <w:rPr>
          <w:rFonts w:ascii="Calibri" w:hAnsi="Calibri" w:cs="Calibri"/>
          <w:color w:val="000000" w:themeColor="text1"/>
        </w:rPr>
        <w:t xml:space="preserve">от 01.07.2013 </w:t>
      </w:r>
      <w:hyperlink r:id="rId15" w:history="1">
        <w:r w:rsidRPr="00322CA8">
          <w:rPr>
            <w:rFonts w:ascii="Calibri" w:hAnsi="Calibri" w:cs="Calibri"/>
            <w:color w:val="000000" w:themeColor="text1"/>
          </w:rPr>
          <w:t>N 239-п</w:t>
        </w:r>
      </w:hyperlink>
      <w:r w:rsidRPr="00322CA8">
        <w:rPr>
          <w:rFonts w:ascii="Calibri" w:hAnsi="Calibri" w:cs="Calibri"/>
          <w:color w:val="000000" w:themeColor="text1"/>
        </w:rPr>
        <w:t xml:space="preserve">, от 11.03.2014 </w:t>
      </w:r>
      <w:hyperlink r:id="rId16" w:history="1">
        <w:r w:rsidRPr="00322CA8">
          <w:rPr>
            <w:rFonts w:ascii="Calibri" w:hAnsi="Calibri" w:cs="Calibri"/>
            <w:color w:val="000000" w:themeColor="text1"/>
          </w:rPr>
          <w:t>N 98-п</w:t>
        </w:r>
      </w:hyperlink>
      <w:r w:rsidRPr="00322CA8">
        <w:rPr>
          <w:rFonts w:ascii="Calibri" w:hAnsi="Calibri" w:cs="Calibri"/>
          <w:color w:val="000000" w:themeColor="text1"/>
        </w:rPr>
        <w:t>)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                                            Директору Департамента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                                        по спорту и молодежной политике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                                               Тюменской области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                                        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                                        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                                        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</w:p>
    <w:p w:rsidR="00322CA8" w:rsidRPr="00322CA8" w:rsidRDefault="00322CA8">
      <w:pPr>
        <w:pStyle w:val="ConsPlusNonformat"/>
        <w:rPr>
          <w:color w:val="000000" w:themeColor="text1"/>
        </w:rPr>
      </w:pPr>
      <w:bookmarkStart w:id="11" w:name="Par142"/>
      <w:bookmarkEnd w:id="11"/>
      <w:r w:rsidRPr="00322CA8">
        <w:rPr>
          <w:color w:val="000000" w:themeColor="text1"/>
        </w:rPr>
        <w:t xml:space="preserve">                                 Заявление</w:t>
      </w:r>
    </w:p>
    <w:p w:rsidR="00322CA8" w:rsidRPr="00322CA8" w:rsidRDefault="00322CA8">
      <w:pPr>
        <w:pStyle w:val="ConsPlusNonformat"/>
        <w:rPr>
          <w:color w:val="000000" w:themeColor="text1"/>
        </w:rPr>
      </w:pP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На  основании  </w:t>
      </w:r>
      <w:hyperlink w:anchor="Par30" w:history="1">
        <w:r w:rsidRPr="00322CA8">
          <w:rPr>
            <w:color w:val="000000" w:themeColor="text1"/>
          </w:rPr>
          <w:t>Положения</w:t>
        </w:r>
      </w:hyperlink>
      <w:r w:rsidRPr="00322CA8">
        <w:rPr>
          <w:color w:val="000000" w:themeColor="text1"/>
        </w:rPr>
        <w:t xml:space="preserve">  о  государственных  спортивных  стипендиях  </w:t>
      </w:r>
      <w:proofErr w:type="gramStart"/>
      <w:r w:rsidRPr="00322CA8">
        <w:rPr>
          <w:color w:val="000000" w:themeColor="text1"/>
        </w:rPr>
        <w:t>в</w:t>
      </w:r>
      <w:proofErr w:type="gramEnd"/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Тюменской области, прошу назначить мне государственную спортивную стипендию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с 1 января по 31 декабря 20__ года.</w:t>
      </w:r>
    </w:p>
    <w:p w:rsidR="00322CA8" w:rsidRPr="00322CA8" w:rsidRDefault="00322CA8">
      <w:pPr>
        <w:pStyle w:val="ConsPlusNonformat"/>
        <w:rPr>
          <w:color w:val="000000" w:themeColor="text1"/>
        </w:rPr>
      </w:pP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Выплату денежных средств прошу осуществлять путем зачисления на  </w:t>
      </w:r>
      <w:proofErr w:type="gramStart"/>
      <w:r w:rsidRPr="00322CA8">
        <w:rPr>
          <w:color w:val="000000" w:themeColor="text1"/>
        </w:rPr>
        <w:t>личный</w:t>
      </w:r>
      <w:proofErr w:type="gramEnd"/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банковский счет:</w:t>
      </w:r>
    </w:p>
    <w:p w:rsidR="00322CA8" w:rsidRPr="00322CA8" w:rsidRDefault="00322CA8">
      <w:pPr>
        <w:pStyle w:val="ConsPlusNonformat"/>
        <w:rPr>
          <w:color w:val="000000" w:themeColor="text1"/>
        </w:rPr>
      </w:pP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Полное наименование банка: ________________________________________________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ИНН банка/КПП банка: ______________________________________________________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Расчетный счет банка: _____________________________________________________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proofErr w:type="gramStart"/>
      <w:r w:rsidRPr="00322CA8">
        <w:rPr>
          <w:color w:val="000000" w:themeColor="text1"/>
        </w:rPr>
        <w:t>Кор. счет</w:t>
      </w:r>
      <w:proofErr w:type="gramEnd"/>
      <w:r w:rsidRPr="00322CA8">
        <w:rPr>
          <w:color w:val="000000" w:themeColor="text1"/>
        </w:rPr>
        <w:t xml:space="preserve"> банка: __________________________________________________________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БИК банка: ________________________________________________________________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                         </w:t>
      </w:r>
      <w:hyperlink w:anchor="Par198" w:history="1">
        <w:r w:rsidRPr="00322CA8">
          <w:rPr>
            <w:color w:val="000000" w:themeColor="text1"/>
          </w:rPr>
          <w:t>1</w:t>
        </w:r>
      </w:hyperlink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Номер счета банковской книжки</w:t>
      </w:r>
      <w:proofErr w:type="gramStart"/>
      <w:r w:rsidRPr="00322CA8">
        <w:rPr>
          <w:color w:val="000000" w:themeColor="text1"/>
        </w:rPr>
        <w:t xml:space="preserve"> :</w:t>
      </w:r>
      <w:proofErr w:type="gramEnd"/>
      <w:r w:rsidRPr="00322CA8">
        <w:rPr>
          <w:color w:val="000000" w:themeColor="text1"/>
        </w:rPr>
        <w:t xml:space="preserve"> ___________________________________________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                                    </w:t>
      </w:r>
      <w:hyperlink w:anchor="Par200" w:history="1">
        <w:r w:rsidRPr="00322CA8">
          <w:rPr>
            <w:color w:val="000000" w:themeColor="text1"/>
          </w:rPr>
          <w:t>2</w:t>
        </w:r>
      </w:hyperlink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Название банковской пластиковой карточки</w:t>
      </w:r>
      <w:proofErr w:type="gramStart"/>
      <w:r w:rsidRPr="00322CA8">
        <w:rPr>
          <w:color w:val="000000" w:themeColor="text1"/>
        </w:rPr>
        <w:t xml:space="preserve"> :</w:t>
      </w:r>
      <w:proofErr w:type="gramEnd"/>
      <w:r w:rsidRPr="00322CA8">
        <w:rPr>
          <w:color w:val="000000" w:themeColor="text1"/>
        </w:rPr>
        <w:t xml:space="preserve"> 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                                                                 </w:t>
      </w:r>
      <w:hyperlink w:anchor="Par200" w:history="1">
        <w:r w:rsidRPr="00322CA8">
          <w:rPr>
            <w:color w:val="000000" w:themeColor="text1"/>
          </w:rPr>
          <w:t>2</w:t>
        </w:r>
      </w:hyperlink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Номер банковской пластиковой карточки (выбит на пластиковой карточке) 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___________________________________________________________________________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                                                           </w:t>
      </w:r>
      <w:hyperlink w:anchor="Par200" w:history="1">
        <w:r w:rsidRPr="00322CA8">
          <w:rPr>
            <w:color w:val="000000" w:themeColor="text1"/>
          </w:rPr>
          <w:t>2</w:t>
        </w:r>
      </w:hyperlink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Номер карточного банковского счета (указан в договоре с банком):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___________________________________________________________________________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Дата рождения (число, месяц, год) _________________________________________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Паспорт (серия, номер) ____________________________________________________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Выдан (кем, когда, код подразделения) 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___________________________________________________________________________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                      </w:t>
      </w:r>
      <w:hyperlink w:anchor="Par202" w:history="1">
        <w:r w:rsidRPr="00322CA8">
          <w:rPr>
            <w:color w:val="000000" w:themeColor="text1"/>
          </w:rPr>
          <w:t>3</w:t>
        </w:r>
      </w:hyperlink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Адрес по месту регистрации</w:t>
      </w:r>
      <w:proofErr w:type="gramStart"/>
      <w:r w:rsidRPr="00322CA8">
        <w:rPr>
          <w:color w:val="000000" w:themeColor="text1"/>
        </w:rPr>
        <w:t xml:space="preserve"> :</w:t>
      </w:r>
      <w:proofErr w:type="gramEnd"/>
      <w:r w:rsidRPr="00322CA8">
        <w:rPr>
          <w:color w:val="000000" w:themeColor="text1"/>
        </w:rPr>
        <w:t xml:space="preserve"> ______________________________________________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ИНН: _____________________________ КОД налогового органа 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Номер страхового свидетельства пенсионного страхования 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Номер контактного телефона (сотовый, домашний) 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Ответственность за достоверность данных возлагается на заявителя.</w:t>
      </w:r>
    </w:p>
    <w:p w:rsidR="00322CA8" w:rsidRPr="00322CA8" w:rsidRDefault="00322CA8">
      <w:pPr>
        <w:pStyle w:val="ConsPlusNonformat"/>
        <w:rPr>
          <w:color w:val="000000" w:themeColor="text1"/>
        </w:rPr>
      </w:pP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Я, ________________________________________________________________________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                 (фамилия, имя, отчество полностью)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в  соответствии со </w:t>
      </w:r>
      <w:hyperlink r:id="rId17" w:history="1">
        <w:r w:rsidRPr="00322CA8">
          <w:rPr>
            <w:color w:val="000000" w:themeColor="text1"/>
          </w:rPr>
          <w:t>статьей 9</w:t>
        </w:r>
      </w:hyperlink>
      <w:r w:rsidRPr="00322CA8">
        <w:rPr>
          <w:color w:val="000000" w:themeColor="text1"/>
        </w:rPr>
        <w:t xml:space="preserve"> Федерального закона от 27 июля  2006  года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N 152-ФЗ "О персональных данных"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даю согласие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Департаменту  по  спорту  и  молодежной  политике  Тюменской области </w:t>
      </w:r>
      <w:proofErr w:type="gramStart"/>
      <w:r w:rsidRPr="00322CA8">
        <w:rPr>
          <w:color w:val="000000" w:themeColor="text1"/>
        </w:rPr>
        <w:t>на</w:t>
      </w:r>
      <w:proofErr w:type="gramEnd"/>
    </w:p>
    <w:p w:rsidR="00322CA8" w:rsidRPr="00322CA8" w:rsidRDefault="00322CA8">
      <w:pPr>
        <w:pStyle w:val="ConsPlusNonformat"/>
        <w:rPr>
          <w:color w:val="000000" w:themeColor="text1"/>
        </w:rPr>
      </w:pPr>
      <w:proofErr w:type="gramStart"/>
      <w:r w:rsidRPr="00322CA8">
        <w:rPr>
          <w:color w:val="000000" w:themeColor="text1"/>
        </w:rPr>
        <w:t>автоматизированную</w:t>
      </w:r>
      <w:proofErr w:type="gramEnd"/>
      <w:r w:rsidRPr="00322CA8">
        <w:rPr>
          <w:color w:val="000000" w:themeColor="text1"/>
        </w:rPr>
        <w:t>,   а   также  без  использования  средств  автоматизации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обработку   моих   персональных   данных,  а  именно  совершение  действий,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proofErr w:type="gramStart"/>
      <w:r w:rsidRPr="00322CA8">
        <w:rPr>
          <w:color w:val="000000" w:themeColor="text1"/>
        </w:rPr>
        <w:t>предусмотренных</w:t>
      </w:r>
      <w:proofErr w:type="gramEnd"/>
      <w:r w:rsidRPr="00322CA8">
        <w:rPr>
          <w:color w:val="000000" w:themeColor="text1"/>
        </w:rPr>
        <w:t xml:space="preserve">  </w:t>
      </w:r>
      <w:hyperlink r:id="rId18" w:history="1">
        <w:r w:rsidRPr="00322CA8">
          <w:rPr>
            <w:color w:val="000000" w:themeColor="text1"/>
          </w:rPr>
          <w:t>пунктом  3  части  1  статьи  3</w:t>
        </w:r>
      </w:hyperlink>
      <w:r w:rsidRPr="00322CA8">
        <w:rPr>
          <w:color w:val="000000" w:themeColor="text1"/>
        </w:rPr>
        <w:t xml:space="preserve">  Федерального закона от 27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июля  2006  года  N 152-ФЗ "О персональных данных", со сведениями о фактах,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lastRenderedPageBreak/>
        <w:t xml:space="preserve">событиях  и  обстоятельствах  моей  жизни, предоставленных в Департамент </w:t>
      </w:r>
      <w:proofErr w:type="gramStart"/>
      <w:r w:rsidRPr="00322CA8">
        <w:rPr>
          <w:color w:val="000000" w:themeColor="text1"/>
        </w:rPr>
        <w:t>по</w:t>
      </w:r>
      <w:proofErr w:type="gramEnd"/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спорту и молодежной политике Тюменской области.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Согласие  действует  со  дня  его подписания до дня отзыва в </w:t>
      </w:r>
      <w:proofErr w:type="gramStart"/>
      <w:r w:rsidRPr="00322CA8">
        <w:rPr>
          <w:color w:val="000000" w:themeColor="text1"/>
        </w:rPr>
        <w:t>письменной</w:t>
      </w:r>
      <w:proofErr w:type="gramEnd"/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форме.</w:t>
      </w:r>
    </w:p>
    <w:p w:rsidR="00322CA8" w:rsidRPr="00322CA8" w:rsidRDefault="00322CA8">
      <w:pPr>
        <w:pStyle w:val="ConsPlusNonformat"/>
        <w:rPr>
          <w:color w:val="000000" w:themeColor="text1"/>
        </w:rPr>
      </w:pP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>________________                               ____________________________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  Дата                                                 Подпись</w:t>
      </w:r>
    </w:p>
    <w:p w:rsidR="00322CA8" w:rsidRPr="00322CA8" w:rsidRDefault="00322CA8">
      <w:pPr>
        <w:pStyle w:val="ConsPlusNonformat"/>
        <w:rPr>
          <w:color w:val="000000" w:themeColor="text1"/>
        </w:rPr>
      </w:pP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--------------------------------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1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bookmarkStart w:id="12" w:name="Par198"/>
      <w:bookmarkEnd w:id="12"/>
      <w:r w:rsidRPr="00322CA8">
        <w:rPr>
          <w:color w:val="000000" w:themeColor="text1"/>
        </w:rPr>
        <w:t xml:space="preserve">     Заполняется, если заведена книжка в банке;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2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bookmarkStart w:id="13" w:name="Par200"/>
      <w:bookmarkEnd w:id="13"/>
      <w:r w:rsidRPr="00322CA8">
        <w:rPr>
          <w:color w:val="000000" w:themeColor="text1"/>
        </w:rPr>
        <w:t xml:space="preserve">     Заполняется, если открыта карточка в банке;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r w:rsidRPr="00322CA8">
        <w:rPr>
          <w:color w:val="000000" w:themeColor="text1"/>
        </w:rPr>
        <w:t xml:space="preserve">    3</w:t>
      </w:r>
    </w:p>
    <w:p w:rsidR="00322CA8" w:rsidRPr="00322CA8" w:rsidRDefault="00322CA8">
      <w:pPr>
        <w:pStyle w:val="ConsPlusNonformat"/>
        <w:rPr>
          <w:color w:val="000000" w:themeColor="text1"/>
        </w:rPr>
      </w:pPr>
      <w:bookmarkStart w:id="14" w:name="Par202"/>
      <w:bookmarkEnd w:id="14"/>
      <w:r w:rsidRPr="00322CA8">
        <w:rPr>
          <w:color w:val="000000" w:themeColor="text1"/>
        </w:rPr>
        <w:t xml:space="preserve">     В соответствии с паспортом.</w:t>
      </w: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</w:p>
    <w:p w:rsidR="00322CA8" w:rsidRPr="00322CA8" w:rsidRDefault="00322C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color w:val="000000" w:themeColor="text1"/>
          <w:sz w:val="2"/>
          <w:szCs w:val="2"/>
        </w:rPr>
      </w:pPr>
    </w:p>
    <w:p w:rsidR="00122659" w:rsidRPr="00322CA8" w:rsidRDefault="00122659">
      <w:pPr>
        <w:rPr>
          <w:color w:val="000000" w:themeColor="text1"/>
        </w:rPr>
      </w:pPr>
    </w:p>
    <w:sectPr w:rsidR="00122659" w:rsidRPr="00322CA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A8"/>
    <w:rsid w:val="00122659"/>
    <w:rsid w:val="0032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2C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2C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35165E521686EBB216B8E6C8A7AE82BAB38999389740B19FF267E1D36B82BO7rCJ" TargetMode="External"/><Relationship Id="rId13" Type="http://schemas.openxmlformats.org/officeDocument/2006/relationships/hyperlink" Target="consultantplus://offline/ref=4D135165E521686EBB216B8E6C8A7AE82BAB3899988973091CFF267E1D36B82B7C2068F36232A02DB0FAA0OFrDJ" TargetMode="External"/><Relationship Id="rId18" Type="http://schemas.openxmlformats.org/officeDocument/2006/relationships/hyperlink" Target="consultantplus://offline/ref=4D135165E521686EBB2175837AE624E72CA6609495897F5D46A07D234A3FB27C3B6F31B1263FA32EOBr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135165E521686EBB216B8E6C8A7AE82BAB389997807C0E12FF267E1D36B82B7C2068F36232A02DB0FAA8OFrAJ" TargetMode="External"/><Relationship Id="rId12" Type="http://schemas.openxmlformats.org/officeDocument/2006/relationships/hyperlink" Target="consultantplus://offline/ref=4D135165E521686EBB216B8E6C8A7AE82BAB3899988973091CFF267E1D36B82B7C2068F36232A02DB0FAA0OFrCJ" TargetMode="External"/><Relationship Id="rId17" Type="http://schemas.openxmlformats.org/officeDocument/2006/relationships/hyperlink" Target="consultantplus://offline/ref=4D135165E521686EBB2175837AE624E72CA6609495897F5D46A07D234A3FB27C3B6F31B1263FA32AOBr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135165E521686EBB216B8E6C8A7AE82BAB3899988973091CFF267E1D36B82B7C2068F36232A02DB0FAA0OFr0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135165E521686EBB216B8E6C8A7AE82BAB3899988973091CFF267E1D36B82B7C2068F36232A02DB0FAA0OFrCJ" TargetMode="External"/><Relationship Id="rId11" Type="http://schemas.openxmlformats.org/officeDocument/2006/relationships/hyperlink" Target="consultantplus://offline/ref=4D135165E521686EBB216B8E6C8A7AE82BAB3899978C770D13FF267E1D36B82B7C2068F36232A02DB0FAA0OFrDJ" TargetMode="External"/><Relationship Id="rId5" Type="http://schemas.openxmlformats.org/officeDocument/2006/relationships/hyperlink" Target="consultantplus://offline/ref=4D135165E521686EBB216B8E6C8A7AE82BAB3899978C770D13FF267E1D36B82B7C2068F36232A02DB0FAA0OFrCJ" TargetMode="External"/><Relationship Id="rId15" Type="http://schemas.openxmlformats.org/officeDocument/2006/relationships/hyperlink" Target="consultantplus://offline/ref=4D135165E521686EBB216B8E6C8A7AE82BAB3899978C770D13FF267E1D36B82B7C2068F36232A02DB0FAA0OFrFJ" TargetMode="External"/><Relationship Id="rId10" Type="http://schemas.openxmlformats.org/officeDocument/2006/relationships/hyperlink" Target="consultantplus://offline/ref=4D135165E521686EBB216B8E6C8A7AE82BAB389993887D0E1BFF267E1D36B82BO7rC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135165E521686EBB216B8E6C8A7AE82BAB3899928A750E1AFF267E1D36B82BO7rCJ" TargetMode="External"/><Relationship Id="rId14" Type="http://schemas.openxmlformats.org/officeDocument/2006/relationships/hyperlink" Target="consultantplus://offline/ref=4D135165E521686EBB216B8E6C8A7AE82BAB3899978C770D13FF267E1D36B82B7C2068F36232A02DB0FAA0OFr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Ирина Михайловна</dc:creator>
  <cp:lastModifiedBy>Алексеева Ирина Михайловна</cp:lastModifiedBy>
  <cp:revision>1</cp:revision>
  <dcterms:created xsi:type="dcterms:W3CDTF">2015-03-23T09:43:00Z</dcterms:created>
  <dcterms:modified xsi:type="dcterms:W3CDTF">2015-03-23T09:43:00Z</dcterms:modified>
</cp:coreProperties>
</file>