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color w:val="000000" w:themeColor="text1"/>
        </w:rPr>
      </w:pPr>
      <w:bookmarkStart w:id="0" w:name="_GoBack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D7F71" w:rsidRPr="000D7F71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7F71" w:rsidRPr="000D7F71" w:rsidRDefault="000D7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0D7F71">
              <w:rPr>
                <w:rFonts w:ascii="Calibri" w:hAnsi="Calibri" w:cs="Calibri"/>
                <w:color w:val="000000" w:themeColor="text1"/>
              </w:rPr>
              <w:t>28 декабря 2004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7F71" w:rsidRPr="000D7F71" w:rsidRDefault="000D7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 w:themeColor="text1"/>
              </w:rPr>
            </w:pPr>
            <w:r w:rsidRPr="000D7F71">
              <w:rPr>
                <w:rFonts w:ascii="Calibri" w:hAnsi="Calibri" w:cs="Calibri"/>
                <w:color w:val="000000" w:themeColor="text1"/>
              </w:rPr>
              <w:t>N 329</w:t>
            </w:r>
          </w:p>
        </w:tc>
      </w:tr>
    </w:tbl>
    <w:p w:rsidR="000D7F71" w:rsidRPr="000D7F71" w:rsidRDefault="000D7F7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color w:val="000000" w:themeColor="text1"/>
          <w:sz w:val="2"/>
          <w:szCs w:val="2"/>
        </w:rPr>
      </w:pP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0D7F71">
        <w:rPr>
          <w:rFonts w:ascii="Calibri" w:hAnsi="Calibri" w:cs="Calibri"/>
          <w:b/>
          <w:bCs/>
          <w:color w:val="000000" w:themeColor="text1"/>
        </w:rPr>
        <w:t>РОССИЙСКАЯ ФЕДЕРАЦИЯ</w:t>
      </w: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0D7F71">
        <w:rPr>
          <w:rFonts w:ascii="Calibri" w:hAnsi="Calibri" w:cs="Calibri"/>
          <w:b/>
          <w:bCs/>
          <w:color w:val="000000" w:themeColor="text1"/>
        </w:rPr>
        <w:t>Тюменская область</w:t>
      </w: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0D7F71">
        <w:rPr>
          <w:rFonts w:ascii="Calibri" w:hAnsi="Calibri" w:cs="Calibri"/>
          <w:b/>
          <w:bCs/>
          <w:color w:val="000000" w:themeColor="text1"/>
        </w:rPr>
        <w:t>ЗАКОН ТЮМЕНСКОЙ ОБЛАСТИ</w:t>
      </w: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0D7F71">
        <w:rPr>
          <w:rFonts w:ascii="Calibri" w:hAnsi="Calibri" w:cs="Calibri"/>
          <w:b/>
          <w:bCs/>
          <w:color w:val="000000" w:themeColor="text1"/>
        </w:rPr>
        <w:t>О ФИЗИЧЕСКОЙ КУЛЬТУРЕ И СПОРТЕ В ТЮМЕНСКОЙ ОБЛАСТИ</w:t>
      </w: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proofErr w:type="gramStart"/>
      <w:r w:rsidRPr="000D7F71">
        <w:rPr>
          <w:rFonts w:ascii="Calibri" w:hAnsi="Calibri" w:cs="Calibri"/>
          <w:color w:val="000000" w:themeColor="text1"/>
        </w:rPr>
        <w:t>Принят</w:t>
      </w:r>
      <w:proofErr w:type="gramEnd"/>
      <w:r w:rsidRPr="000D7F71">
        <w:rPr>
          <w:rFonts w:ascii="Calibri" w:hAnsi="Calibri" w:cs="Calibri"/>
          <w:color w:val="000000" w:themeColor="text1"/>
        </w:rPr>
        <w:t xml:space="preserve"> областной Думой 23 декабря 2004 года</w:t>
      </w: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proofErr w:type="gramStart"/>
      <w:r w:rsidRPr="000D7F71">
        <w:rPr>
          <w:rFonts w:ascii="Calibri" w:hAnsi="Calibri" w:cs="Calibri"/>
          <w:color w:val="000000" w:themeColor="text1"/>
        </w:rPr>
        <w:t xml:space="preserve">(в ред. Законов Тюменской области от 06.10.2005 </w:t>
      </w:r>
      <w:hyperlink r:id="rId5" w:history="1">
        <w:r w:rsidRPr="000D7F71">
          <w:rPr>
            <w:rFonts w:ascii="Calibri" w:hAnsi="Calibri" w:cs="Calibri"/>
            <w:color w:val="000000" w:themeColor="text1"/>
          </w:rPr>
          <w:t>N 410</w:t>
        </w:r>
      </w:hyperlink>
      <w:r w:rsidRPr="000D7F71">
        <w:rPr>
          <w:rFonts w:ascii="Calibri" w:hAnsi="Calibri" w:cs="Calibri"/>
          <w:color w:val="000000" w:themeColor="text1"/>
        </w:rPr>
        <w:t>,</w:t>
      </w:r>
      <w:proofErr w:type="gramEnd"/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 w:rsidRPr="000D7F71">
        <w:rPr>
          <w:rFonts w:ascii="Calibri" w:hAnsi="Calibri" w:cs="Calibri"/>
          <w:color w:val="000000" w:themeColor="text1"/>
        </w:rPr>
        <w:t xml:space="preserve">от 30.03.2006 </w:t>
      </w:r>
      <w:hyperlink r:id="rId6" w:history="1">
        <w:r w:rsidRPr="000D7F71">
          <w:rPr>
            <w:rFonts w:ascii="Calibri" w:hAnsi="Calibri" w:cs="Calibri"/>
            <w:color w:val="000000" w:themeColor="text1"/>
          </w:rPr>
          <w:t>N 453</w:t>
        </w:r>
      </w:hyperlink>
      <w:r w:rsidRPr="000D7F71">
        <w:rPr>
          <w:rFonts w:ascii="Calibri" w:hAnsi="Calibri" w:cs="Calibri"/>
          <w:color w:val="000000" w:themeColor="text1"/>
        </w:rPr>
        <w:t xml:space="preserve">, от 08.07.2008 </w:t>
      </w:r>
      <w:hyperlink r:id="rId7" w:history="1">
        <w:r w:rsidRPr="000D7F71">
          <w:rPr>
            <w:rFonts w:ascii="Calibri" w:hAnsi="Calibri" w:cs="Calibri"/>
            <w:color w:val="000000" w:themeColor="text1"/>
          </w:rPr>
          <w:t>N 38</w:t>
        </w:r>
      </w:hyperlink>
      <w:r w:rsidRPr="000D7F71">
        <w:rPr>
          <w:rFonts w:ascii="Calibri" w:hAnsi="Calibri" w:cs="Calibri"/>
          <w:color w:val="000000" w:themeColor="text1"/>
        </w:rPr>
        <w:t>,</w:t>
      </w: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 w:rsidRPr="000D7F71">
        <w:rPr>
          <w:rFonts w:ascii="Calibri" w:hAnsi="Calibri" w:cs="Calibri"/>
          <w:color w:val="000000" w:themeColor="text1"/>
        </w:rPr>
        <w:t xml:space="preserve">от 07.10.2009 </w:t>
      </w:r>
      <w:hyperlink r:id="rId8" w:history="1">
        <w:r w:rsidRPr="000D7F71">
          <w:rPr>
            <w:rFonts w:ascii="Calibri" w:hAnsi="Calibri" w:cs="Calibri"/>
            <w:color w:val="000000" w:themeColor="text1"/>
          </w:rPr>
          <w:t>N 64</w:t>
        </w:r>
      </w:hyperlink>
      <w:r w:rsidRPr="000D7F71">
        <w:rPr>
          <w:rFonts w:ascii="Calibri" w:hAnsi="Calibri" w:cs="Calibri"/>
          <w:color w:val="000000" w:themeColor="text1"/>
        </w:rPr>
        <w:t xml:space="preserve">, от 05.04.2012 </w:t>
      </w:r>
      <w:hyperlink r:id="rId9" w:history="1">
        <w:r w:rsidRPr="000D7F71">
          <w:rPr>
            <w:rFonts w:ascii="Calibri" w:hAnsi="Calibri" w:cs="Calibri"/>
            <w:color w:val="000000" w:themeColor="text1"/>
          </w:rPr>
          <w:t>N 21</w:t>
        </w:r>
      </w:hyperlink>
      <w:r w:rsidRPr="000D7F71">
        <w:rPr>
          <w:rFonts w:ascii="Calibri" w:hAnsi="Calibri" w:cs="Calibri"/>
          <w:color w:val="000000" w:themeColor="text1"/>
        </w:rPr>
        <w:t>,</w:t>
      </w: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 w:rsidRPr="000D7F71">
        <w:rPr>
          <w:rFonts w:ascii="Calibri" w:hAnsi="Calibri" w:cs="Calibri"/>
          <w:color w:val="000000" w:themeColor="text1"/>
        </w:rPr>
        <w:t xml:space="preserve">от 11.07.2012 </w:t>
      </w:r>
      <w:hyperlink r:id="rId10" w:history="1">
        <w:r w:rsidRPr="000D7F71">
          <w:rPr>
            <w:rFonts w:ascii="Calibri" w:hAnsi="Calibri" w:cs="Calibri"/>
            <w:color w:val="000000" w:themeColor="text1"/>
          </w:rPr>
          <w:t>N 57</w:t>
        </w:r>
      </w:hyperlink>
      <w:r w:rsidRPr="000D7F71">
        <w:rPr>
          <w:rFonts w:ascii="Calibri" w:hAnsi="Calibri" w:cs="Calibri"/>
          <w:color w:val="000000" w:themeColor="text1"/>
        </w:rPr>
        <w:t xml:space="preserve">, от 11.10.2013 </w:t>
      </w:r>
      <w:hyperlink r:id="rId11" w:history="1">
        <w:r w:rsidRPr="000D7F71">
          <w:rPr>
            <w:rFonts w:ascii="Calibri" w:hAnsi="Calibri" w:cs="Calibri"/>
            <w:color w:val="000000" w:themeColor="text1"/>
          </w:rPr>
          <w:t>N 74</w:t>
        </w:r>
      </w:hyperlink>
      <w:r w:rsidRPr="000D7F71">
        <w:rPr>
          <w:rFonts w:ascii="Calibri" w:hAnsi="Calibri" w:cs="Calibri"/>
          <w:color w:val="000000" w:themeColor="text1"/>
        </w:rPr>
        <w:t>,</w:t>
      </w: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 w:rsidRPr="000D7F71">
        <w:rPr>
          <w:rFonts w:ascii="Calibri" w:hAnsi="Calibri" w:cs="Calibri"/>
          <w:color w:val="000000" w:themeColor="text1"/>
        </w:rPr>
        <w:t xml:space="preserve">от 02.12.2013 </w:t>
      </w:r>
      <w:hyperlink r:id="rId12" w:history="1">
        <w:r w:rsidRPr="000D7F71">
          <w:rPr>
            <w:rFonts w:ascii="Calibri" w:hAnsi="Calibri" w:cs="Calibri"/>
            <w:color w:val="000000" w:themeColor="text1"/>
          </w:rPr>
          <w:t>N 95</w:t>
        </w:r>
      </w:hyperlink>
      <w:r w:rsidRPr="000D7F71">
        <w:rPr>
          <w:rFonts w:ascii="Calibri" w:hAnsi="Calibri" w:cs="Calibri"/>
          <w:color w:val="000000" w:themeColor="text1"/>
        </w:rPr>
        <w:t>)</w:t>
      </w: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color w:val="000000" w:themeColor="text1"/>
        </w:rPr>
      </w:pPr>
      <w:bookmarkStart w:id="1" w:name="Par19"/>
      <w:bookmarkEnd w:id="1"/>
      <w:r w:rsidRPr="000D7F71">
        <w:rPr>
          <w:rFonts w:ascii="Calibri" w:hAnsi="Calibri" w:cs="Calibri"/>
          <w:color w:val="000000" w:themeColor="text1"/>
        </w:rPr>
        <w:t>Статья 1. Предмет регулирования настоящего Закона</w:t>
      </w: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D7F71">
        <w:rPr>
          <w:rFonts w:ascii="Calibri" w:hAnsi="Calibri" w:cs="Calibri"/>
          <w:color w:val="000000" w:themeColor="text1"/>
        </w:rPr>
        <w:t xml:space="preserve">Настоящий Закон в соответствии с </w:t>
      </w:r>
      <w:hyperlink r:id="rId13" w:history="1">
        <w:r w:rsidRPr="000D7F71">
          <w:rPr>
            <w:rFonts w:ascii="Calibri" w:hAnsi="Calibri" w:cs="Calibri"/>
            <w:color w:val="000000" w:themeColor="text1"/>
          </w:rPr>
          <w:t>Конституцией</w:t>
        </w:r>
      </w:hyperlink>
      <w:r w:rsidRPr="000D7F71">
        <w:rPr>
          <w:rFonts w:ascii="Calibri" w:hAnsi="Calibri" w:cs="Calibri"/>
          <w:color w:val="000000" w:themeColor="text1"/>
        </w:rPr>
        <w:t xml:space="preserve"> Российской Федерации, Федеральными законами "</w:t>
      </w:r>
      <w:hyperlink r:id="rId14" w:history="1">
        <w:r w:rsidRPr="000D7F71">
          <w:rPr>
            <w:rFonts w:ascii="Calibri" w:hAnsi="Calibri" w:cs="Calibri"/>
            <w:color w:val="000000" w:themeColor="text1"/>
          </w:rPr>
          <w:t>Об общих принципах</w:t>
        </w:r>
      </w:hyperlink>
      <w:r w:rsidRPr="000D7F71">
        <w:rPr>
          <w:rFonts w:ascii="Calibri" w:hAnsi="Calibri" w:cs="Calibri"/>
          <w:color w:val="000000" w:themeColor="text1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Федерации" и "</w:t>
      </w:r>
      <w:hyperlink r:id="rId15" w:history="1">
        <w:r w:rsidRPr="000D7F71">
          <w:rPr>
            <w:rFonts w:ascii="Calibri" w:hAnsi="Calibri" w:cs="Calibri"/>
            <w:color w:val="000000" w:themeColor="text1"/>
          </w:rPr>
          <w:t>О физической культуре и спорте</w:t>
        </w:r>
      </w:hyperlink>
      <w:r w:rsidRPr="000D7F71">
        <w:rPr>
          <w:rFonts w:ascii="Calibri" w:hAnsi="Calibri" w:cs="Calibri"/>
          <w:color w:val="000000" w:themeColor="text1"/>
        </w:rPr>
        <w:t xml:space="preserve"> в Российской Федерации", иными федеральными законами регулирует отношения в сфере физической культуры и спорта.</w:t>
      </w: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color w:val="000000" w:themeColor="text1"/>
        </w:rPr>
      </w:pPr>
      <w:bookmarkStart w:id="2" w:name="Par23"/>
      <w:bookmarkEnd w:id="2"/>
      <w:r w:rsidRPr="000D7F71">
        <w:rPr>
          <w:rFonts w:ascii="Calibri" w:hAnsi="Calibri" w:cs="Calibri"/>
          <w:color w:val="000000" w:themeColor="text1"/>
        </w:rPr>
        <w:t>Статья 2. Понятия, используемые в настоящем Законе</w:t>
      </w: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D7F71">
        <w:rPr>
          <w:rFonts w:ascii="Calibri" w:hAnsi="Calibri" w:cs="Calibri"/>
          <w:color w:val="000000" w:themeColor="text1"/>
        </w:rPr>
        <w:t>1. Региональные программы в области физической культуры и спорта (программы развития физической культуры и спорта) - областные целевые программы, предусматривающие осуществление мероприятий физкультурно-спортивной направленности, включая строительство и содержание спортивных сооружений, проведение спортивных соревнований.</w:t>
      </w: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0D7F71">
        <w:rPr>
          <w:rFonts w:ascii="Calibri" w:hAnsi="Calibri" w:cs="Calibri"/>
          <w:color w:val="000000" w:themeColor="text1"/>
        </w:rPr>
        <w:t>(</w:t>
      </w:r>
      <w:proofErr w:type="gramStart"/>
      <w:r w:rsidRPr="000D7F71">
        <w:rPr>
          <w:rFonts w:ascii="Calibri" w:hAnsi="Calibri" w:cs="Calibri"/>
          <w:color w:val="000000" w:themeColor="text1"/>
        </w:rPr>
        <w:t>в</w:t>
      </w:r>
      <w:proofErr w:type="gramEnd"/>
      <w:r w:rsidRPr="000D7F71">
        <w:rPr>
          <w:rFonts w:ascii="Calibri" w:hAnsi="Calibri" w:cs="Calibri"/>
          <w:color w:val="000000" w:themeColor="text1"/>
        </w:rPr>
        <w:t xml:space="preserve"> ред. </w:t>
      </w:r>
      <w:hyperlink r:id="rId16" w:history="1">
        <w:r w:rsidRPr="000D7F71">
          <w:rPr>
            <w:rFonts w:ascii="Calibri" w:hAnsi="Calibri" w:cs="Calibri"/>
            <w:color w:val="000000" w:themeColor="text1"/>
          </w:rPr>
          <w:t>Закона</w:t>
        </w:r>
      </w:hyperlink>
      <w:r w:rsidRPr="000D7F71">
        <w:rPr>
          <w:rFonts w:ascii="Calibri" w:hAnsi="Calibri" w:cs="Calibri"/>
          <w:color w:val="000000" w:themeColor="text1"/>
        </w:rPr>
        <w:t xml:space="preserve"> Тюменской области от 08.07.2008 N 38)</w:t>
      </w: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D7F71">
        <w:rPr>
          <w:rFonts w:ascii="Calibri" w:hAnsi="Calibri" w:cs="Calibri"/>
          <w:color w:val="000000" w:themeColor="text1"/>
        </w:rPr>
        <w:t>2. Региональные проекты в области физической культуры и спорта - мероприятия физкультурно-спортивной направленности, включая материально-техническое обеспечение спортивных сооружений, финансирование физкультурно-спортивных организаций, проведение спортивных соревнований.</w:t>
      </w: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0D7F71">
        <w:rPr>
          <w:rFonts w:ascii="Calibri" w:hAnsi="Calibri" w:cs="Calibri"/>
          <w:color w:val="000000" w:themeColor="text1"/>
        </w:rPr>
        <w:t>(</w:t>
      </w:r>
      <w:proofErr w:type="gramStart"/>
      <w:r w:rsidRPr="000D7F71">
        <w:rPr>
          <w:rFonts w:ascii="Calibri" w:hAnsi="Calibri" w:cs="Calibri"/>
          <w:color w:val="000000" w:themeColor="text1"/>
        </w:rPr>
        <w:t>в</w:t>
      </w:r>
      <w:proofErr w:type="gramEnd"/>
      <w:r w:rsidRPr="000D7F71">
        <w:rPr>
          <w:rFonts w:ascii="Calibri" w:hAnsi="Calibri" w:cs="Calibri"/>
          <w:color w:val="000000" w:themeColor="text1"/>
        </w:rPr>
        <w:t xml:space="preserve"> ред. </w:t>
      </w:r>
      <w:hyperlink r:id="rId17" w:history="1">
        <w:r w:rsidRPr="000D7F71">
          <w:rPr>
            <w:rFonts w:ascii="Calibri" w:hAnsi="Calibri" w:cs="Calibri"/>
            <w:color w:val="000000" w:themeColor="text1"/>
          </w:rPr>
          <w:t>Закона</w:t>
        </w:r>
      </w:hyperlink>
      <w:r w:rsidRPr="000D7F71">
        <w:rPr>
          <w:rFonts w:ascii="Calibri" w:hAnsi="Calibri" w:cs="Calibri"/>
          <w:color w:val="000000" w:themeColor="text1"/>
        </w:rPr>
        <w:t xml:space="preserve"> Тюменской области от 08.07.2008 N 38)</w:t>
      </w: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D7F71">
        <w:rPr>
          <w:rFonts w:ascii="Calibri" w:hAnsi="Calibri" w:cs="Calibri"/>
          <w:color w:val="000000" w:themeColor="text1"/>
        </w:rPr>
        <w:t>3. Межмуниципальные программы в области физической культуры и спорта - областные целевые программы, мероприятия физкультурно-спортивной направленности, включая строительство и содержание спортивных сооружений, проведение спортивных соревнований, имеющих значение для двух и более муниципальных районов и (или) городских округов Тюменской области.</w:t>
      </w: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0D7F71">
        <w:rPr>
          <w:rFonts w:ascii="Calibri" w:hAnsi="Calibri" w:cs="Calibri"/>
          <w:color w:val="000000" w:themeColor="text1"/>
        </w:rPr>
        <w:t>(</w:t>
      </w:r>
      <w:proofErr w:type="gramStart"/>
      <w:r w:rsidRPr="000D7F71">
        <w:rPr>
          <w:rFonts w:ascii="Calibri" w:hAnsi="Calibri" w:cs="Calibri"/>
          <w:color w:val="000000" w:themeColor="text1"/>
        </w:rPr>
        <w:t>в</w:t>
      </w:r>
      <w:proofErr w:type="gramEnd"/>
      <w:r w:rsidRPr="000D7F71">
        <w:rPr>
          <w:rFonts w:ascii="Calibri" w:hAnsi="Calibri" w:cs="Calibri"/>
          <w:color w:val="000000" w:themeColor="text1"/>
        </w:rPr>
        <w:t xml:space="preserve"> ред. </w:t>
      </w:r>
      <w:hyperlink r:id="rId18" w:history="1">
        <w:r w:rsidRPr="000D7F71">
          <w:rPr>
            <w:rFonts w:ascii="Calibri" w:hAnsi="Calibri" w:cs="Calibri"/>
            <w:color w:val="000000" w:themeColor="text1"/>
          </w:rPr>
          <w:t>Закона</w:t>
        </w:r>
      </w:hyperlink>
      <w:r w:rsidRPr="000D7F71">
        <w:rPr>
          <w:rFonts w:ascii="Calibri" w:hAnsi="Calibri" w:cs="Calibri"/>
          <w:color w:val="000000" w:themeColor="text1"/>
        </w:rPr>
        <w:t xml:space="preserve"> Тюменской области от 08.07.2008 N 38)</w:t>
      </w: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D7F71">
        <w:rPr>
          <w:rFonts w:ascii="Calibri" w:hAnsi="Calibri" w:cs="Calibri"/>
          <w:color w:val="000000" w:themeColor="text1"/>
        </w:rPr>
        <w:t>4. Межмуниципальные проекты в области физической культуры и спорта - мероприятия физкультурно-спортивной направленности, включая материально-техническое обеспечение спортивных сооружений, проведение спортивных соревнований, имеющих значение для двух и более муниципальных районов и (или) городских округов Тюменской области.</w:t>
      </w: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0D7F71">
        <w:rPr>
          <w:rFonts w:ascii="Calibri" w:hAnsi="Calibri" w:cs="Calibri"/>
          <w:color w:val="000000" w:themeColor="text1"/>
        </w:rPr>
        <w:t>(</w:t>
      </w:r>
      <w:proofErr w:type="gramStart"/>
      <w:r w:rsidRPr="000D7F71">
        <w:rPr>
          <w:rFonts w:ascii="Calibri" w:hAnsi="Calibri" w:cs="Calibri"/>
          <w:color w:val="000000" w:themeColor="text1"/>
        </w:rPr>
        <w:t>в</w:t>
      </w:r>
      <w:proofErr w:type="gramEnd"/>
      <w:r w:rsidRPr="000D7F71">
        <w:rPr>
          <w:rFonts w:ascii="Calibri" w:hAnsi="Calibri" w:cs="Calibri"/>
          <w:color w:val="000000" w:themeColor="text1"/>
        </w:rPr>
        <w:t xml:space="preserve"> ред. </w:t>
      </w:r>
      <w:hyperlink r:id="rId19" w:history="1">
        <w:r w:rsidRPr="000D7F71">
          <w:rPr>
            <w:rFonts w:ascii="Calibri" w:hAnsi="Calibri" w:cs="Calibri"/>
            <w:color w:val="000000" w:themeColor="text1"/>
          </w:rPr>
          <w:t>Закона</w:t>
        </w:r>
      </w:hyperlink>
      <w:r w:rsidRPr="000D7F71">
        <w:rPr>
          <w:rFonts w:ascii="Calibri" w:hAnsi="Calibri" w:cs="Calibri"/>
          <w:color w:val="000000" w:themeColor="text1"/>
        </w:rPr>
        <w:t xml:space="preserve"> Тюменской области от 08.07.2008 N 38)</w:t>
      </w: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D7F71">
        <w:rPr>
          <w:rFonts w:ascii="Calibri" w:hAnsi="Calibri" w:cs="Calibri"/>
          <w:color w:val="000000" w:themeColor="text1"/>
        </w:rPr>
        <w:t>5. Иные понятия, используемые в настоящем Законе, применяются в значениях, определенных действующим законодательством.</w:t>
      </w: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0D7F71">
        <w:rPr>
          <w:rFonts w:ascii="Calibri" w:hAnsi="Calibri" w:cs="Calibri"/>
          <w:color w:val="000000" w:themeColor="text1"/>
        </w:rPr>
        <w:t>(</w:t>
      </w:r>
      <w:proofErr w:type="gramStart"/>
      <w:r w:rsidRPr="000D7F71">
        <w:rPr>
          <w:rFonts w:ascii="Calibri" w:hAnsi="Calibri" w:cs="Calibri"/>
          <w:color w:val="000000" w:themeColor="text1"/>
        </w:rPr>
        <w:t>ч</w:t>
      </w:r>
      <w:proofErr w:type="gramEnd"/>
      <w:r w:rsidRPr="000D7F71">
        <w:rPr>
          <w:rFonts w:ascii="Calibri" w:hAnsi="Calibri" w:cs="Calibri"/>
          <w:color w:val="000000" w:themeColor="text1"/>
        </w:rPr>
        <w:t xml:space="preserve">асть 5 введена </w:t>
      </w:r>
      <w:hyperlink r:id="rId20" w:history="1">
        <w:r w:rsidRPr="000D7F71">
          <w:rPr>
            <w:rFonts w:ascii="Calibri" w:hAnsi="Calibri" w:cs="Calibri"/>
            <w:color w:val="000000" w:themeColor="text1"/>
          </w:rPr>
          <w:t>Законом</w:t>
        </w:r>
      </w:hyperlink>
      <w:r w:rsidRPr="000D7F71">
        <w:rPr>
          <w:rFonts w:ascii="Calibri" w:hAnsi="Calibri" w:cs="Calibri"/>
          <w:color w:val="000000" w:themeColor="text1"/>
        </w:rPr>
        <w:t xml:space="preserve"> Тюменской области от 08.07.2008 N 38)</w:t>
      </w: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color w:val="000000" w:themeColor="text1"/>
        </w:rPr>
      </w:pPr>
      <w:bookmarkStart w:id="3" w:name="Par36"/>
      <w:bookmarkEnd w:id="3"/>
      <w:r w:rsidRPr="000D7F71">
        <w:rPr>
          <w:rFonts w:ascii="Calibri" w:hAnsi="Calibri" w:cs="Calibri"/>
          <w:color w:val="000000" w:themeColor="text1"/>
        </w:rPr>
        <w:lastRenderedPageBreak/>
        <w:t>Статья 3. Полномочия Тюменской областной Думы в сфере физической культуры и спорта</w:t>
      </w: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D7F71">
        <w:rPr>
          <w:rFonts w:ascii="Calibri" w:hAnsi="Calibri" w:cs="Calibri"/>
          <w:color w:val="000000" w:themeColor="text1"/>
        </w:rPr>
        <w:t>К полномочиям Тюменской областной Думы в сфере физической культуры и спорта относятся:</w:t>
      </w: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D7F71">
        <w:rPr>
          <w:rFonts w:ascii="Calibri" w:hAnsi="Calibri" w:cs="Calibri"/>
          <w:color w:val="000000" w:themeColor="text1"/>
        </w:rPr>
        <w:t>1) принятие законов Тюменской области, регулирующих отношения в сфере физической культуры и спорта, и их толкование;</w:t>
      </w: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D7F71">
        <w:rPr>
          <w:rFonts w:ascii="Calibri" w:hAnsi="Calibri" w:cs="Calibri"/>
          <w:color w:val="000000" w:themeColor="text1"/>
        </w:rPr>
        <w:t xml:space="preserve">2) осуществление </w:t>
      </w:r>
      <w:proofErr w:type="gramStart"/>
      <w:r w:rsidRPr="000D7F71">
        <w:rPr>
          <w:rFonts w:ascii="Calibri" w:hAnsi="Calibri" w:cs="Calibri"/>
          <w:color w:val="000000" w:themeColor="text1"/>
        </w:rPr>
        <w:t>контроля за</w:t>
      </w:r>
      <w:proofErr w:type="gramEnd"/>
      <w:r w:rsidRPr="000D7F71">
        <w:rPr>
          <w:rFonts w:ascii="Calibri" w:hAnsi="Calibri" w:cs="Calibri"/>
          <w:color w:val="000000" w:themeColor="text1"/>
        </w:rPr>
        <w:t xml:space="preserve"> исполнением областных законов в сфере физической культуры и спорта;</w:t>
      </w: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D7F71">
        <w:rPr>
          <w:rFonts w:ascii="Calibri" w:hAnsi="Calibri" w:cs="Calibri"/>
          <w:color w:val="000000" w:themeColor="text1"/>
        </w:rPr>
        <w:t>3) иные полномочия, закрепленные за законодательным (представительным) органом государственной власти субъекта Российской Федерации действующим законодательством.</w:t>
      </w: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color w:val="000000" w:themeColor="text1"/>
        </w:rPr>
      </w:pPr>
      <w:bookmarkStart w:id="4" w:name="Par43"/>
      <w:bookmarkEnd w:id="4"/>
      <w:r w:rsidRPr="000D7F71">
        <w:rPr>
          <w:rFonts w:ascii="Calibri" w:hAnsi="Calibri" w:cs="Calibri"/>
          <w:color w:val="000000" w:themeColor="text1"/>
        </w:rPr>
        <w:t>Статья 4. Полномочия исполнительных органов государственной власти Тюменской области в сфере физической культуры и спорта</w:t>
      </w: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D7F71">
        <w:rPr>
          <w:rFonts w:ascii="Calibri" w:hAnsi="Calibri" w:cs="Calibri"/>
          <w:color w:val="000000" w:themeColor="text1"/>
        </w:rPr>
        <w:t xml:space="preserve">(в ред. </w:t>
      </w:r>
      <w:hyperlink r:id="rId21" w:history="1">
        <w:r w:rsidRPr="000D7F71">
          <w:rPr>
            <w:rFonts w:ascii="Calibri" w:hAnsi="Calibri" w:cs="Calibri"/>
            <w:color w:val="000000" w:themeColor="text1"/>
          </w:rPr>
          <w:t>Закона</w:t>
        </w:r>
      </w:hyperlink>
      <w:r w:rsidRPr="000D7F71">
        <w:rPr>
          <w:rFonts w:ascii="Calibri" w:hAnsi="Calibri" w:cs="Calibri"/>
          <w:color w:val="000000" w:themeColor="text1"/>
        </w:rPr>
        <w:t xml:space="preserve"> Тюменской области от 08.07.2008 N 38)</w:t>
      </w: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bookmarkStart w:id="5" w:name="Par47"/>
      <w:bookmarkEnd w:id="5"/>
      <w:r w:rsidRPr="000D7F71">
        <w:rPr>
          <w:rFonts w:ascii="Calibri" w:hAnsi="Calibri" w:cs="Calibri"/>
          <w:color w:val="000000" w:themeColor="text1"/>
        </w:rPr>
        <w:t>1. К полномочиям исполнительных органов государственной власти Тюменской области в сфере физической культуры и спорта относятся:</w:t>
      </w: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proofErr w:type="gramStart"/>
      <w:r w:rsidRPr="000D7F71">
        <w:rPr>
          <w:rFonts w:ascii="Calibri" w:hAnsi="Calibri" w:cs="Calibri"/>
          <w:color w:val="000000" w:themeColor="text1"/>
        </w:rPr>
        <w:t>1) определение основных задач и направлений развития физической культуры и спорта в Тюменской области, принятие и реализация региональных и межмуниципальных программ в сфере физической культуры и спорта, осуществление региональных и межмуниципальных проектов в сфере физической культуры и спорта;</w:t>
      </w:r>
      <w:proofErr w:type="gramEnd"/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D7F71">
        <w:rPr>
          <w:rFonts w:ascii="Calibri" w:hAnsi="Calibri" w:cs="Calibri"/>
          <w:color w:val="000000" w:themeColor="text1"/>
        </w:rPr>
        <w:t>2) учреждение премий и иных форм поощрения в сфере физической культуры и спорта Тюменской области;</w:t>
      </w: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D7F71">
        <w:rPr>
          <w:rFonts w:ascii="Calibri" w:hAnsi="Calibri" w:cs="Calibri"/>
          <w:color w:val="000000" w:themeColor="text1"/>
        </w:rPr>
        <w:t>3) организация и проведение областных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мероприятий, а именно:</w:t>
      </w: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D7F71">
        <w:rPr>
          <w:rFonts w:ascii="Calibri" w:hAnsi="Calibri" w:cs="Calibri"/>
          <w:color w:val="000000" w:themeColor="text1"/>
        </w:rPr>
        <w:t>а) установление порядка проведения областных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мероприятий;</w:t>
      </w: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D7F71">
        <w:rPr>
          <w:rFonts w:ascii="Calibri" w:hAnsi="Calibri" w:cs="Calibri"/>
          <w:color w:val="000000" w:themeColor="text1"/>
        </w:rPr>
        <w:t>б) утверждение и реализация календарных планов официальных физкультурных мероприятий и спортивных мероприятий;</w:t>
      </w: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D7F71">
        <w:rPr>
          <w:rFonts w:ascii="Calibri" w:hAnsi="Calibri" w:cs="Calibri"/>
          <w:color w:val="000000" w:themeColor="text1"/>
        </w:rPr>
        <w:t>в) содействие обеспечению общественного порядка и общественной безопасности при проведении официальных физкультурных мероприятий и спортивных мероприятий;</w:t>
      </w: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D7F71">
        <w:rPr>
          <w:rFonts w:ascii="Calibri" w:hAnsi="Calibri" w:cs="Calibri"/>
          <w:color w:val="000000" w:themeColor="text1"/>
        </w:rPr>
        <w:t>г) информационное обеспечение областных и межмуниципальных официальных физкультурных мероприятий и спортивных мероприятий;</w:t>
      </w: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D7F71">
        <w:rPr>
          <w:rFonts w:ascii="Calibri" w:hAnsi="Calibri" w:cs="Calibri"/>
          <w:color w:val="000000" w:themeColor="text1"/>
        </w:rPr>
        <w:t>4) утверждение порядка формирования и обеспечение спортивных сборных команд Тюменской области, а именно:</w:t>
      </w: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D7F71">
        <w:rPr>
          <w:rFonts w:ascii="Calibri" w:hAnsi="Calibri" w:cs="Calibri"/>
          <w:color w:val="000000" w:themeColor="text1"/>
        </w:rPr>
        <w:t>а) наделение статусом "Спортивная сборная команда Тюменской области" коллективов по различным видам спорта, включенным во Всероссийский реестр видов спорта;</w:t>
      </w: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D7F71">
        <w:rPr>
          <w:rFonts w:ascii="Calibri" w:hAnsi="Calibri" w:cs="Calibri"/>
          <w:color w:val="000000" w:themeColor="text1"/>
        </w:rPr>
        <w:t>б) материально-техническое обеспечение, в том числе обеспечение спортивной экипировкой, финансовое, научно-методическое, медико-биологическое, медицинское и антидопинговое обеспечение спортивных сборных команд Тюменской области;</w:t>
      </w: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D7F71">
        <w:rPr>
          <w:rFonts w:ascii="Calibri" w:hAnsi="Calibri" w:cs="Calibri"/>
          <w:color w:val="000000" w:themeColor="text1"/>
        </w:rPr>
        <w:t>в) обеспечение подготовки спортивного резерва для спортивных сборных команд Тюменской области;</w:t>
      </w: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D7F71">
        <w:rPr>
          <w:rFonts w:ascii="Calibri" w:hAnsi="Calibri" w:cs="Calibri"/>
          <w:color w:val="000000" w:themeColor="text1"/>
        </w:rPr>
        <w:t>г) обеспечение подготовки сборных команд Тюменской области к межрегиональным, всероссийским, международным спортивным соревнованиям и их участия в таких спортивных мероприятиях;</w:t>
      </w: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D7F71">
        <w:rPr>
          <w:rFonts w:ascii="Calibri" w:hAnsi="Calibri" w:cs="Calibri"/>
          <w:color w:val="000000" w:themeColor="text1"/>
        </w:rPr>
        <w:t>5) участие в подготовке спортивного резерва для спортивных сборных команд Российской Федерации, организации и проведении межрегиональных, всероссийских и международных спортивных соревнований и тренировочных мероприятий спортивных сборных команд Российской Федерации, проводимых в Тюменской области;</w:t>
      </w: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0D7F71">
        <w:rPr>
          <w:rFonts w:ascii="Calibri" w:hAnsi="Calibri" w:cs="Calibri"/>
          <w:color w:val="000000" w:themeColor="text1"/>
        </w:rPr>
        <w:t xml:space="preserve">(в ред. </w:t>
      </w:r>
      <w:hyperlink r:id="rId22" w:history="1">
        <w:r w:rsidRPr="000D7F71">
          <w:rPr>
            <w:rFonts w:ascii="Calibri" w:hAnsi="Calibri" w:cs="Calibri"/>
            <w:color w:val="000000" w:themeColor="text1"/>
          </w:rPr>
          <w:t>Закона</w:t>
        </w:r>
      </w:hyperlink>
      <w:r w:rsidRPr="000D7F71">
        <w:rPr>
          <w:rFonts w:ascii="Calibri" w:hAnsi="Calibri" w:cs="Calibri"/>
          <w:color w:val="000000" w:themeColor="text1"/>
        </w:rPr>
        <w:t xml:space="preserve"> Тюменской области от 05.04.2012 N 21)</w:t>
      </w: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D7F71">
        <w:rPr>
          <w:rFonts w:ascii="Calibri" w:hAnsi="Calibri" w:cs="Calibri"/>
          <w:color w:val="000000" w:themeColor="text1"/>
        </w:rPr>
        <w:t xml:space="preserve">6) присвоение спортивных разрядов и квалификационных категорий спортивных судей в </w:t>
      </w:r>
      <w:r w:rsidRPr="000D7F71">
        <w:rPr>
          <w:rFonts w:ascii="Calibri" w:hAnsi="Calibri" w:cs="Calibri"/>
          <w:color w:val="000000" w:themeColor="text1"/>
        </w:rPr>
        <w:lastRenderedPageBreak/>
        <w:t>порядке, установленном действующим законодательством;</w:t>
      </w: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D7F71">
        <w:rPr>
          <w:rFonts w:ascii="Calibri" w:hAnsi="Calibri" w:cs="Calibri"/>
          <w:color w:val="000000" w:themeColor="text1"/>
        </w:rPr>
        <w:t>7) государственная аккредитация, приостановление, прекращение действия государственной аккредитации региональных спортивных федераций в соответствии с действующим законодательством;</w:t>
      </w: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0D7F71">
        <w:rPr>
          <w:rFonts w:ascii="Calibri" w:hAnsi="Calibri" w:cs="Calibri"/>
          <w:color w:val="000000" w:themeColor="text1"/>
        </w:rPr>
        <w:t xml:space="preserve">(в ред. </w:t>
      </w:r>
      <w:hyperlink r:id="rId23" w:history="1">
        <w:r w:rsidRPr="000D7F71">
          <w:rPr>
            <w:rFonts w:ascii="Calibri" w:hAnsi="Calibri" w:cs="Calibri"/>
            <w:color w:val="000000" w:themeColor="text1"/>
          </w:rPr>
          <w:t>Закона</w:t>
        </w:r>
      </w:hyperlink>
      <w:r w:rsidRPr="000D7F71">
        <w:rPr>
          <w:rFonts w:ascii="Calibri" w:hAnsi="Calibri" w:cs="Calibri"/>
          <w:color w:val="000000" w:themeColor="text1"/>
        </w:rPr>
        <w:t xml:space="preserve"> Тюменской области от 02.12.2013 N 95)</w:t>
      </w: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D7F71">
        <w:rPr>
          <w:rFonts w:ascii="Calibri" w:hAnsi="Calibri" w:cs="Calibri"/>
          <w:color w:val="000000" w:themeColor="text1"/>
        </w:rPr>
        <w:t>8) реализация мер по развитию физической культуры и спорта инвалидов, лиц с ограниченными возможностями здоровья, адаптивной физической культуры и адаптивного спорта в Тюменской области;</w:t>
      </w: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D7F71">
        <w:rPr>
          <w:rFonts w:ascii="Calibri" w:hAnsi="Calibri" w:cs="Calibri"/>
          <w:color w:val="000000" w:themeColor="text1"/>
        </w:rPr>
        <w:t>9) организация подготовки и дополнительного профессионального образования кадров в области физической культуры и спорта;</w:t>
      </w: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0D7F71">
        <w:rPr>
          <w:rFonts w:ascii="Calibri" w:hAnsi="Calibri" w:cs="Calibri"/>
          <w:color w:val="000000" w:themeColor="text1"/>
        </w:rPr>
        <w:t xml:space="preserve">(п. 9 в ред. </w:t>
      </w:r>
      <w:hyperlink r:id="rId24" w:history="1">
        <w:r w:rsidRPr="000D7F71">
          <w:rPr>
            <w:rFonts w:ascii="Calibri" w:hAnsi="Calibri" w:cs="Calibri"/>
            <w:color w:val="000000" w:themeColor="text1"/>
          </w:rPr>
          <w:t>Закона</w:t>
        </w:r>
      </w:hyperlink>
      <w:r w:rsidRPr="000D7F71">
        <w:rPr>
          <w:rFonts w:ascii="Calibri" w:hAnsi="Calibri" w:cs="Calibri"/>
          <w:color w:val="000000" w:themeColor="text1"/>
        </w:rPr>
        <w:t xml:space="preserve"> Тюменской области от 11.10.2013 N 74)</w:t>
      </w: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D7F71">
        <w:rPr>
          <w:rFonts w:ascii="Calibri" w:hAnsi="Calibri" w:cs="Calibri"/>
          <w:color w:val="000000" w:themeColor="text1"/>
        </w:rPr>
        <w:t>10) обеспечение деятельности областных центров спортивной подготовки;</w:t>
      </w: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D7F71">
        <w:rPr>
          <w:rFonts w:ascii="Calibri" w:hAnsi="Calibri" w:cs="Calibri"/>
          <w:color w:val="000000" w:themeColor="text1"/>
        </w:rPr>
        <w:t>10.1) установление порядка приема лиц в физкультурно-спортивные организации, созданные исполнительными органами государственной власти Тюменской области или органами местного самоуправления муниципальных образований Тюменской области и осуществляющие спортивную подготовку;</w:t>
      </w: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0D7F71">
        <w:rPr>
          <w:rFonts w:ascii="Calibri" w:hAnsi="Calibri" w:cs="Calibri"/>
          <w:color w:val="000000" w:themeColor="text1"/>
        </w:rPr>
        <w:t xml:space="preserve">(п. 10.1 </w:t>
      </w:r>
      <w:proofErr w:type="gramStart"/>
      <w:r w:rsidRPr="000D7F71">
        <w:rPr>
          <w:rFonts w:ascii="Calibri" w:hAnsi="Calibri" w:cs="Calibri"/>
          <w:color w:val="000000" w:themeColor="text1"/>
        </w:rPr>
        <w:t>введен</w:t>
      </w:r>
      <w:proofErr w:type="gramEnd"/>
      <w:r w:rsidRPr="000D7F71">
        <w:rPr>
          <w:rFonts w:ascii="Calibri" w:hAnsi="Calibri" w:cs="Calibri"/>
          <w:color w:val="000000" w:themeColor="text1"/>
        </w:rPr>
        <w:t xml:space="preserve"> </w:t>
      </w:r>
      <w:hyperlink r:id="rId25" w:history="1">
        <w:r w:rsidRPr="000D7F71">
          <w:rPr>
            <w:rFonts w:ascii="Calibri" w:hAnsi="Calibri" w:cs="Calibri"/>
            <w:color w:val="000000" w:themeColor="text1"/>
          </w:rPr>
          <w:t>Законом</w:t>
        </w:r>
      </w:hyperlink>
      <w:r w:rsidRPr="000D7F71">
        <w:rPr>
          <w:rFonts w:ascii="Calibri" w:hAnsi="Calibri" w:cs="Calibri"/>
          <w:color w:val="000000" w:themeColor="text1"/>
        </w:rPr>
        <w:t xml:space="preserve"> Тюменской области от 05.04.2012 N 21)</w:t>
      </w: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proofErr w:type="gramStart"/>
      <w:r w:rsidRPr="000D7F71">
        <w:rPr>
          <w:rFonts w:ascii="Calibri" w:hAnsi="Calibri" w:cs="Calibri"/>
          <w:color w:val="000000" w:themeColor="text1"/>
        </w:rPr>
        <w:t>10.2) осуществление контроля за соблюдением организациями, созданными исполнительными органами государственной власти Тюменской области и осуществляющими спортивную подготовку, а также организациями, находящимися в Тюменской области, созданными без участия Российской Федерации, субъектов Российской Федерации, муниципальных образований и осуществляющими спортивную подготовку, федеральных стандартов спортивной подготовки в соответствии с законодательством Российской Федерации;</w:t>
      </w:r>
      <w:proofErr w:type="gramEnd"/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0D7F71">
        <w:rPr>
          <w:rFonts w:ascii="Calibri" w:hAnsi="Calibri" w:cs="Calibri"/>
          <w:color w:val="000000" w:themeColor="text1"/>
        </w:rPr>
        <w:t xml:space="preserve">(п. 10.2 </w:t>
      </w:r>
      <w:proofErr w:type="gramStart"/>
      <w:r w:rsidRPr="000D7F71">
        <w:rPr>
          <w:rFonts w:ascii="Calibri" w:hAnsi="Calibri" w:cs="Calibri"/>
          <w:color w:val="000000" w:themeColor="text1"/>
        </w:rPr>
        <w:t>введен</w:t>
      </w:r>
      <w:proofErr w:type="gramEnd"/>
      <w:r w:rsidRPr="000D7F71">
        <w:rPr>
          <w:rFonts w:ascii="Calibri" w:hAnsi="Calibri" w:cs="Calibri"/>
          <w:color w:val="000000" w:themeColor="text1"/>
        </w:rPr>
        <w:t xml:space="preserve"> </w:t>
      </w:r>
      <w:hyperlink r:id="rId26" w:history="1">
        <w:r w:rsidRPr="000D7F71">
          <w:rPr>
            <w:rFonts w:ascii="Calibri" w:hAnsi="Calibri" w:cs="Calibri"/>
            <w:color w:val="000000" w:themeColor="text1"/>
          </w:rPr>
          <w:t>Законом</w:t>
        </w:r>
      </w:hyperlink>
      <w:r w:rsidRPr="000D7F71">
        <w:rPr>
          <w:rFonts w:ascii="Calibri" w:hAnsi="Calibri" w:cs="Calibri"/>
          <w:color w:val="000000" w:themeColor="text1"/>
        </w:rPr>
        <w:t xml:space="preserve"> Тюменской области от 05.04.2012 N 21)</w:t>
      </w: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D7F71">
        <w:rPr>
          <w:rFonts w:ascii="Calibri" w:hAnsi="Calibri" w:cs="Calibri"/>
          <w:color w:val="000000" w:themeColor="text1"/>
        </w:rPr>
        <w:t>11) создание физкультурно-спортивных организаций Тюменской области, а также их реорганизация и ликвидация;</w:t>
      </w: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D7F71">
        <w:rPr>
          <w:rFonts w:ascii="Calibri" w:hAnsi="Calibri" w:cs="Calibri"/>
          <w:color w:val="000000" w:themeColor="text1"/>
        </w:rPr>
        <w:t>12) содействие развитию детско-юношеского спорта, школьного спорта, студенческого спорта, массового спорта, спорта высших достижений и профессионального спорта;</w:t>
      </w: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0D7F71">
        <w:rPr>
          <w:rFonts w:ascii="Calibri" w:hAnsi="Calibri" w:cs="Calibri"/>
          <w:color w:val="000000" w:themeColor="text1"/>
        </w:rPr>
        <w:t xml:space="preserve">(в ред. </w:t>
      </w:r>
      <w:hyperlink r:id="rId27" w:history="1">
        <w:r w:rsidRPr="000D7F71">
          <w:rPr>
            <w:rFonts w:ascii="Calibri" w:hAnsi="Calibri" w:cs="Calibri"/>
            <w:color w:val="000000" w:themeColor="text1"/>
          </w:rPr>
          <w:t>Закона</w:t>
        </w:r>
      </w:hyperlink>
      <w:r w:rsidRPr="000D7F71">
        <w:rPr>
          <w:rFonts w:ascii="Calibri" w:hAnsi="Calibri" w:cs="Calibri"/>
          <w:color w:val="000000" w:themeColor="text1"/>
        </w:rPr>
        <w:t xml:space="preserve"> Тюменской области от 05.04.2012 N 21)</w:t>
      </w: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D7F71">
        <w:rPr>
          <w:rFonts w:ascii="Calibri" w:hAnsi="Calibri" w:cs="Calibri"/>
          <w:color w:val="000000" w:themeColor="text1"/>
        </w:rPr>
        <w:t>13) содействие развитию и деятельности субъектов физической культуры и спорта в Тюменской области;</w:t>
      </w: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D7F71">
        <w:rPr>
          <w:rFonts w:ascii="Calibri" w:hAnsi="Calibri" w:cs="Calibri"/>
          <w:color w:val="000000" w:themeColor="text1"/>
        </w:rPr>
        <w:t>13.1) участие в проведении государственной политики в области физической культуры и спорта;</w:t>
      </w: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0D7F71">
        <w:rPr>
          <w:rFonts w:ascii="Calibri" w:hAnsi="Calibri" w:cs="Calibri"/>
          <w:color w:val="000000" w:themeColor="text1"/>
        </w:rPr>
        <w:t xml:space="preserve">(п. 13.1 </w:t>
      </w:r>
      <w:proofErr w:type="gramStart"/>
      <w:r w:rsidRPr="000D7F71">
        <w:rPr>
          <w:rFonts w:ascii="Calibri" w:hAnsi="Calibri" w:cs="Calibri"/>
          <w:color w:val="000000" w:themeColor="text1"/>
        </w:rPr>
        <w:t>введен</w:t>
      </w:r>
      <w:proofErr w:type="gramEnd"/>
      <w:r w:rsidRPr="000D7F71">
        <w:rPr>
          <w:rFonts w:ascii="Calibri" w:hAnsi="Calibri" w:cs="Calibri"/>
          <w:color w:val="000000" w:themeColor="text1"/>
        </w:rPr>
        <w:t xml:space="preserve"> </w:t>
      </w:r>
      <w:hyperlink r:id="rId28" w:history="1">
        <w:r w:rsidRPr="000D7F71">
          <w:rPr>
            <w:rFonts w:ascii="Calibri" w:hAnsi="Calibri" w:cs="Calibri"/>
            <w:color w:val="000000" w:themeColor="text1"/>
          </w:rPr>
          <w:t>Законом</w:t>
        </w:r>
      </w:hyperlink>
      <w:r w:rsidRPr="000D7F71">
        <w:rPr>
          <w:rFonts w:ascii="Calibri" w:hAnsi="Calibri" w:cs="Calibri"/>
          <w:color w:val="000000" w:themeColor="text1"/>
        </w:rPr>
        <w:t xml:space="preserve"> Тюменской области от 05.04.2012 N 21)</w:t>
      </w: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D7F71">
        <w:rPr>
          <w:rFonts w:ascii="Calibri" w:hAnsi="Calibri" w:cs="Calibri"/>
          <w:color w:val="000000" w:themeColor="text1"/>
        </w:rPr>
        <w:t>13.2) участие в осуществлении пропаганды физической культуры, спорта и здорового образа жизни;</w:t>
      </w: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0D7F71">
        <w:rPr>
          <w:rFonts w:ascii="Calibri" w:hAnsi="Calibri" w:cs="Calibri"/>
          <w:color w:val="000000" w:themeColor="text1"/>
        </w:rPr>
        <w:t xml:space="preserve">(п. 13.2 </w:t>
      </w:r>
      <w:proofErr w:type="gramStart"/>
      <w:r w:rsidRPr="000D7F71">
        <w:rPr>
          <w:rFonts w:ascii="Calibri" w:hAnsi="Calibri" w:cs="Calibri"/>
          <w:color w:val="000000" w:themeColor="text1"/>
        </w:rPr>
        <w:t>введен</w:t>
      </w:r>
      <w:proofErr w:type="gramEnd"/>
      <w:r w:rsidRPr="000D7F71">
        <w:rPr>
          <w:rFonts w:ascii="Calibri" w:hAnsi="Calibri" w:cs="Calibri"/>
          <w:color w:val="000000" w:themeColor="text1"/>
        </w:rPr>
        <w:t xml:space="preserve"> </w:t>
      </w:r>
      <w:hyperlink r:id="rId29" w:history="1">
        <w:r w:rsidRPr="000D7F71">
          <w:rPr>
            <w:rFonts w:ascii="Calibri" w:hAnsi="Calibri" w:cs="Calibri"/>
            <w:color w:val="000000" w:themeColor="text1"/>
          </w:rPr>
          <w:t>Законом</w:t>
        </w:r>
      </w:hyperlink>
      <w:r w:rsidRPr="000D7F71">
        <w:rPr>
          <w:rFonts w:ascii="Calibri" w:hAnsi="Calibri" w:cs="Calibri"/>
          <w:color w:val="000000" w:themeColor="text1"/>
        </w:rPr>
        <w:t xml:space="preserve"> Тюменской области от 05.04.2012 N 21)</w:t>
      </w: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D7F71">
        <w:rPr>
          <w:rFonts w:ascii="Calibri" w:hAnsi="Calibri" w:cs="Calibri"/>
          <w:color w:val="000000" w:themeColor="text1"/>
        </w:rPr>
        <w:t>14) определение системы оплаты и стимулирования труда работников государственных физкультурно-спортивных учреждений Тюменской области;</w:t>
      </w: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D7F71">
        <w:rPr>
          <w:rFonts w:ascii="Calibri" w:hAnsi="Calibri" w:cs="Calibri"/>
          <w:color w:val="000000" w:themeColor="text1"/>
        </w:rPr>
        <w:t>15) корректировка мероприятий областных программ исходя из объема финансирования, предусмотренного на областные программы законом Тюменской области об областном бюджете на очередной финансовый год и плановый период;</w:t>
      </w: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D7F71">
        <w:rPr>
          <w:rFonts w:ascii="Calibri" w:hAnsi="Calibri" w:cs="Calibri"/>
          <w:color w:val="000000" w:themeColor="text1"/>
        </w:rPr>
        <w:t>16) осуществление переданных Российской Федерацией полномочий в сфере физической культуры и спорта;</w:t>
      </w: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proofErr w:type="gramStart"/>
      <w:r w:rsidRPr="000D7F71">
        <w:rPr>
          <w:rFonts w:ascii="Calibri" w:hAnsi="Calibri" w:cs="Calibri"/>
          <w:color w:val="000000" w:themeColor="text1"/>
        </w:rPr>
        <w:t xml:space="preserve">17) иные полномочия, возложенные на субъект Российской Федерации, органы государственной власти субъекта Российской Федерации, отнесенные к их ведению нормативными правовыми актами Российской Федерации, а также предусмотренные </w:t>
      </w:r>
      <w:hyperlink r:id="rId30" w:history="1">
        <w:r w:rsidRPr="000D7F71">
          <w:rPr>
            <w:rFonts w:ascii="Calibri" w:hAnsi="Calibri" w:cs="Calibri"/>
            <w:color w:val="000000" w:themeColor="text1"/>
          </w:rPr>
          <w:t>Уставом</w:t>
        </w:r>
      </w:hyperlink>
      <w:r w:rsidRPr="000D7F71">
        <w:rPr>
          <w:rFonts w:ascii="Calibri" w:hAnsi="Calibri" w:cs="Calibri"/>
          <w:color w:val="000000" w:themeColor="text1"/>
        </w:rPr>
        <w:t xml:space="preserve"> Тюменской области, законами Тюменской области, постановлениями Губернатора Тюменской области.</w:t>
      </w:r>
      <w:proofErr w:type="gramEnd"/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D7F71">
        <w:rPr>
          <w:rFonts w:ascii="Calibri" w:hAnsi="Calibri" w:cs="Calibri"/>
          <w:color w:val="000000" w:themeColor="text1"/>
        </w:rPr>
        <w:t xml:space="preserve">2. Полномочия, предусмотренные </w:t>
      </w:r>
      <w:hyperlink w:anchor="Par47" w:history="1">
        <w:r w:rsidRPr="000D7F71">
          <w:rPr>
            <w:rFonts w:ascii="Calibri" w:hAnsi="Calibri" w:cs="Calibri"/>
            <w:color w:val="000000" w:themeColor="text1"/>
          </w:rPr>
          <w:t>частью 1</w:t>
        </w:r>
      </w:hyperlink>
      <w:r w:rsidRPr="000D7F71">
        <w:rPr>
          <w:rFonts w:ascii="Calibri" w:hAnsi="Calibri" w:cs="Calibri"/>
          <w:color w:val="000000" w:themeColor="text1"/>
        </w:rPr>
        <w:t xml:space="preserve"> настоящей статьи, осуществляются Правительством Тюменской области, органами исполнительной власти Тюменской области в пределах их компетенции.</w:t>
      </w: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color w:val="000000" w:themeColor="text1"/>
        </w:rPr>
      </w:pPr>
      <w:bookmarkStart w:id="6" w:name="Par87"/>
      <w:bookmarkEnd w:id="6"/>
      <w:r w:rsidRPr="000D7F71">
        <w:rPr>
          <w:rFonts w:ascii="Calibri" w:hAnsi="Calibri" w:cs="Calibri"/>
          <w:color w:val="000000" w:themeColor="text1"/>
        </w:rPr>
        <w:t>Статья 5. Взаимодействие с физкультурно-спортивными организациями</w:t>
      </w: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D7F71">
        <w:rPr>
          <w:rFonts w:ascii="Calibri" w:hAnsi="Calibri" w:cs="Calibri"/>
          <w:color w:val="000000" w:themeColor="text1"/>
        </w:rPr>
        <w:t xml:space="preserve">(в ред. </w:t>
      </w:r>
      <w:hyperlink r:id="rId31" w:history="1">
        <w:r w:rsidRPr="000D7F71">
          <w:rPr>
            <w:rFonts w:ascii="Calibri" w:hAnsi="Calibri" w:cs="Calibri"/>
            <w:color w:val="000000" w:themeColor="text1"/>
          </w:rPr>
          <w:t>Закона</w:t>
        </w:r>
      </w:hyperlink>
      <w:r w:rsidRPr="000D7F71">
        <w:rPr>
          <w:rFonts w:ascii="Calibri" w:hAnsi="Calibri" w:cs="Calibri"/>
          <w:color w:val="000000" w:themeColor="text1"/>
        </w:rPr>
        <w:t xml:space="preserve"> Тюменской области от 11.07.2012 N 57)</w:t>
      </w: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proofErr w:type="gramStart"/>
      <w:r w:rsidRPr="000D7F71">
        <w:rPr>
          <w:rFonts w:ascii="Calibri" w:hAnsi="Calibri" w:cs="Calibri"/>
          <w:color w:val="000000" w:themeColor="text1"/>
        </w:rPr>
        <w:t>Исполнительные органы государственной власти Тюменской области могут оказывать финансовую, материально-техническую, организационную поддержку спортивным клубам, иным физкультурно-спортивным организациям, реализующим программы и проекты развития детско-юношеского спорта, школьного спорта, студенческого спорта, массового спорта, спорта инвалидов и лиц с ограниченными возможностями здоровья, в соответствии с федеральными законами, иными федеральными нормативными правовыми актами, настоящим Законом, иными законами Тюменской области и нормативными правовыми актами Правительства Тюменской</w:t>
      </w:r>
      <w:proofErr w:type="gramEnd"/>
      <w:r w:rsidRPr="000D7F71">
        <w:rPr>
          <w:rFonts w:ascii="Calibri" w:hAnsi="Calibri" w:cs="Calibri"/>
          <w:color w:val="000000" w:themeColor="text1"/>
        </w:rPr>
        <w:t xml:space="preserve"> области.</w:t>
      </w: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color w:val="000000" w:themeColor="text1"/>
        </w:rPr>
      </w:pPr>
      <w:bookmarkStart w:id="7" w:name="Par93"/>
      <w:bookmarkEnd w:id="7"/>
      <w:r w:rsidRPr="000D7F71">
        <w:rPr>
          <w:rFonts w:ascii="Calibri" w:hAnsi="Calibri" w:cs="Calibri"/>
          <w:color w:val="000000" w:themeColor="text1"/>
        </w:rPr>
        <w:t xml:space="preserve">Статья 6. Исключена. - </w:t>
      </w:r>
      <w:hyperlink r:id="rId32" w:history="1">
        <w:r w:rsidRPr="000D7F71">
          <w:rPr>
            <w:rFonts w:ascii="Calibri" w:hAnsi="Calibri" w:cs="Calibri"/>
            <w:color w:val="000000" w:themeColor="text1"/>
          </w:rPr>
          <w:t>Закон</w:t>
        </w:r>
      </w:hyperlink>
      <w:r w:rsidRPr="000D7F71">
        <w:rPr>
          <w:rFonts w:ascii="Calibri" w:hAnsi="Calibri" w:cs="Calibri"/>
          <w:color w:val="000000" w:themeColor="text1"/>
        </w:rPr>
        <w:t xml:space="preserve"> Тюменской области от 08.07.2008 N 38.</w:t>
      </w: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color w:val="000000" w:themeColor="text1"/>
        </w:rPr>
      </w:pPr>
      <w:bookmarkStart w:id="8" w:name="Par95"/>
      <w:bookmarkEnd w:id="8"/>
      <w:r w:rsidRPr="000D7F71">
        <w:rPr>
          <w:rFonts w:ascii="Calibri" w:hAnsi="Calibri" w:cs="Calibri"/>
          <w:color w:val="000000" w:themeColor="text1"/>
        </w:rPr>
        <w:t>Статья 7. Физкультурно-оздоровительная работа в организациях</w:t>
      </w: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D7F71">
        <w:rPr>
          <w:rFonts w:ascii="Calibri" w:hAnsi="Calibri" w:cs="Calibri"/>
          <w:color w:val="000000" w:themeColor="text1"/>
        </w:rPr>
        <w:t>1. Работодатели принимают меры по созданию работникам условий для занятия физической культурой и спортом, проведению физкультурных, спортивных, реабилитационных и других связанных с занятиями граждан физической культурой и спортом мероприятий при условии заключения коллективного договора.</w:t>
      </w: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0D7F71">
        <w:rPr>
          <w:rFonts w:ascii="Calibri" w:hAnsi="Calibri" w:cs="Calibri"/>
          <w:color w:val="000000" w:themeColor="text1"/>
        </w:rPr>
        <w:t>(</w:t>
      </w:r>
      <w:proofErr w:type="gramStart"/>
      <w:r w:rsidRPr="000D7F71">
        <w:rPr>
          <w:rFonts w:ascii="Calibri" w:hAnsi="Calibri" w:cs="Calibri"/>
          <w:color w:val="000000" w:themeColor="text1"/>
        </w:rPr>
        <w:t>в</w:t>
      </w:r>
      <w:proofErr w:type="gramEnd"/>
      <w:r w:rsidRPr="000D7F71">
        <w:rPr>
          <w:rFonts w:ascii="Calibri" w:hAnsi="Calibri" w:cs="Calibri"/>
          <w:color w:val="000000" w:themeColor="text1"/>
        </w:rPr>
        <w:t xml:space="preserve"> ред. </w:t>
      </w:r>
      <w:hyperlink r:id="rId33" w:history="1">
        <w:r w:rsidRPr="000D7F71">
          <w:rPr>
            <w:rFonts w:ascii="Calibri" w:hAnsi="Calibri" w:cs="Calibri"/>
            <w:color w:val="000000" w:themeColor="text1"/>
          </w:rPr>
          <w:t>Закона</w:t>
        </w:r>
      </w:hyperlink>
      <w:r w:rsidRPr="000D7F71">
        <w:rPr>
          <w:rFonts w:ascii="Calibri" w:hAnsi="Calibri" w:cs="Calibri"/>
          <w:color w:val="000000" w:themeColor="text1"/>
        </w:rPr>
        <w:t xml:space="preserve"> Тюменской области от 08.07.2008 N 38)</w:t>
      </w: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D7F71">
        <w:rPr>
          <w:rFonts w:ascii="Calibri" w:hAnsi="Calibri" w:cs="Calibri"/>
          <w:color w:val="000000" w:themeColor="text1"/>
        </w:rPr>
        <w:t>2. Лица, систематически занимающиеся физической культурой и спортом, ведущие здоровый образ жизни, имеют право на материальное и моральное поощрение со стороны работодателя.</w:t>
      </w: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color w:val="000000" w:themeColor="text1"/>
        </w:rPr>
      </w:pPr>
      <w:bookmarkStart w:id="9" w:name="Par101"/>
      <w:bookmarkEnd w:id="9"/>
      <w:r w:rsidRPr="000D7F71">
        <w:rPr>
          <w:rFonts w:ascii="Calibri" w:hAnsi="Calibri" w:cs="Calibri"/>
          <w:color w:val="000000" w:themeColor="text1"/>
        </w:rPr>
        <w:t>Статья 8. Развитие физкультурно-оздоровительной работы в образовательных организациях и по месту жительства</w:t>
      </w: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D7F71">
        <w:rPr>
          <w:rFonts w:ascii="Calibri" w:hAnsi="Calibri" w:cs="Calibri"/>
          <w:color w:val="000000" w:themeColor="text1"/>
        </w:rPr>
        <w:t>1. В целях развития физкультурно-оздоровительной работы и пропаганды здорового образа жизни в соответствии с программами и проектами в области физической культуры и спорта исполнительными органами государственной власти области осуществляется содействие в обеспечении образовательных организаций, центров физкультурно-оздоровительной работы по месту жительства независимо от их организационно-правовых форм спортивными сооружениями, их материально-техническом обеспечении.</w:t>
      </w: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0D7F71">
        <w:rPr>
          <w:rFonts w:ascii="Calibri" w:hAnsi="Calibri" w:cs="Calibri"/>
          <w:color w:val="000000" w:themeColor="text1"/>
        </w:rPr>
        <w:t>(</w:t>
      </w:r>
      <w:proofErr w:type="gramStart"/>
      <w:r w:rsidRPr="000D7F71">
        <w:rPr>
          <w:rFonts w:ascii="Calibri" w:hAnsi="Calibri" w:cs="Calibri"/>
          <w:color w:val="000000" w:themeColor="text1"/>
        </w:rPr>
        <w:t>в</w:t>
      </w:r>
      <w:proofErr w:type="gramEnd"/>
      <w:r w:rsidRPr="000D7F71">
        <w:rPr>
          <w:rFonts w:ascii="Calibri" w:hAnsi="Calibri" w:cs="Calibri"/>
          <w:color w:val="000000" w:themeColor="text1"/>
        </w:rPr>
        <w:t xml:space="preserve"> ред. Законов Тюменской области от 06.10.2005 </w:t>
      </w:r>
      <w:hyperlink r:id="rId34" w:history="1">
        <w:r w:rsidRPr="000D7F71">
          <w:rPr>
            <w:rFonts w:ascii="Calibri" w:hAnsi="Calibri" w:cs="Calibri"/>
            <w:color w:val="000000" w:themeColor="text1"/>
          </w:rPr>
          <w:t>N 410</w:t>
        </w:r>
      </w:hyperlink>
      <w:r w:rsidRPr="000D7F71">
        <w:rPr>
          <w:rFonts w:ascii="Calibri" w:hAnsi="Calibri" w:cs="Calibri"/>
          <w:color w:val="000000" w:themeColor="text1"/>
        </w:rPr>
        <w:t xml:space="preserve">, от 08.07.2008 </w:t>
      </w:r>
      <w:hyperlink r:id="rId35" w:history="1">
        <w:r w:rsidRPr="000D7F71">
          <w:rPr>
            <w:rFonts w:ascii="Calibri" w:hAnsi="Calibri" w:cs="Calibri"/>
            <w:color w:val="000000" w:themeColor="text1"/>
          </w:rPr>
          <w:t>N 38</w:t>
        </w:r>
      </w:hyperlink>
      <w:r w:rsidRPr="000D7F71">
        <w:rPr>
          <w:rFonts w:ascii="Calibri" w:hAnsi="Calibri" w:cs="Calibri"/>
          <w:color w:val="000000" w:themeColor="text1"/>
        </w:rPr>
        <w:t>)</w:t>
      </w: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D7F71">
        <w:rPr>
          <w:rFonts w:ascii="Calibri" w:hAnsi="Calibri" w:cs="Calibri"/>
          <w:color w:val="000000" w:themeColor="text1"/>
        </w:rPr>
        <w:t>2. Содержание образовательных программ в части физического воспитания в образовательных организациях должно отвечать требованиям приоритетности развития массового спорта, оздоровительно-профилактической физической культуры.</w:t>
      </w: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color w:val="000000" w:themeColor="text1"/>
        </w:rPr>
      </w:pPr>
      <w:bookmarkStart w:id="10" w:name="Par107"/>
      <w:bookmarkEnd w:id="10"/>
      <w:r w:rsidRPr="000D7F71">
        <w:rPr>
          <w:rFonts w:ascii="Calibri" w:hAnsi="Calibri" w:cs="Calibri"/>
          <w:color w:val="000000" w:themeColor="text1"/>
        </w:rPr>
        <w:t>Статья 9. Физическая культура и спорт инвалидов и лиц с ограниченными возможностями здоровья, адаптивная физическая культура и адаптивный спорт в Тюменской области</w:t>
      </w: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D7F71">
        <w:rPr>
          <w:rFonts w:ascii="Calibri" w:hAnsi="Calibri" w:cs="Calibri"/>
          <w:color w:val="000000" w:themeColor="text1"/>
        </w:rPr>
        <w:t xml:space="preserve">(в ред. </w:t>
      </w:r>
      <w:hyperlink r:id="rId36" w:history="1">
        <w:r w:rsidRPr="000D7F71">
          <w:rPr>
            <w:rFonts w:ascii="Calibri" w:hAnsi="Calibri" w:cs="Calibri"/>
            <w:color w:val="000000" w:themeColor="text1"/>
          </w:rPr>
          <w:t>Закона</w:t>
        </w:r>
      </w:hyperlink>
      <w:r w:rsidRPr="000D7F71">
        <w:rPr>
          <w:rFonts w:ascii="Calibri" w:hAnsi="Calibri" w:cs="Calibri"/>
          <w:color w:val="000000" w:themeColor="text1"/>
        </w:rPr>
        <w:t xml:space="preserve"> Тюменской области от 08.07.2008 N 38)</w:t>
      </w: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D7F71">
        <w:rPr>
          <w:rFonts w:ascii="Calibri" w:hAnsi="Calibri" w:cs="Calibri"/>
          <w:color w:val="000000" w:themeColor="text1"/>
        </w:rPr>
        <w:t>В соответствии с программами и проектами в области физической культуры и спорта обеспечивается создание условий для занятий инвалидов и лиц с ограниченными возможностями здоровья физической культурой и спортом, адаптивной физической культурой и адаптивным спортом в целях их физической реабилитации и социальной адаптации.</w:t>
      </w: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color w:val="000000" w:themeColor="text1"/>
        </w:rPr>
      </w:pPr>
      <w:bookmarkStart w:id="11" w:name="Par113"/>
      <w:bookmarkEnd w:id="11"/>
      <w:r w:rsidRPr="000D7F71">
        <w:rPr>
          <w:rFonts w:ascii="Calibri" w:hAnsi="Calibri" w:cs="Calibri"/>
          <w:color w:val="000000" w:themeColor="text1"/>
        </w:rPr>
        <w:t>Статья 10. Спорт высших достижений. Подготовка спортсменов высокого класса</w:t>
      </w: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D7F71">
        <w:rPr>
          <w:rFonts w:ascii="Calibri" w:hAnsi="Calibri" w:cs="Calibri"/>
          <w:color w:val="000000" w:themeColor="text1"/>
        </w:rPr>
        <w:t>1. С целью подготовки спортсменов высокого класса Правительством Тюменской области в соответствии с программами и проектами в области физической культуры и спорта могут создаваться государственные специализированные организации различных организационно-правовых форм.</w:t>
      </w: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0D7F71">
        <w:rPr>
          <w:rFonts w:ascii="Calibri" w:hAnsi="Calibri" w:cs="Calibri"/>
          <w:color w:val="000000" w:themeColor="text1"/>
        </w:rPr>
        <w:lastRenderedPageBreak/>
        <w:t>(</w:t>
      </w:r>
      <w:proofErr w:type="gramStart"/>
      <w:r w:rsidRPr="000D7F71">
        <w:rPr>
          <w:rFonts w:ascii="Calibri" w:hAnsi="Calibri" w:cs="Calibri"/>
          <w:color w:val="000000" w:themeColor="text1"/>
        </w:rPr>
        <w:t>в</w:t>
      </w:r>
      <w:proofErr w:type="gramEnd"/>
      <w:r w:rsidRPr="000D7F71">
        <w:rPr>
          <w:rFonts w:ascii="Calibri" w:hAnsi="Calibri" w:cs="Calibri"/>
          <w:color w:val="000000" w:themeColor="text1"/>
        </w:rPr>
        <w:t xml:space="preserve"> ред. </w:t>
      </w:r>
      <w:hyperlink r:id="rId37" w:history="1">
        <w:r w:rsidRPr="000D7F71">
          <w:rPr>
            <w:rFonts w:ascii="Calibri" w:hAnsi="Calibri" w:cs="Calibri"/>
            <w:color w:val="000000" w:themeColor="text1"/>
          </w:rPr>
          <w:t>Закона</w:t>
        </w:r>
      </w:hyperlink>
      <w:r w:rsidRPr="000D7F71">
        <w:rPr>
          <w:rFonts w:ascii="Calibri" w:hAnsi="Calibri" w:cs="Calibri"/>
          <w:color w:val="000000" w:themeColor="text1"/>
        </w:rPr>
        <w:t xml:space="preserve"> Тюменской области от 06.10.2005 N 410)</w:t>
      </w: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D7F71">
        <w:rPr>
          <w:rFonts w:ascii="Calibri" w:hAnsi="Calibri" w:cs="Calibri"/>
          <w:color w:val="000000" w:themeColor="text1"/>
        </w:rPr>
        <w:t>2. Включение спортсменов в состав сборных команд Тюменской области проводится на конкурсной основе в соответствии с уровнем их спортивных результатов.</w:t>
      </w: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D7F71">
        <w:rPr>
          <w:rFonts w:ascii="Calibri" w:hAnsi="Calibri" w:cs="Calibri"/>
          <w:color w:val="000000" w:themeColor="text1"/>
        </w:rPr>
        <w:t>3. В целях поощрения и поддержки спортсменов высокого класса Правительство Тюменской области учреждает государственные спортивные стипендии.</w:t>
      </w: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0D7F71">
        <w:rPr>
          <w:rFonts w:ascii="Calibri" w:hAnsi="Calibri" w:cs="Calibri"/>
          <w:color w:val="000000" w:themeColor="text1"/>
        </w:rPr>
        <w:t xml:space="preserve">(в ред. </w:t>
      </w:r>
      <w:hyperlink r:id="rId38" w:history="1">
        <w:r w:rsidRPr="000D7F71">
          <w:rPr>
            <w:rFonts w:ascii="Calibri" w:hAnsi="Calibri" w:cs="Calibri"/>
            <w:color w:val="000000" w:themeColor="text1"/>
          </w:rPr>
          <w:t>Закона</w:t>
        </w:r>
      </w:hyperlink>
      <w:r w:rsidRPr="000D7F71">
        <w:rPr>
          <w:rFonts w:ascii="Calibri" w:hAnsi="Calibri" w:cs="Calibri"/>
          <w:color w:val="000000" w:themeColor="text1"/>
        </w:rPr>
        <w:t xml:space="preserve"> Тюменской области от 06.10.2005 N 410)</w:t>
      </w: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color w:val="000000" w:themeColor="text1"/>
        </w:rPr>
      </w:pPr>
      <w:bookmarkStart w:id="12" w:name="Par121"/>
      <w:bookmarkEnd w:id="12"/>
      <w:r w:rsidRPr="000D7F71">
        <w:rPr>
          <w:rFonts w:ascii="Calibri" w:hAnsi="Calibri" w:cs="Calibri"/>
          <w:color w:val="000000" w:themeColor="text1"/>
        </w:rPr>
        <w:t>Статья 11. Финансирование физической культуры и спорта в Тюменской области</w:t>
      </w: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D7F71">
        <w:rPr>
          <w:rFonts w:ascii="Calibri" w:hAnsi="Calibri" w:cs="Calibri"/>
          <w:color w:val="000000" w:themeColor="text1"/>
        </w:rPr>
        <w:t>1. Расходы на осуществление полномочий органов государственной власти Тюменской области в сфере физической культуры и спорта финансируются в порядке, установленном бюджетным законодательством, за счет средств областного бюджета и иных источников в соответствии с действующим федеральным законодательством.</w:t>
      </w: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D7F71">
        <w:rPr>
          <w:rFonts w:ascii="Calibri" w:hAnsi="Calibri" w:cs="Calibri"/>
          <w:color w:val="000000" w:themeColor="text1"/>
        </w:rPr>
        <w:t xml:space="preserve">2. </w:t>
      </w:r>
      <w:proofErr w:type="gramStart"/>
      <w:r w:rsidRPr="000D7F71">
        <w:rPr>
          <w:rFonts w:ascii="Calibri" w:hAnsi="Calibri" w:cs="Calibri"/>
          <w:color w:val="000000" w:themeColor="text1"/>
        </w:rPr>
        <w:t>В соответствии с федеральными законами расходы на осуществление переданных органам государственной власти Тюменской области полномочий в сфере физической культуры и спорта, подлежащих в соответствии с законодательством Российской Федерации финансированию за счет субвенций из федерального бюджета, могут дополнительно финансироваться за счет средств областного бюджета в объеме, установленном законом Тюменской области об областном бюджете на очередной финансовый год и плановый период.</w:t>
      </w:r>
      <w:proofErr w:type="gramEnd"/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0D7F71">
        <w:rPr>
          <w:rFonts w:ascii="Calibri" w:hAnsi="Calibri" w:cs="Calibri"/>
          <w:color w:val="000000" w:themeColor="text1"/>
        </w:rPr>
        <w:t>(</w:t>
      </w:r>
      <w:proofErr w:type="gramStart"/>
      <w:r w:rsidRPr="000D7F71">
        <w:rPr>
          <w:rFonts w:ascii="Calibri" w:hAnsi="Calibri" w:cs="Calibri"/>
          <w:color w:val="000000" w:themeColor="text1"/>
        </w:rPr>
        <w:t>ч</w:t>
      </w:r>
      <w:proofErr w:type="gramEnd"/>
      <w:r w:rsidRPr="000D7F71">
        <w:rPr>
          <w:rFonts w:ascii="Calibri" w:hAnsi="Calibri" w:cs="Calibri"/>
          <w:color w:val="000000" w:themeColor="text1"/>
        </w:rPr>
        <w:t xml:space="preserve">асть 2 в ред. </w:t>
      </w:r>
      <w:hyperlink r:id="rId39" w:history="1">
        <w:r w:rsidRPr="000D7F71">
          <w:rPr>
            <w:rFonts w:ascii="Calibri" w:hAnsi="Calibri" w:cs="Calibri"/>
            <w:color w:val="000000" w:themeColor="text1"/>
          </w:rPr>
          <w:t>Закона</w:t>
        </w:r>
      </w:hyperlink>
      <w:r w:rsidRPr="000D7F71">
        <w:rPr>
          <w:rFonts w:ascii="Calibri" w:hAnsi="Calibri" w:cs="Calibri"/>
          <w:color w:val="000000" w:themeColor="text1"/>
        </w:rPr>
        <w:t xml:space="preserve"> Тюменской области от 08.07.2008 N 38)</w:t>
      </w: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D7F71">
        <w:rPr>
          <w:rFonts w:ascii="Calibri" w:hAnsi="Calibri" w:cs="Calibri"/>
          <w:color w:val="000000" w:themeColor="text1"/>
        </w:rPr>
        <w:t xml:space="preserve">3. </w:t>
      </w:r>
      <w:proofErr w:type="gramStart"/>
      <w:r w:rsidRPr="000D7F71">
        <w:rPr>
          <w:rFonts w:ascii="Calibri" w:hAnsi="Calibri" w:cs="Calibri"/>
          <w:color w:val="000000" w:themeColor="text1"/>
        </w:rPr>
        <w:t>Правительство Тюменской области вправе осуществлять расходы на решение вопросов в сфере физической культуры и спорта, не отнесенных к компетенции федеральных органов государственной власти, органов местного самоуправления и не исключенных из компетенции органов государственной власти Тюменской области федеральными законами, законами Тюменской области, при наличии соответствующих средств областного бюджета (за исключением дотаций, субсидий и субвенций из федерального бюджета).</w:t>
      </w:r>
      <w:proofErr w:type="gramEnd"/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0D7F71">
        <w:rPr>
          <w:rFonts w:ascii="Calibri" w:hAnsi="Calibri" w:cs="Calibri"/>
          <w:color w:val="000000" w:themeColor="text1"/>
        </w:rPr>
        <w:t>(</w:t>
      </w:r>
      <w:proofErr w:type="gramStart"/>
      <w:r w:rsidRPr="000D7F71">
        <w:rPr>
          <w:rFonts w:ascii="Calibri" w:hAnsi="Calibri" w:cs="Calibri"/>
          <w:color w:val="000000" w:themeColor="text1"/>
        </w:rPr>
        <w:t>в</w:t>
      </w:r>
      <w:proofErr w:type="gramEnd"/>
      <w:r w:rsidRPr="000D7F71">
        <w:rPr>
          <w:rFonts w:ascii="Calibri" w:hAnsi="Calibri" w:cs="Calibri"/>
          <w:color w:val="000000" w:themeColor="text1"/>
        </w:rPr>
        <w:t xml:space="preserve"> ред. </w:t>
      </w:r>
      <w:hyperlink r:id="rId40" w:history="1">
        <w:r w:rsidRPr="000D7F71">
          <w:rPr>
            <w:rFonts w:ascii="Calibri" w:hAnsi="Calibri" w:cs="Calibri"/>
            <w:color w:val="000000" w:themeColor="text1"/>
          </w:rPr>
          <w:t>Закона</w:t>
        </w:r>
      </w:hyperlink>
      <w:r w:rsidRPr="000D7F71">
        <w:rPr>
          <w:rFonts w:ascii="Calibri" w:hAnsi="Calibri" w:cs="Calibri"/>
          <w:color w:val="000000" w:themeColor="text1"/>
        </w:rPr>
        <w:t xml:space="preserve"> Тюменской области от 06.10.2005 N 410)</w:t>
      </w: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color w:val="000000" w:themeColor="text1"/>
        </w:rPr>
      </w:pPr>
      <w:bookmarkStart w:id="13" w:name="Par129"/>
      <w:bookmarkEnd w:id="13"/>
      <w:r w:rsidRPr="000D7F71">
        <w:rPr>
          <w:rFonts w:ascii="Calibri" w:hAnsi="Calibri" w:cs="Calibri"/>
          <w:color w:val="000000" w:themeColor="text1"/>
        </w:rPr>
        <w:t>Статья 12. Спортивные сооружения и иные объекты спорта в Тюменской области</w:t>
      </w: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0D7F71">
        <w:rPr>
          <w:rFonts w:ascii="Calibri" w:hAnsi="Calibri" w:cs="Calibri"/>
          <w:color w:val="000000" w:themeColor="text1"/>
        </w:rPr>
        <w:t xml:space="preserve">(в ред. </w:t>
      </w:r>
      <w:hyperlink r:id="rId41" w:history="1">
        <w:r w:rsidRPr="000D7F71">
          <w:rPr>
            <w:rFonts w:ascii="Calibri" w:hAnsi="Calibri" w:cs="Calibri"/>
            <w:color w:val="000000" w:themeColor="text1"/>
          </w:rPr>
          <w:t>Закона</w:t>
        </w:r>
      </w:hyperlink>
      <w:r w:rsidRPr="000D7F71">
        <w:rPr>
          <w:rFonts w:ascii="Calibri" w:hAnsi="Calibri" w:cs="Calibri"/>
          <w:color w:val="000000" w:themeColor="text1"/>
        </w:rPr>
        <w:t xml:space="preserve"> Тюменской области от 08.07.2008 N 38)</w:t>
      </w: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D7F71">
        <w:rPr>
          <w:rFonts w:ascii="Calibri" w:hAnsi="Calibri" w:cs="Calibri"/>
          <w:color w:val="000000" w:themeColor="text1"/>
        </w:rPr>
        <w:t xml:space="preserve">1. Исключена. - </w:t>
      </w:r>
      <w:hyperlink r:id="rId42" w:history="1">
        <w:r w:rsidRPr="000D7F71">
          <w:rPr>
            <w:rFonts w:ascii="Calibri" w:hAnsi="Calibri" w:cs="Calibri"/>
            <w:color w:val="000000" w:themeColor="text1"/>
          </w:rPr>
          <w:t>Закон</w:t>
        </w:r>
      </w:hyperlink>
      <w:r w:rsidRPr="000D7F71">
        <w:rPr>
          <w:rFonts w:ascii="Calibri" w:hAnsi="Calibri" w:cs="Calibri"/>
          <w:color w:val="000000" w:themeColor="text1"/>
        </w:rPr>
        <w:t xml:space="preserve"> Тюменской области от 07.10.2009 N 64.</w:t>
      </w: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D7F71">
        <w:rPr>
          <w:rFonts w:ascii="Calibri" w:hAnsi="Calibri" w:cs="Calibri"/>
          <w:color w:val="000000" w:themeColor="text1"/>
        </w:rPr>
        <w:t xml:space="preserve">2. Исключена. - </w:t>
      </w:r>
      <w:hyperlink r:id="rId43" w:history="1">
        <w:r w:rsidRPr="000D7F71">
          <w:rPr>
            <w:rFonts w:ascii="Calibri" w:hAnsi="Calibri" w:cs="Calibri"/>
            <w:color w:val="000000" w:themeColor="text1"/>
          </w:rPr>
          <w:t>Закон</w:t>
        </w:r>
      </w:hyperlink>
      <w:r w:rsidRPr="000D7F71">
        <w:rPr>
          <w:rFonts w:ascii="Calibri" w:hAnsi="Calibri" w:cs="Calibri"/>
          <w:color w:val="000000" w:themeColor="text1"/>
        </w:rPr>
        <w:t xml:space="preserve"> Тюменской области от 08.07.2008 N 38.</w:t>
      </w: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D7F71">
        <w:rPr>
          <w:rFonts w:ascii="Calibri" w:hAnsi="Calibri" w:cs="Calibri"/>
          <w:color w:val="000000" w:themeColor="text1"/>
        </w:rPr>
        <w:t>3. Спортивные сооружения, находящиеся в государственной собственности, приватизации не подлежат.</w:t>
      </w: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0D7F71">
        <w:rPr>
          <w:rFonts w:ascii="Calibri" w:hAnsi="Calibri" w:cs="Calibri"/>
          <w:color w:val="000000" w:themeColor="text1"/>
        </w:rPr>
        <w:t>(</w:t>
      </w:r>
      <w:proofErr w:type="gramStart"/>
      <w:r w:rsidRPr="000D7F71">
        <w:rPr>
          <w:rFonts w:ascii="Calibri" w:hAnsi="Calibri" w:cs="Calibri"/>
          <w:color w:val="000000" w:themeColor="text1"/>
        </w:rPr>
        <w:t>ч</w:t>
      </w:r>
      <w:proofErr w:type="gramEnd"/>
      <w:r w:rsidRPr="000D7F71">
        <w:rPr>
          <w:rFonts w:ascii="Calibri" w:hAnsi="Calibri" w:cs="Calibri"/>
          <w:color w:val="000000" w:themeColor="text1"/>
        </w:rPr>
        <w:t xml:space="preserve">асть 3 в ред. </w:t>
      </w:r>
      <w:hyperlink r:id="rId44" w:history="1">
        <w:r w:rsidRPr="000D7F71">
          <w:rPr>
            <w:rFonts w:ascii="Calibri" w:hAnsi="Calibri" w:cs="Calibri"/>
            <w:color w:val="000000" w:themeColor="text1"/>
          </w:rPr>
          <w:t>Закона</w:t>
        </w:r>
      </w:hyperlink>
      <w:r w:rsidRPr="000D7F71">
        <w:rPr>
          <w:rFonts w:ascii="Calibri" w:hAnsi="Calibri" w:cs="Calibri"/>
          <w:color w:val="000000" w:themeColor="text1"/>
        </w:rPr>
        <w:t xml:space="preserve"> Тюменской области от 07.10.2009 N 64)</w:t>
      </w: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D7F71">
        <w:rPr>
          <w:rFonts w:ascii="Calibri" w:hAnsi="Calibri" w:cs="Calibri"/>
          <w:color w:val="000000" w:themeColor="text1"/>
        </w:rPr>
        <w:t>4. Лица, в собственности или во владении которых находятся объекты спорта, обеспечивают надлежащее техническое оборудование мест проведения физкультурных мероприятий или спортивных мероприятий в соответствии с требованиями технических регламентов, национальных стандартов, нормами, правилами и требованиями, установленными органами государственного контроля (надзора), и санитарными правилами.</w:t>
      </w: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0D7F71">
        <w:rPr>
          <w:rFonts w:ascii="Calibri" w:hAnsi="Calibri" w:cs="Calibri"/>
          <w:color w:val="000000" w:themeColor="text1"/>
        </w:rPr>
        <w:t>(</w:t>
      </w:r>
      <w:proofErr w:type="gramStart"/>
      <w:r w:rsidRPr="000D7F71">
        <w:rPr>
          <w:rFonts w:ascii="Calibri" w:hAnsi="Calibri" w:cs="Calibri"/>
          <w:color w:val="000000" w:themeColor="text1"/>
        </w:rPr>
        <w:t>ч</w:t>
      </w:r>
      <w:proofErr w:type="gramEnd"/>
      <w:r w:rsidRPr="000D7F71">
        <w:rPr>
          <w:rFonts w:ascii="Calibri" w:hAnsi="Calibri" w:cs="Calibri"/>
          <w:color w:val="000000" w:themeColor="text1"/>
        </w:rPr>
        <w:t xml:space="preserve">асть 4 в ред. </w:t>
      </w:r>
      <w:hyperlink r:id="rId45" w:history="1">
        <w:r w:rsidRPr="000D7F71">
          <w:rPr>
            <w:rFonts w:ascii="Calibri" w:hAnsi="Calibri" w:cs="Calibri"/>
            <w:color w:val="000000" w:themeColor="text1"/>
          </w:rPr>
          <w:t>Закона</w:t>
        </w:r>
      </w:hyperlink>
      <w:r w:rsidRPr="000D7F71">
        <w:rPr>
          <w:rFonts w:ascii="Calibri" w:hAnsi="Calibri" w:cs="Calibri"/>
          <w:color w:val="000000" w:themeColor="text1"/>
        </w:rPr>
        <w:t xml:space="preserve"> Тюменской области от 08.07.2008 N 38)</w:t>
      </w: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color w:val="000000" w:themeColor="text1"/>
        </w:rPr>
      </w:pPr>
      <w:bookmarkStart w:id="14" w:name="Par139"/>
      <w:bookmarkEnd w:id="14"/>
      <w:r w:rsidRPr="000D7F71">
        <w:rPr>
          <w:rFonts w:ascii="Calibri" w:hAnsi="Calibri" w:cs="Calibri"/>
          <w:color w:val="000000" w:themeColor="text1"/>
        </w:rPr>
        <w:t>Статья 13. Меры социальной поддержки в сфере физической культуры и спорта</w:t>
      </w: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D7F71">
        <w:rPr>
          <w:rFonts w:ascii="Calibri" w:hAnsi="Calibri" w:cs="Calibri"/>
          <w:color w:val="000000" w:themeColor="text1"/>
        </w:rPr>
        <w:t xml:space="preserve">1. Меры социальной поддержки работников физкультурно-спортивных организаций, спортивных сооружений и пенсионеров из их числа, а также граждан, внесших значительный вклад в развитие физической культуры и спорта, осуществляются в соответствии с </w:t>
      </w:r>
      <w:hyperlink r:id="rId46" w:history="1">
        <w:r w:rsidRPr="000D7F71">
          <w:rPr>
            <w:rFonts w:ascii="Calibri" w:hAnsi="Calibri" w:cs="Calibri"/>
            <w:color w:val="000000" w:themeColor="text1"/>
          </w:rPr>
          <w:t>Законом</w:t>
        </w:r>
      </w:hyperlink>
      <w:r w:rsidRPr="000D7F71">
        <w:rPr>
          <w:rFonts w:ascii="Calibri" w:hAnsi="Calibri" w:cs="Calibri"/>
          <w:color w:val="000000" w:themeColor="text1"/>
        </w:rPr>
        <w:t xml:space="preserve"> Тюменской области "О социальной поддержке отдельных категорий граждан в Тюменской области".</w:t>
      </w: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0D7F71">
        <w:rPr>
          <w:rFonts w:ascii="Calibri" w:hAnsi="Calibri" w:cs="Calibri"/>
          <w:color w:val="000000" w:themeColor="text1"/>
        </w:rPr>
        <w:t>(</w:t>
      </w:r>
      <w:proofErr w:type="gramStart"/>
      <w:r w:rsidRPr="000D7F71">
        <w:rPr>
          <w:rFonts w:ascii="Calibri" w:hAnsi="Calibri" w:cs="Calibri"/>
          <w:color w:val="000000" w:themeColor="text1"/>
        </w:rPr>
        <w:t>в</w:t>
      </w:r>
      <w:proofErr w:type="gramEnd"/>
      <w:r w:rsidRPr="000D7F71">
        <w:rPr>
          <w:rFonts w:ascii="Calibri" w:hAnsi="Calibri" w:cs="Calibri"/>
          <w:color w:val="000000" w:themeColor="text1"/>
        </w:rPr>
        <w:t xml:space="preserve"> ред. </w:t>
      </w:r>
      <w:hyperlink r:id="rId47" w:history="1">
        <w:r w:rsidRPr="000D7F71">
          <w:rPr>
            <w:rFonts w:ascii="Calibri" w:hAnsi="Calibri" w:cs="Calibri"/>
            <w:color w:val="000000" w:themeColor="text1"/>
          </w:rPr>
          <w:t>Закона</w:t>
        </w:r>
      </w:hyperlink>
      <w:r w:rsidRPr="000D7F71">
        <w:rPr>
          <w:rFonts w:ascii="Calibri" w:hAnsi="Calibri" w:cs="Calibri"/>
          <w:color w:val="000000" w:themeColor="text1"/>
        </w:rPr>
        <w:t xml:space="preserve"> Тюменской области от 08.07.2008 N 38)</w:t>
      </w: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D7F71">
        <w:rPr>
          <w:rFonts w:ascii="Calibri" w:hAnsi="Calibri" w:cs="Calibri"/>
          <w:color w:val="000000" w:themeColor="text1"/>
        </w:rPr>
        <w:t xml:space="preserve">2. Исключена. - </w:t>
      </w:r>
      <w:hyperlink r:id="rId48" w:history="1">
        <w:r w:rsidRPr="000D7F71">
          <w:rPr>
            <w:rFonts w:ascii="Calibri" w:hAnsi="Calibri" w:cs="Calibri"/>
            <w:color w:val="000000" w:themeColor="text1"/>
          </w:rPr>
          <w:t>Закон</w:t>
        </w:r>
      </w:hyperlink>
      <w:r w:rsidRPr="000D7F71">
        <w:rPr>
          <w:rFonts w:ascii="Calibri" w:hAnsi="Calibri" w:cs="Calibri"/>
          <w:color w:val="000000" w:themeColor="text1"/>
        </w:rPr>
        <w:t xml:space="preserve"> Тюменской области от 07.10.2009 N 64.</w:t>
      </w: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D7F71">
        <w:rPr>
          <w:rFonts w:ascii="Calibri" w:hAnsi="Calibri" w:cs="Calibri"/>
          <w:color w:val="000000" w:themeColor="text1"/>
        </w:rPr>
        <w:t xml:space="preserve">3. Органы местного самоуправления, организации, общественные объединения в соответствии с законодательством могут за счет собственных ресурсов устанавливать </w:t>
      </w:r>
      <w:r w:rsidRPr="000D7F71">
        <w:rPr>
          <w:rFonts w:ascii="Calibri" w:hAnsi="Calibri" w:cs="Calibri"/>
          <w:color w:val="000000" w:themeColor="text1"/>
        </w:rPr>
        <w:lastRenderedPageBreak/>
        <w:t>дополнительные меры социальной поддержки для работников физической культуры и спорта, а также меры социальной поддержки для отдельных категорий граждан, пользующихся услугами физкультурно-спортивных организаций, спортивных сооружений, в том числе при оплате их услуг.</w:t>
      </w: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0D7F71">
        <w:rPr>
          <w:rFonts w:ascii="Calibri" w:hAnsi="Calibri" w:cs="Calibri"/>
          <w:color w:val="000000" w:themeColor="text1"/>
        </w:rPr>
        <w:t xml:space="preserve">(в ред. </w:t>
      </w:r>
      <w:hyperlink r:id="rId49" w:history="1">
        <w:r w:rsidRPr="000D7F71">
          <w:rPr>
            <w:rFonts w:ascii="Calibri" w:hAnsi="Calibri" w:cs="Calibri"/>
            <w:color w:val="000000" w:themeColor="text1"/>
          </w:rPr>
          <w:t>Закона</w:t>
        </w:r>
      </w:hyperlink>
      <w:r w:rsidRPr="000D7F71">
        <w:rPr>
          <w:rFonts w:ascii="Calibri" w:hAnsi="Calibri" w:cs="Calibri"/>
          <w:color w:val="000000" w:themeColor="text1"/>
        </w:rPr>
        <w:t xml:space="preserve"> Тюменской области от 08.07.2008 N 38)</w:t>
      </w: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D7F71">
        <w:rPr>
          <w:rFonts w:ascii="Calibri" w:hAnsi="Calibri" w:cs="Calibri"/>
          <w:color w:val="000000" w:themeColor="text1"/>
        </w:rPr>
        <w:t>4. Дети из малоимущих семей, многодетных семей, дети-сироты и дети, оставшиеся без попечения родителей, инвалиды и лица с ограниченными возможностями здоровья имеют право бесплатно пользоваться услугами государственных учреждений Тюменской области в сфере физической культуры и спорта.</w:t>
      </w: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0D7F71">
        <w:rPr>
          <w:rFonts w:ascii="Calibri" w:hAnsi="Calibri" w:cs="Calibri"/>
          <w:color w:val="000000" w:themeColor="text1"/>
        </w:rPr>
        <w:t>(</w:t>
      </w:r>
      <w:proofErr w:type="gramStart"/>
      <w:r w:rsidRPr="000D7F71">
        <w:rPr>
          <w:rFonts w:ascii="Calibri" w:hAnsi="Calibri" w:cs="Calibri"/>
          <w:color w:val="000000" w:themeColor="text1"/>
        </w:rPr>
        <w:t>ч</w:t>
      </w:r>
      <w:proofErr w:type="gramEnd"/>
      <w:r w:rsidRPr="000D7F71">
        <w:rPr>
          <w:rFonts w:ascii="Calibri" w:hAnsi="Calibri" w:cs="Calibri"/>
          <w:color w:val="000000" w:themeColor="text1"/>
        </w:rPr>
        <w:t xml:space="preserve">асть 4 введена </w:t>
      </w:r>
      <w:hyperlink r:id="rId50" w:history="1">
        <w:r w:rsidRPr="000D7F71">
          <w:rPr>
            <w:rFonts w:ascii="Calibri" w:hAnsi="Calibri" w:cs="Calibri"/>
            <w:color w:val="000000" w:themeColor="text1"/>
          </w:rPr>
          <w:t>Законом</w:t>
        </w:r>
      </w:hyperlink>
      <w:r w:rsidRPr="000D7F71">
        <w:rPr>
          <w:rFonts w:ascii="Calibri" w:hAnsi="Calibri" w:cs="Calibri"/>
          <w:color w:val="000000" w:themeColor="text1"/>
        </w:rPr>
        <w:t xml:space="preserve"> Тюменской области от 05.04.2012 N 21)</w:t>
      </w: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color w:val="000000" w:themeColor="text1"/>
        </w:rPr>
      </w:pPr>
      <w:bookmarkStart w:id="15" w:name="Par149"/>
      <w:bookmarkEnd w:id="15"/>
      <w:r w:rsidRPr="000D7F71">
        <w:rPr>
          <w:rFonts w:ascii="Calibri" w:hAnsi="Calibri" w:cs="Calibri"/>
          <w:color w:val="000000" w:themeColor="text1"/>
        </w:rPr>
        <w:t>Статья 14. Отношения, связанные с оплатой и стимулированием труда работников государственных физкультурно-спортивных учреждений Тюменской области</w:t>
      </w: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0D7F71">
        <w:rPr>
          <w:rFonts w:ascii="Calibri" w:hAnsi="Calibri" w:cs="Calibri"/>
          <w:color w:val="000000" w:themeColor="text1"/>
        </w:rPr>
        <w:t xml:space="preserve">(в ред. </w:t>
      </w:r>
      <w:hyperlink r:id="rId51" w:history="1">
        <w:r w:rsidRPr="000D7F71">
          <w:rPr>
            <w:rFonts w:ascii="Calibri" w:hAnsi="Calibri" w:cs="Calibri"/>
            <w:color w:val="000000" w:themeColor="text1"/>
          </w:rPr>
          <w:t>Закона</w:t>
        </w:r>
      </w:hyperlink>
      <w:r w:rsidRPr="000D7F71">
        <w:rPr>
          <w:rFonts w:ascii="Calibri" w:hAnsi="Calibri" w:cs="Calibri"/>
          <w:color w:val="000000" w:themeColor="text1"/>
        </w:rPr>
        <w:t xml:space="preserve"> Тюменской области от 08.07.2008 N 38)</w:t>
      </w: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proofErr w:type="gramStart"/>
      <w:r w:rsidRPr="000D7F71">
        <w:rPr>
          <w:rFonts w:ascii="Calibri" w:hAnsi="Calibri" w:cs="Calibri"/>
          <w:color w:val="000000" w:themeColor="text1"/>
        </w:rPr>
        <w:t>Структура, штатное расписание и размер заработной платы работников, в том числе различного рода выплат компенсационного и стимулирующего характера (доплат, надбавок, премий и т.д.), государственных физкультурно-спортивных учреждений Тюменской области устанавливаются локальными нормативными актами руководителя учреждения в соответствии с определенной Правительством области системой оплаты и стимулирования труда.</w:t>
      </w:r>
      <w:proofErr w:type="gramEnd"/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0D7F71">
        <w:rPr>
          <w:rFonts w:ascii="Calibri" w:hAnsi="Calibri" w:cs="Calibri"/>
          <w:color w:val="000000" w:themeColor="text1"/>
        </w:rPr>
        <w:t xml:space="preserve">(в ред. Законов Тюменской области от 06.10.2005 </w:t>
      </w:r>
      <w:hyperlink r:id="rId52" w:history="1">
        <w:r w:rsidRPr="000D7F71">
          <w:rPr>
            <w:rFonts w:ascii="Calibri" w:hAnsi="Calibri" w:cs="Calibri"/>
            <w:color w:val="000000" w:themeColor="text1"/>
          </w:rPr>
          <w:t>N 410</w:t>
        </w:r>
      </w:hyperlink>
      <w:r w:rsidRPr="000D7F71">
        <w:rPr>
          <w:rFonts w:ascii="Calibri" w:hAnsi="Calibri" w:cs="Calibri"/>
          <w:color w:val="000000" w:themeColor="text1"/>
        </w:rPr>
        <w:t xml:space="preserve">, от 08.07.2008 </w:t>
      </w:r>
      <w:hyperlink r:id="rId53" w:history="1">
        <w:r w:rsidRPr="000D7F71">
          <w:rPr>
            <w:rFonts w:ascii="Calibri" w:hAnsi="Calibri" w:cs="Calibri"/>
            <w:color w:val="000000" w:themeColor="text1"/>
          </w:rPr>
          <w:t>N 38</w:t>
        </w:r>
      </w:hyperlink>
      <w:r w:rsidRPr="000D7F71">
        <w:rPr>
          <w:rFonts w:ascii="Calibri" w:hAnsi="Calibri" w:cs="Calibri"/>
          <w:color w:val="000000" w:themeColor="text1"/>
        </w:rPr>
        <w:t>)</w:t>
      </w: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color w:val="000000" w:themeColor="text1"/>
        </w:rPr>
      </w:pPr>
      <w:bookmarkStart w:id="16" w:name="Par155"/>
      <w:bookmarkEnd w:id="16"/>
      <w:r w:rsidRPr="000D7F71">
        <w:rPr>
          <w:rFonts w:ascii="Calibri" w:hAnsi="Calibri" w:cs="Calibri"/>
          <w:color w:val="000000" w:themeColor="text1"/>
        </w:rPr>
        <w:t>Статья 15. Вступление настоящего Закона в силу</w:t>
      </w: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D7F71">
        <w:rPr>
          <w:rFonts w:ascii="Calibri" w:hAnsi="Calibri" w:cs="Calibri"/>
          <w:color w:val="000000" w:themeColor="text1"/>
        </w:rPr>
        <w:t>1. Настоящий Закон вступает в силу с 1 января 2005 года.</w:t>
      </w: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D7F71">
        <w:rPr>
          <w:rFonts w:ascii="Calibri" w:hAnsi="Calibri" w:cs="Calibri"/>
          <w:color w:val="000000" w:themeColor="text1"/>
        </w:rPr>
        <w:t>2. Со дня вступления в силу настоящего Закона признать утратившими силу:</w:t>
      </w: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D7F71">
        <w:rPr>
          <w:rFonts w:ascii="Calibri" w:hAnsi="Calibri" w:cs="Calibri"/>
          <w:color w:val="000000" w:themeColor="text1"/>
        </w:rPr>
        <w:t xml:space="preserve">1) </w:t>
      </w:r>
      <w:hyperlink r:id="rId54" w:history="1">
        <w:r w:rsidRPr="000D7F71">
          <w:rPr>
            <w:rFonts w:ascii="Calibri" w:hAnsi="Calibri" w:cs="Calibri"/>
            <w:color w:val="000000" w:themeColor="text1"/>
          </w:rPr>
          <w:t>Закон</w:t>
        </w:r>
      </w:hyperlink>
      <w:r w:rsidRPr="000D7F71">
        <w:rPr>
          <w:rFonts w:ascii="Calibri" w:hAnsi="Calibri" w:cs="Calibri"/>
          <w:color w:val="000000" w:themeColor="text1"/>
        </w:rPr>
        <w:t xml:space="preserve"> Тюменской области от 23.01.1998 N 140 "О физической культуре и спорте";</w:t>
      </w: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D7F71">
        <w:rPr>
          <w:rFonts w:ascii="Calibri" w:hAnsi="Calibri" w:cs="Calibri"/>
          <w:color w:val="000000" w:themeColor="text1"/>
        </w:rPr>
        <w:t xml:space="preserve">2) </w:t>
      </w:r>
      <w:hyperlink r:id="rId55" w:history="1">
        <w:r w:rsidRPr="000D7F71">
          <w:rPr>
            <w:rFonts w:ascii="Calibri" w:hAnsi="Calibri" w:cs="Calibri"/>
            <w:color w:val="000000" w:themeColor="text1"/>
          </w:rPr>
          <w:t>Закон</w:t>
        </w:r>
      </w:hyperlink>
      <w:r w:rsidRPr="000D7F71">
        <w:rPr>
          <w:rFonts w:ascii="Calibri" w:hAnsi="Calibri" w:cs="Calibri"/>
          <w:color w:val="000000" w:themeColor="text1"/>
        </w:rPr>
        <w:t xml:space="preserve"> Тюменской области от 08.06.1998 N 35 "О внесении изменений и дополнений в Закон Тюменской области "О физической культуре и спорте";</w:t>
      </w: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D7F71">
        <w:rPr>
          <w:rFonts w:ascii="Calibri" w:hAnsi="Calibri" w:cs="Calibri"/>
          <w:color w:val="000000" w:themeColor="text1"/>
        </w:rPr>
        <w:t xml:space="preserve">3) </w:t>
      </w:r>
      <w:hyperlink r:id="rId56" w:history="1">
        <w:r w:rsidRPr="000D7F71">
          <w:rPr>
            <w:rFonts w:ascii="Calibri" w:hAnsi="Calibri" w:cs="Calibri"/>
            <w:color w:val="000000" w:themeColor="text1"/>
          </w:rPr>
          <w:t>Закон</w:t>
        </w:r>
      </w:hyperlink>
      <w:r w:rsidRPr="000D7F71">
        <w:rPr>
          <w:rFonts w:ascii="Calibri" w:hAnsi="Calibri" w:cs="Calibri"/>
          <w:color w:val="000000" w:themeColor="text1"/>
        </w:rPr>
        <w:t xml:space="preserve"> Тюменской области от 07.12.2000 N 243 "О внесении изменений и дополнений в Закон Тюменской области "О физической культуре и спорте";</w:t>
      </w: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D7F71">
        <w:rPr>
          <w:rFonts w:ascii="Calibri" w:hAnsi="Calibri" w:cs="Calibri"/>
          <w:color w:val="000000" w:themeColor="text1"/>
        </w:rPr>
        <w:t xml:space="preserve">4) </w:t>
      </w:r>
      <w:hyperlink r:id="rId57" w:history="1">
        <w:r w:rsidRPr="000D7F71">
          <w:rPr>
            <w:rFonts w:ascii="Calibri" w:hAnsi="Calibri" w:cs="Calibri"/>
            <w:color w:val="000000" w:themeColor="text1"/>
          </w:rPr>
          <w:t>Закон</w:t>
        </w:r>
      </w:hyperlink>
      <w:r w:rsidRPr="000D7F71">
        <w:rPr>
          <w:rFonts w:ascii="Calibri" w:hAnsi="Calibri" w:cs="Calibri"/>
          <w:color w:val="000000" w:themeColor="text1"/>
        </w:rPr>
        <w:t xml:space="preserve"> Тюменской области от 16.02.2004 N 196 "О внесении изменения в Закон Тюменской области "О физической культуре и спорте";</w:t>
      </w: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0D7F71">
        <w:rPr>
          <w:rFonts w:ascii="Calibri" w:hAnsi="Calibri" w:cs="Calibri"/>
          <w:color w:val="000000" w:themeColor="text1"/>
        </w:rPr>
        <w:t xml:space="preserve">5) </w:t>
      </w:r>
      <w:hyperlink r:id="rId58" w:history="1">
        <w:r w:rsidRPr="000D7F71">
          <w:rPr>
            <w:rFonts w:ascii="Calibri" w:hAnsi="Calibri" w:cs="Calibri"/>
            <w:color w:val="000000" w:themeColor="text1"/>
          </w:rPr>
          <w:t>Закон</w:t>
        </w:r>
      </w:hyperlink>
      <w:r w:rsidRPr="000D7F71">
        <w:rPr>
          <w:rFonts w:ascii="Calibri" w:hAnsi="Calibri" w:cs="Calibri"/>
          <w:color w:val="000000" w:themeColor="text1"/>
        </w:rPr>
        <w:t xml:space="preserve"> Тюменской области от 03.06.2004 N 232 "О внесении изменений в Закон Тюменской области "О физической культуре и спорте".</w:t>
      </w: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0D7F71">
        <w:rPr>
          <w:rFonts w:ascii="Calibri" w:hAnsi="Calibri" w:cs="Calibri"/>
          <w:color w:val="000000" w:themeColor="text1"/>
        </w:rPr>
        <w:t>Губернатор области</w:t>
      </w: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0D7F71">
        <w:rPr>
          <w:rFonts w:ascii="Calibri" w:hAnsi="Calibri" w:cs="Calibri"/>
          <w:color w:val="000000" w:themeColor="text1"/>
        </w:rPr>
        <w:t>С.С.СОБЯНИН</w:t>
      </w: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  <w:r w:rsidRPr="000D7F71">
        <w:rPr>
          <w:rFonts w:ascii="Calibri" w:hAnsi="Calibri" w:cs="Calibri"/>
          <w:color w:val="000000" w:themeColor="text1"/>
        </w:rPr>
        <w:t>г. Тюмень</w:t>
      </w: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  <w:r w:rsidRPr="000D7F71">
        <w:rPr>
          <w:rFonts w:ascii="Calibri" w:hAnsi="Calibri" w:cs="Calibri"/>
          <w:color w:val="000000" w:themeColor="text1"/>
        </w:rPr>
        <w:t>28 декабря 2004 года</w:t>
      </w: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  <w:r w:rsidRPr="000D7F71">
        <w:rPr>
          <w:rFonts w:ascii="Calibri" w:hAnsi="Calibri" w:cs="Calibri"/>
          <w:color w:val="000000" w:themeColor="text1"/>
        </w:rPr>
        <w:t>N 329</w:t>
      </w: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0D7F71" w:rsidRPr="000D7F71" w:rsidRDefault="000D7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0D7F71" w:rsidRPr="000D7F71" w:rsidRDefault="000D7F7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color w:val="000000" w:themeColor="text1"/>
          <w:sz w:val="2"/>
          <w:szCs w:val="2"/>
        </w:rPr>
      </w:pPr>
    </w:p>
    <w:bookmarkEnd w:id="0"/>
    <w:p w:rsidR="00122659" w:rsidRPr="000D7F71" w:rsidRDefault="00122659">
      <w:pPr>
        <w:rPr>
          <w:color w:val="000000" w:themeColor="text1"/>
        </w:rPr>
      </w:pPr>
    </w:p>
    <w:sectPr w:rsidR="00122659" w:rsidRPr="000D7F71" w:rsidSect="006B6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F71"/>
    <w:rsid w:val="000D7F71"/>
    <w:rsid w:val="0012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1DF8C586E61B1EBC3F85D38FDEDD68489FF14206B29DB6D7D68F4I2vAJ" TargetMode="External"/><Relationship Id="rId18" Type="http://schemas.openxmlformats.org/officeDocument/2006/relationships/hyperlink" Target="consultantplus://offline/ref=81DF8C586E61B1EBC3F84335EB81888B8DFC4D28637D863D7562A17204AB28013D0567ED14BB8B9E1A23F7IFv6J" TargetMode="External"/><Relationship Id="rId26" Type="http://schemas.openxmlformats.org/officeDocument/2006/relationships/hyperlink" Target="consultantplus://offline/ref=81DF8C586E61B1EBC3F84335EB81888B8DFC4D28667C873C7362A17204AB28013D0567ED14BB8B9E1A23F7IFv5J" TargetMode="External"/><Relationship Id="rId39" Type="http://schemas.openxmlformats.org/officeDocument/2006/relationships/hyperlink" Target="consultantplus://offline/ref=81DF8C586E61B1EBC3F84335EB81888B8DFC4D28637D863D7562A17204AB28013D0567ED14BB8B9E1A23F3IFv2J" TargetMode="External"/><Relationship Id="rId21" Type="http://schemas.openxmlformats.org/officeDocument/2006/relationships/hyperlink" Target="consultantplus://offline/ref=81DF8C586E61B1EBC3F84335EB81888B8DFC4D28637D863D7562A17204AB28013D0567ED14BB8B9E1A23F7IFv0J" TargetMode="External"/><Relationship Id="rId34" Type="http://schemas.openxmlformats.org/officeDocument/2006/relationships/hyperlink" Target="consultantplus://offline/ref=81DF8C586E61B1EBC3F84335EB81888B8DFC4D28677B80397062A17204AB28013D0567ED14BB8B9E1A23F2IFvEJ" TargetMode="External"/><Relationship Id="rId42" Type="http://schemas.openxmlformats.org/officeDocument/2006/relationships/hyperlink" Target="consultantplus://offline/ref=81DF8C586E61B1EBC3F84335EB81888B8DFC4D28647E8E3F7462A17204AB28013D0567ED14BB8B9E1A23F7IFv6J" TargetMode="External"/><Relationship Id="rId47" Type="http://schemas.openxmlformats.org/officeDocument/2006/relationships/hyperlink" Target="consultantplus://offline/ref=81DF8C586E61B1EBC3F84335EB81888B8DFC4D28637D863D7562A17204AB28013D0567ED14BB8B9E1A23F0IFv5J" TargetMode="External"/><Relationship Id="rId50" Type="http://schemas.openxmlformats.org/officeDocument/2006/relationships/hyperlink" Target="consultantplus://offline/ref=81DF8C586E61B1EBC3F84335EB81888B8DFC4D28667C873C7362A17204AB28013D0567ED14BB8B9E1A23F7IFvFJ" TargetMode="External"/><Relationship Id="rId55" Type="http://schemas.openxmlformats.org/officeDocument/2006/relationships/hyperlink" Target="consultantplus://offline/ref=81DF8C586E61B1EBC3F84335EB81888B8DFC4D28627D8F3A7B3FAB7A5DA72AI0v6J" TargetMode="External"/><Relationship Id="rId7" Type="http://schemas.openxmlformats.org/officeDocument/2006/relationships/hyperlink" Target="consultantplus://offline/ref=81DF8C586E61B1EBC3F84335EB81888B8DFC4D28637D863D7562A17204AB28013D0567ED14BB8B9E1A23F6IFvEJ" TargetMode="External"/><Relationship Id="rId12" Type="http://schemas.openxmlformats.org/officeDocument/2006/relationships/hyperlink" Target="consultantplus://offline/ref=81DF8C586E61B1EBC3F84335EB81888B8DFC4D28677780307962A17204AB28013D0567ED14BB8B9E1A23F6IFvEJ" TargetMode="External"/><Relationship Id="rId17" Type="http://schemas.openxmlformats.org/officeDocument/2006/relationships/hyperlink" Target="consultantplus://offline/ref=81DF8C586E61B1EBC3F84335EB81888B8DFC4D28637D863D7562A17204AB28013D0567ED14BB8B9E1A23F7IFv7J" TargetMode="External"/><Relationship Id="rId25" Type="http://schemas.openxmlformats.org/officeDocument/2006/relationships/hyperlink" Target="consultantplus://offline/ref=81DF8C586E61B1EBC3F84335EB81888B8DFC4D28667C873C7362A17204AB28013D0567ED14BB8B9E1A23F7IFv7J" TargetMode="External"/><Relationship Id="rId33" Type="http://schemas.openxmlformats.org/officeDocument/2006/relationships/hyperlink" Target="consultantplus://offline/ref=81DF8C586E61B1EBC3F84335EB81888B8DFC4D28637D863D7562A17204AB28013D0567ED14BB8B9E1A23F2IFvFJ" TargetMode="External"/><Relationship Id="rId38" Type="http://schemas.openxmlformats.org/officeDocument/2006/relationships/hyperlink" Target="consultantplus://offline/ref=81DF8C586E61B1EBC3F84335EB81888B8DFC4D28677B80397062A17204AB28013D0567ED14BB8B9E1A23F2IFvFJ" TargetMode="External"/><Relationship Id="rId46" Type="http://schemas.openxmlformats.org/officeDocument/2006/relationships/hyperlink" Target="consultantplus://offline/ref=81DF8C586E61B1EBC3F84335EB81888B8DFC4D286876873D7962A17204AB28013D0567ED14BB8B9E1A22F1IFv3J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1DF8C586E61B1EBC3F84335EB81888B8DFC4D28637D863D7562A17204AB28013D0567ED14BB8B9E1A23F7IFv6J" TargetMode="External"/><Relationship Id="rId20" Type="http://schemas.openxmlformats.org/officeDocument/2006/relationships/hyperlink" Target="consultantplus://offline/ref=81DF8C586E61B1EBC3F84335EB81888B8DFC4D28637D863D7562A17204AB28013D0567ED14BB8B9E1A23F7IFv2J" TargetMode="External"/><Relationship Id="rId29" Type="http://schemas.openxmlformats.org/officeDocument/2006/relationships/hyperlink" Target="consultantplus://offline/ref=81DF8C586E61B1EBC3F84335EB81888B8DFC4D28667C873C7362A17204AB28013D0567ED14BB8B9E1A23F7IFv1J" TargetMode="External"/><Relationship Id="rId41" Type="http://schemas.openxmlformats.org/officeDocument/2006/relationships/hyperlink" Target="consultantplus://offline/ref=81DF8C586E61B1EBC3F84335EB81888B8DFC4D28637D863D7562A17204AB28013D0567ED14BB8B9E1A23F3IFv1J" TargetMode="External"/><Relationship Id="rId54" Type="http://schemas.openxmlformats.org/officeDocument/2006/relationships/hyperlink" Target="consultantplus://offline/ref=81DF8C586E61B1EBC3F84335EB81888B8DFC4D28617D80317962A17204AB2801I3v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1DF8C586E61B1EBC3F84335EB81888B8DFC4D286178803D7562A17204AB28013D0567ED14BB8B9E1A23F6IFvEJ" TargetMode="External"/><Relationship Id="rId11" Type="http://schemas.openxmlformats.org/officeDocument/2006/relationships/hyperlink" Target="consultantplus://offline/ref=81DF8C586E61B1EBC3F84335EB81888B8DFC4D286778863D7062A17204AB28013D0567ED14BB8B9E1A21F7IFv7J" TargetMode="External"/><Relationship Id="rId24" Type="http://schemas.openxmlformats.org/officeDocument/2006/relationships/hyperlink" Target="consultantplus://offline/ref=81DF8C586E61B1EBC3F84335EB81888B8DFC4D286778863D7062A17204AB28013D0567ED14BB8B9E1A21F7IFv7J" TargetMode="External"/><Relationship Id="rId32" Type="http://schemas.openxmlformats.org/officeDocument/2006/relationships/hyperlink" Target="consultantplus://offline/ref=81DF8C586E61B1EBC3F84335EB81888B8DFC4D28637D863D7562A17204AB28013D0567ED14BB8B9E1A23F2IFvEJ" TargetMode="External"/><Relationship Id="rId37" Type="http://schemas.openxmlformats.org/officeDocument/2006/relationships/hyperlink" Target="consultantplus://offline/ref=81DF8C586E61B1EBC3F84335EB81888B8DFC4D28677B80397062A17204AB28013D0567ED14BB8B9E1A23F2IFvFJ" TargetMode="External"/><Relationship Id="rId40" Type="http://schemas.openxmlformats.org/officeDocument/2006/relationships/hyperlink" Target="consultantplus://offline/ref=81DF8C586E61B1EBC3F84335EB81888B8DFC4D28677B80397062A17204AB28013D0567ED14BB8B9E1A23F2IFvFJ" TargetMode="External"/><Relationship Id="rId45" Type="http://schemas.openxmlformats.org/officeDocument/2006/relationships/hyperlink" Target="consultantplus://offline/ref=81DF8C586E61B1EBC3F84335EB81888B8DFC4D28637D863D7562A17204AB28013D0567ED14BB8B9E1A23F0IFv7J" TargetMode="External"/><Relationship Id="rId53" Type="http://schemas.openxmlformats.org/officeDocument/2006/relationships/hyperlink" Target="consultantplus://offline/ref=81DF8C586E61B1EBC3F84335EB81888B8DFC4D28637D863D7562A17204AB28013D0567ED14BB8B9E1A23F0IFv2J" TargetMode="External"/><Relationship Id="rId58" Type="http://schemas.openxmlformats.org/officeDocument/2006/relationships/hyperlink" Target="consultantplus://offline/ref=81DF8C586E61B1EBC3F84335EB81888B8DFC4D28617D80317362A17204AB2801I3vDJ" TargetMode="External"/><Relationship Id="rId5" Type="http://schemas.openxmlformats.org/officeDocument/2006/relationships/hyperlink" Target="consultantplus://offline/ref=81DF8C586E61B1EBC3F84335EB81888B8DFC4D28677B80397062A17204AB28013D0567ED14BB8B9E1A23F2IFv7J" TargetMode="External"/><Relationship Id="rId15" Type="http://schemas.openxmlformats.org/officeDocument/2006/relationships/hyperlink" Target="consultantplus://offline/ref=81DF8C586E61B1EBC3F85D38FDEDD6848AF01021667A8C6F2C3DFA2F53A222567A4A3EAF50B68A9BI1vDJ" TargetMode="External"/><Relationship Id="rId23" Type="http://schemas.openxmlformats.org/officeDocument/2006/relationships/hyperlink" Target="consultantplus://offline/ref=81DF8C586E61B1EBC3F84335EB81888B8DFC4D28677780307962A17204AB28013D0567ED14BB8B9E1A23F6IFvEJ" TargetMode="External"/><Relationship Id="rId28" Type="http://schemas.openxmlformats.org/officeDocument/2006/relationships/hyperlink" Target="consultantplus://offline/ref=81DF8C586E61B1EBC3F84335EB81888B8DFC4D28667C873C7362A17204AB28013D0567ED14BB8B9E1A23F7IFv3J" TargetMode="External"/><Relationship Id="rId36" Type="http://schemas.openxmlformats.org/officeDocument/2006/relationships/hyperlink" Target="consultantplus://offline/ref=81DF8C586E61B1EBC3F84335EB81888B8DFC4D28637D863D7562A17204AB28013D0567ED14BB8B9E1A23F3IFv7J" TargetMode="External"/><Relationship Id="rId49" Type="http://schemas.openxmlformats.org/officeDocument/2006/relationships/hyperlink" Target="consultantplus://offline/ref=81DF8C586E61B1EBC3F84335EB81888B8DFC4D28637D863D7562A17204AB28013D0567ED14BB8B9E1A23F0IFv5J" TargetMode="External"/><Relationship Id="rId57" Type="http://schemas.openxmlformats.org/officeDocument/2006/relationships/hyperlink" Target="consultantplus://offline/ref=81DF8C586E61B1EBC3F84335EB81888B8DFC4D28617D86317262A17204AB2801I3vDJ" TargetMode="External"/><Relationship Id="rId10" Type="http://schemas.openxmlformats.org/officeDocument/2006/relationships/hyperlink" Target="consultantplus://offline/ref=81DF8C586E61B1EBC3F84335EB81888B8DFC4D28667A863D7162A17204AB28013D0567ED14BB8B9E1A23F6IFvEJ" TargetMode="External"/><Relationship Id="rId19" Type="http://schemas.openxmlformats.org/officeDocument/2006/relationships/hyperlink" Target="consultantplus://offline/ref=81DF8C586E61B1EBC3F84335EB81888B8DFC4D28637D863D7562A17204AB28013D0567ED14BB8B9E1A23F7IFv6J" TargetMode="External"/><Relationship Id="rId31" Type="http://schemas.openxmlformats.org/officeDocument/2006/relationships/hyperlink" Target="consultantplus://offline/ref=81DF8C586E61B1EBC3F84335EB81888B8DFC4D28667A863D7162A17204AB28013D0567ED14BB8B9E1A23F6IFvEJ" TargetMode="External"/><Relationship Id="rId44" Type="http://schemas.openxmlformats.org/officeDocument/2006/relationships/hyperlink" Target="consultantplus://offline/ref=81DF8C586E61B1EBC3F84335EB81888B8DFC4D28647E8E3F7462A17204AB28013D0567ED14BB8B9E1A23F7IFv7J" TargetMode="External"/><Relationship Id="rId52" Type="http://schemas.openxmlformats.org/officeDocument/2006/relationships/hyperlink" Target="consultantplus://offline/ref=81DF8C586E61B1EBC3F84335EB81888B8DFC4D28677B80397062A17204AB28013D0567ED14BB8B9E1A23F2IFvFJ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DF8C586E61B1EBC3F84335EB81888B8DFC4D28667C873C7362A17204AB28013D0567ED14BB8B9E1A23F6IFvEJ" TargetMode="External"/><Relationship Id="rId14" Type="http://schemas.openxmlformats.org/officeDocument/2006/relationships/hyperlink" Target="consultantplus://offline/ref=81DF8C586E61B1EBC3F85D38FDEDD6848AF0172C607B8C6F2C3DFA2F53A222567A4A3EABI5v8J" TargetMode="External"/><Relationship Id="rId22" Type="http://schemas.openxmlformats.org/officeDocument/2006/relationships/hyperlink" Target="consultantplus://offline/ref=81DF8C586E61B1EBC3F84335EB81888B8DFC4D28667C873C7362A17204AB28013D0567ED14BB8B9E1A23F7IFv6J" TargetMode="External"/><Relationship Id="rId27" Type="http://schemas.openxmlformats.org/officeDocument/2006/relationships/hyperlink" Target="consultantplus://offline/ref=81DF8C586E61B1EBC3F84335EB81888B8DFC4D28667C873C7362A17204AB28013D0567ED14BB8B9E1A23F7IFv2J" TargetMode="External"/><Relationship Id="rId30" Type="http://schemas.openxmlformats.org/officeDocument/2006/relationships/hyperlink" Target="consultantplus://offline/ref=81DF8C586E61B1EBC3F84335EB81888B8DFC4D28697E813A7562A17204AB2801I3vDJ" TargetMode="External"/><Relationship Id="rId35" Type="http://schemas.openxmlformats.org/officeDocument/2006/relationships/hyperlink" Target="consultantplus://offline/ref=81DF8C586E61B1EBC3F84335EB81888B8DFC4D28637D863D7562A17204AB28013D0567ED14BB8B9E1A23F3IFv6J" TargetMode="External"/><Relationship Id="rId43" Type="http://schemas.openxmlformats.org/officeDocument/2006/relationships/hyperlink" Target="consultantplus://offline/ref=81DF8C586E61B1EBC3F84335EB81888B8DFC4D28637D863D7562A17204AB28013D0567ED14BB8B9E1A23F3IFvFJ" TargetMode="External"/><Relationship Id="rId48" Type="http://schemas.openxmlformats.org/officeDocument/2006/relationships/hyperlink" Target="consultantplus://offline/ref=81DF8C586E61B1EBC3F84335EB81888B8DFC4D28647E8E3F7462A17204AB28013D0567ED14BB8B9E1A23F7IFv5J" TargetMode="External"/><Relationship Id="rId56" Type="http://schemas.openxmlformats.org/officeDocument/2006/relationships/hyperlink" Target="consultantplus://offline/ref=81DF8C586E61B1EBC3F84335EB81888B8DFC4D28657883307B3FAB7A5DA72AI0v6J" TargetMode="External"/><Relationship Id="rId8" Type="http://schemas.openxmlformats.org/officeDocument/2006/relationships/hyperlink" Target="consultantplus://offline/ref=81DF8C586E61B1EBC3F84335EB81888B8DFC4D28647E8E3F7462A17204AB28013D0567ED14BB8B9E1A23F6IFvEJ" TargetMode="External"/><Relationship Id="rId51" Type="http://schemas.openxmlformats.org/officeDocument/2006/relationships/hyperlink" Target="consultantplus://offline/ref=81DF8C586E61B1EBC3F84335EB81888B8DFC4D28637D863D7562A17204AB28013D0567ED14BB8B9E1A23F0IFv2J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3720</Words>
  <Characters>21210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Ирина Михайловна</dc:creator>
  <cp:lastModifiedBy>Алексеева Ирина Михайловна</cp:lastModifiedBy>
  <cp:revision>1</cp:revision>
  <dcterms:created xsi:type="dcterms:W3CDTF">2015-03-23T09:47:00Z</dcterms:created>
  <dcterms:modified xsi:type="dcterms:W3CDTF">2015-03-23T09:47:00Z</dcterms:modified>
</cp:coreProperties>
</file>