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D6" w:rsidRDefault="003B1AD6">
      <w:pPr>
        <w:pStyle w:val="ConsPlusTitlePage"/>
      </w:pPr>
      <w:r>
        <w:t xml:space="preserve">Документ предоставлен </w:t>
      </w:r>
      <w:hyperlink r:id="rId5">
        <w:r>
          <w:rPr>
            <w:color w:val="0000FF"/>
          </w:rPr>
          <w:t>КонсультантПлюс</w:t>
        </w:r>
      </w:hyperlink>
      <w:r>
        <w:br/>
      </w:r>
    </w:p>
    <w:p w:rsidR="003B1AD6" w:rsidRDefault="003B1AD6">
      <w:pPr>
        <w:pStyle w:val="ConsPlusNormal"/>
        <w:jc w:val="both"/>
        <w:outlineLvl w:val="0"/>
      </w:pPr>
    </w:p>
    <w:p w:rsidR="003B1AD6" w:rsidRDefault="003B1AD6">
      <w:pPr>
        <w:pStyle w:val="ConsPlusTitle"/>
        <w:jc w:val="center"/>
        <w:outlineLvl w:val="0"/>
      </w:pPr>
      <w:r>
        <w:t>ПРАВИТЕЛЬСТВО ТЮМЕНСКОЙ ОБЛАСТИ</w:t>
      </w:r>
    </w:p>
    <w:p w:rsidR="003B1AD6" w:rsidRDefault="003B1AD6">
      <w:pPr>
        <w:pStyle w:val="ConsPlusTitle"/>
        <w:jc w:val="center"/>
      </w:pPr>
    </w:p>
    <w:p w:rsidR="003B1AD6" w:rsidRDefault="003B1AD6">
      <w:pPr>
        <w:pStyle w:val="ConsPlusTitle"/>
        <w:jc w:val="center"/>
      </w:pPr>
      <w:r>
        <w:t>ПОСТАНОВЛЕНИЕ</w:t>
      </w:r>
    </w:p>
    <w:p w:rsidR="003B1AD6" w:rsidRDefault="003B1AD6">
      <w:pPr>
        <w:pStyle w:val="ConsPlusTitle"/>
        <w:jc w:val="center"/>
      </w:pPr>
      <w:r>
        <w:t>от 17 августа 2023 г. N 527-п</w:t>
      </w:r>
    </w:p>
    <w:p w:rsidR="003B1AD6" w:rsidRDefault="003B1AD6">
      <w:pPr>
        <w:pStyle w:val="ConsPlusTitle"/>
        <w:jc w:val="center"/>
      </w:pPr>
    </w:p>
    <w:p w:rsidR="003B1AD6" w:rsidRDefault="003B1AD6">
      <w:pPr>
        <w:pStyle w:val="ConsPlusTitle"/>
        <w:jc w:val="center"/>
      </w:pPr>
      <w:r>
        <w:t>ОБ УТВЕРЖДЕНИИ ПОРЯДКА РЕАЛИЗАЦИИ ОТДЕЛЬНЫХ ПОЛОЖЕНИЙ ЗАКОНА</w:t>
      </w:r>
    </w:p>
    <w:p w:rsidR="003B1AD6" w:rsidRDefault="003B1AD6">
      <w:pPr>
        <w:pStyle w:val="ConsPlusTitle"/>
        <w:jc w:val="center"/>
      </w:pPr>
      <w:r>
        <w:t>ТЮМЕНСКОЙ ОБЛАСТИ ОТ 21.06.2018 N 55 "О ПРЕДОСТАВЛЕНИИ</w:t>
      </w:r>
    </w:p>
    <w:p w:rsidR="003B1AD6" w:rsidRDefault="003B1AD6">
      <w:pPr>
        <w:pStyle w:val="ConsPlusTitle"/>
        <w:jc w:val="center"/>
      </w:pPr>
      <w:r>
        <w:t>ЗЕМЕЛЬНЫХ УЧАСТКОВ ОТДЕЛЬНЫМ КАТЕГОРИЯМ ГРАЖДАН</w:t>
      </w:r>
    </w:p>
    <w:p w:rsidR="003B1AD6" w:rsidRDefault="003B1AD6">
      <w:pPr>
        <w:pStyle w:val="ConsPlusTitle"/>
        <w:jc w:val="center"/>
      </w:pPr>
      <w:r>
        <w:t>В СОБСТВЕННОСТЬ БЕСПЛАТНО"</w:t>
      </w:r>
    </w:p>
    <w:p w:rsidR="003B1AD6" w:rsidRDefault="003B1A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1A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AD6" w:rsidRDefault="003B1A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AD6" w:rsidRDefault="003B1A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AD6" w:rsidRDefault="003B1AD6">
            <w:pPr>
              <w:pStyle w:val="ConsPlusNormal"/>
              <w:jc w:val="center"/>
            </w:pPr>
            <w:r>
              <w:rPr>
                <w:color w:val="392C69"/>
              </w:rPr>
              <w:t>Список изменяющих документов</w:t>
            </w:r>
          </w:p>
          <w:p w:rsidR="003B1AD6" w:rsidRDefault="003B1AD6">
            <w:pPr>
              <w:pStyle w:val="ConsPlusNormal"/>
              <w:jc w:val="center"/>
            </w:pPr>
            <w:r>
              <w:rPr>
                <w:color w:val="392C69"/>
              </w:rPr>
              <w:t xml:space="preserve">(в ред. постановлений Правительства Тюменской области от 31.05.2024 </w:t>
            </w:r>
            <w:hyperlink r:id="rId6">
              <w:r>
                <w:rPr>
                  <w:color w:val="0000FF"/>
                </w:rPr>
                <w:t>N 333-п</w:t>
              </w:r>
            </w:hyperlink>
            <w:r>
              <w:rPr>
                <w:color w:val="392C69"/>
              </w:rPr>
              <w:t>,</w:t>
            </w:r>
          </w:p>
          <w:p w:rsidR="003B1AD6" w:rsidRDefault="003B1AD6">
            <w:pPr>
              <w:pStyle w:val="ConsPlusNormal"/>
              <w:jc w:val="center"/>
            </w:pPr>
            <w:r>
              <w:rPr>
                <w:color w:val="392C69"/>
              </w:rPr>
              <w:t xml:space="preserve">от 23.08.2024 </w:t>
            </w:r>
            <w:hyperlink r:id="rId7">
              <w:r>
                <w:rPr>
                  <w:color w:val="0000FF"/>
                </w:rPr>
                <w:t>N 591-п</w:t>
              </w:r>
            </w:hyperlink>
            <w:r>
              <w:rPr>
                <w:color w:val="392C69"/>
              </w:rPr>
              <w:t xml:space="preserve">, от 29.11.2024 </w:t>
            </w:r>
            <w:hyperlink r:id="rId8">
              <w:r>
                <w:rPr>
                  <w:color w:val="0000FF"/>
                </w:rPr>
                <w:t>N 875-п</w:t>
              </w:r>
            </w:hyperlink>
            <w:r>
              <w:rPr>
                <w:color w:val="392C69"/>
              </w:rPr>
              <w:t xml:space="preserve">, от 06.03.2025 </w:t>
            </w:r>
            <w:hyperlink r:id="rId9">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1AD6" w:rsidRDefault="003B1AD6">
            <w:pPr>
              <w:pStyle w:val="ConsPlusNormal"/>
            </w:pPr>
          </w:p>
        </w:tc>
      </w:tr>
    </w:tbl>
    <w:p w:rsidR="003B1AD6" w:rsidRDefault="003B1AD6">
      <w:pPr>
        <w:pStyle w:val="ConsPlusNormal"/>
        <w:jc w:val="both"/>
      </w:pPr>
    </w:p>
    <w:p w:rsidR="003B1AD6" w:rsidRDefault="003B1AD6">
      <w:pPr>
        <w:pStyle w:val="ConsPlusNormal"/>
        <w:ind w:firstLine="540"/>
        <w:jc w:val="both"/>
      </w:pPr>
      <w:r>
        <w:t xml:space="preserve">В соответствии с </w:t>
      </w:r>
      <w:hyperlink r:id="rId10">
        <w:r>
          <w:rPr>
            <w:color w:val="0000FF"/>
          </w:rPr>
          <w:t>Законом</w:t>
        </w:r>
      </w:hyperlink>
      <w:r>
        <w:t xml:space="preserve"> Тюменской области от 21.06.2018 N 55 "О предоставлении земельных участков отдельным категориям граждан в собственность бесплатно":</w:t>
      </w:r>
    </w:p>
    <w:p w:rsidR="003B1AD6" w:rsidRDefault="003B1AD6">
      <w:pPr>
        <w:pStyle w:val="ConsPlusNormal"/>
        <w:spacing w:before="220"/>
        <w:ind w:firstLine="540"/>
        <w:jc w:val="both"/>
      </w:pPr>
      <w:r>
        <w:t xml:space="preserve">утвердить </w:t>
      </w:r>
      <w:hyperlink w:anchor="P29">
        <w:r>
          <w:rPr>
            <w:color w:val="0000FF"/>
          </w:rPr>
          <w:t>Порядок</w:t>
        </w:r>
      </w:hyperlink>
      <w:r>
        <w:t xml:space="preserve">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согласно приложению к настоящему постановлению.</w:t>
      </w:r>
    </w:p>
    <w:p w:rsidR="003B1AD6" w:rsidRDefault="003B1AD6">
      <w:pPr>
        <w:pStyle w:val="ConsPlusNormal"/>
        <w:jc w:val="both"/>
      </w:pPr>
    </w:p>
    <w:p w:rsidR="003B1AD6" w:rsidRDefault="003B1AD6">
      <w:pPr>
        <w:pStyle w:val="ConsPlusNormal"/>
        <w:jc w:val="right"/>
      </w:pPr>
      <w:r>
        <w:t>Губернатор области</w:t>
      </w:r>
    </w:p>
    <w:p w:rsidR="003B1AD6" w:rsidRDefault="003B1AD6">
      <w:pPr>
        <w:pStyle w:val="ConsPlusNormal"/>
        <w:jc w:val="right"/>
      </w:pPr>
      <w:r>
        <w:t>А.В.МООР</w:t>
      </w: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right"/>
        <w:outlineLvl w:val="0"/>
      </w:pPr>
      <w:r>
        <w:t>Приложение</w:t>
      </w:r>
    </w:p>
    <w:p w:rsidR="003B1AD6" w:rsidRDefault="003B1AD6">
      <w:pPr>
        <w:pStyle w:val="ConsPlusNormal"/>
        <w:jc w:val="right"/>
      </w:pPr>
      <w:r>
        <w:t>к постановлению Правительства</w:t>
      </w:r>
    </w:p>
    <w:p w:rsidR="003B1AD6" w:rsidRDefault="003B1AD6">
      <w:pPr>
        <w:pStyle w:val="ConsPlusNormal"/>
        <w:jc w:val="right"/>
      </w:pPr>
      <w:r>
        <w:t>Тюменской области</w:t>
      </w:r>
    </w:p>
    <w:p w:rsidR="003B1AD6" w:rsidRDefault="003B1AD6">
      <w:pPr>
        <w:pStyle w:val="ConsPlusNormal"/>
        <w:jc w:val="right"/>
      </w:pPr>
      <w:r>
        <w:t>от 17 августа 2023 г. N 527-п</w:t>
      </w:r>
    </w:p>
    <w:p w:rsidR="003B1AD6" w:rsidRDefault="003B1AD6">
      <w:pPr>
        <w:pStyle w:val="ConsPlusNormal"/>
        <w:jc w:val="both"/>
      </w:pPr>
    </w:p>
    <w:p w:rsidR="003B1AD6" w:rsidRDefault="003B1AD6">
      <w:pPr>
        <w:pStyle w:val="ConsPlusTitle"/>
        <w:jc w:val="center"/>
      </w:pPr>
      <w:bookmarkStart w:id="0" w:name="P29"/>
      <w:bookmarkEnd w:id="0"/>
      <w:r>
        <w:t>ПОРЯДОК</w:t>
      </w:r>
    </w:p>
    <w:p w:rsidR="003B1AD6" w:rsidRDefault="003B1AD6">
      <w:pPr>
        <w:pStyle w:val="ConsPlusTitle"/>
        <w:jc w:val="center"/>
      </w:pPr>
      <w:r>
        <w:t>РЕАЛИЗАЦИИ ОТДЕЛЬНЫХ ПОЛОЖЕНИЙ ЗАКОНА ТЮМЕНСКОЙ ОБЛАСТИ</w:t>
      </w:r>
    </w:p>
    <w:p w:rsidR="003B1AD6" w:rsidRDefault="003B1AD6">
      <w:pPr>
        <w:pStyle w:val="ConsPlusTitle"/>
        <w:jc w:val="center"/>
      </w:pPr>
      <w:r>
        <w:t>ОТ 21.06.2018 N 55 "О ПРЕДОСТАВЛЕНИИ ЗЕМЕЛЬНЫХ УЧАСТКОВ</w:t>
      </w:r>
    </w:p>
    <w:p w:rsidR="003B1AD6" w:rsidRDefault="003B1AD6">
      <w:pPr>
        <w:pStyle w:val="ConsPlusTitle"/>
        <w:jc w:val="center"/>
      </w:pPr>
      <w:r>
        <w:t>ОТДЕЛЬНЫМ КАТЕГОРИЯМ ГРАЖДАН В СОБСТВЕННОСТЬ БЕСПЛАТНО"</w:t>
      </w:r>
    </w:p>
    <w:p w:rsidR="003B1AD6" w:rsidRDefault="003B1A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1A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AD6" w:rsidRDefault="003B1A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AD6" w:rsidRDefault="003B1A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AD6" w:rsidRDefault="003B1AD6">
            <w:pPr>
              <w:pStyle w:val="ConsPlusNormal"/>
              <w:jc w:val="center"/>
            </w:pPr>
            <w:r>
              <w:rPr>
                <w:color w:val="392C69"/>
              </w:rPr>
              <w:t>Список изменяющих документов</w:t>
            </w:r>
          </w:p>
          <w:p w:rsidR="003B1AD6" w:rsidRDefault="003B1AD6">
            <w:pPr>
              <w:pStyle w:val="ConsPlusNormal"/>
              <w:jc w:val="center"/>
            </w:pPr>
            <w:r>
              <w:rPr>
                <w:color w:val="392C69"/>
              </w:rPr>
              <w:t xml:space="preserve">(в ред. постановлений Правительства Тюменской области от 31.05.2024 </w:t>
            </w:r>
            <w:hyperlink r:id="rId11">
              <w:r>
                <w:rPr>
                  <w:color w:val="0000FF"/>
                </w:rPr>
                <w:t>N 333-п</w:t>
              </w:r>
            </w:hyperlink>
            <w:r>
              <w:rPr>
                <w:color w:val="392C69"/>
              </w:rPr>
              <w:t>,</w:t>
            </w:r>
          </w:p>
          <w:p w:rsidR="003B1AD6" w:rsidRDefault="003B1AD6">
            <w:pPr>
              <w:pStyle w:val="ConsPlusNormal"/>
              <w:jc w:val="center"/>
            </w:pPr>
            <w:r>
              <w:rPr>
                <w:color w:val="392C69"/>
              </w:rPr>
              <w:t xml:space="preserve">от 23.08.2024 </w:t>
            </w:r>
            <w:hyperlink r:id="rId12">
              <w:r>
                <w:rPr>
                  <w:color w:val="0000FF"/>
                </w:rPr>
                <w:t>N 591-п</w:t>
              </w:r>
            </w:hyperlink>
            <w:r>
              <w:rPr>
                <w:color w:val="392C69"/>
              </w:rPr>
              <w:t xml:space="preserve">, от 29.11.2024 </w:t>
            </w:r>
            <w:hyperlink r:id="rId13">
              <w:r>
                <w:rPr>
                  <w:color w:val="0000FF"/>
                </w:rPr>
                <w:t>N 875-п</w:t>
              </w:r>
            </w:hyperlink>
            <w:r>
              <w:rPr>
                <w:color w:val="392C69"/>
              </w:rPr>
              <w:t xml:space="preserve">, от 06.03.2025 </w:t>
            </w:r>
            <w:hyperlink r:id="rId14">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1AD6" w:rsidRDefault="003B1AD6">
            <w:pPr>
              <w:pStyle w:val="ConsPlusNormal"/>
            </w:pPr>
          </w:p>
        </w:tc>
      </w:tr>
    </w:tbl>
    <w:p w:rsidR="003B1AD6" w:rsidRDefault="003B1AD6">
      <w:pPr>
        <w:pStyle w:val="ConsPlusNormal"/>
        <w:jc w:val="both"/>
      </w:pPr>
    </w:p>
    <w:p w:rsidR="003B1AD6" w:rsidRDefault="003B1AD6">
      <w:pPr>
        <w:pStyle w:val="ConsPlusTitle"/>
        <w:jc w:val="center"/>
        <w:outlineLvl w:val="1"/>
      </w:pPr>
      <w:r>
        <w:t>1. Общие положения</w:t>
      </w:r>
    </w:p>
    <w:p w:rsidR="003B1AD6" w:rsidRDefault="003B1AD6">
      <w:pPr>
        <w:pStyle w:val="ConsPlusNormal"/>
        <w:jc w:val="both"/>
      </w:pPr>
    </w:p>
    <w:p w:rsidR="003B1AD6" w:rsidRDefault="003B1AD6">
      <w:pPr>
        <w:pStyle w:val="ConsPlusNormal"/>
        <w:ind w:firstLine="540"/>
        <w:jc w:val="both"/>
      </w:pPr>
      <w:r>
        <w:t xml:space="preserve">1.1. Настоящий Порядок разработан в целях реализации отдельных положений </w:t>
      </w:r>
      <w:hyperlink r:id="rId15">
        <w:r>
          <w:rPr>
            <w:color w:val="0000FF"/>
          </w:rPr>
          <w:t>Закона</w:t>
        </w:r>
      </w:hyperlink>
      <w:r>
        <w:t xml:space="preserve"> Тюменской области от 21.06.2018 N 55 "О предоставлении земельных участков отдельным категориям граждан в собственность бесплатно" (далее - Закон Тюменской области N 55).</w:t>
      </w:r>
    </w:p>
    <w:p w:rsidR="003B1AD6" w:rsidRDefault="003B1AD6">
      <w:pPr>
        <w:pStyle w:val="ConsPlusNormal"/>
        <w:spacing w:before="220"/>
        <w:ind w:firstLine="540"/>
        <w:jc w:val="both"/>
      </w:pPr>
      <w:r>
        <w:t xml:space="preserve">1.2. Настоящий Порядок, информация об исполнительном органе Тюменской области, уполномоченном на реализацию настоящего Порядка, а также информация о государственном </w:t>
      </w:r>
      <w:r>
        <w:lastRenderedPageBreak/>
        <w:t>казенном учреждении Тюменской области, осуществляющем исполнение функций в целях реализации полномочий указанного исполнительного органа Тюменской области, размещается на Официальном портале органов государственной власти Тюменской области (</w:t>
      </w:r>
      <w:hyperlink r:id="rId16">
        <w:r>
          <w:rPr>
            <w:color w:val="0000FF"/>
          </w:rPr>
          <w:t>https://admtyumen.ru</w:t>
        </w:r>
      </w:hyperlink>
      <w:r>
        <w:t>).</w:t>
      </w:r>
    </w:p>
    <w:p w:rsidR="003B1AD6" w:rsidRDefault="003B1AD6">
      <w:pPr>
        <w:pStyle w:val="ConsPlusNormal"/>
        <w:jc w:val="both"/>
      </w:pPr>
      <w:r>
        <w:t xml:space="preserve">(п. 1.2 в ред. </w:t>
      </w:r>
      <w:hyperlink r:id="rId17">
        <w:r>
          <w:rPr>
            <w:color w:val="0000FF"/>
          </w:rPr>
          <w:t>постановления</w:t>
        </w:r>
      </w:hyperlink>
      <w:r>
        <w:t xml:space="preserve"> Правительства Тюменской области от 29.11.2024 N 875-п)</w:t>
      </w:r>
    </w:p>
    <w:p w:rsidR="003B1AD6" w:rsidRDefault="003B1AD6">
      <w:pPr>
        <w:pStyle w:val="ConsPlusNormal"/>
        <w:spacing w:before="220"/>
        <w:ind w:firstLine="540"/>
        <w:jc w:val="both"/>
      </w:pPr>
      <w:r>
        <w:t>1.3. Информация об уполномоченных органах местного самоуправления по реализации настоящего Порядка размещается на официальных сайтах соответствующих органов местного самоуправления.</w:t>
      </w:r>
    </w:p>
    <w:p w:rsidR="003B1AD6" w:rsidRDefault="003B1AD6">
      <w:pPr>
        <w:pStyle w:val="ConsPlusNormal"/>
        <w:spacing w:before="220"/>
        <w:ind w:firstLine="540"/>
        <w:jc w:val="both"/>
      </w:pPr>
      <w:r>
        <w:t xml:space="preserve">1.4.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(далее - участник специальной военной операции), а также указанные в </w:t>
      </w:r>
      <w:hyperlink r:id="rId18">
        <w:r>
          <w:rPr>
            <w:color w:val="0000FF"/>
          </w:rPr>
          <w:t>части 1.1 статьи 1</w:t>
        </w:r>
      </w:hyperlink>
      <w:r>
        <w:t xml:space="preserve"> Закона Тюменской области N 55 члены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(далее - член (члены) семьи погибшего (умершего) участника специальной военной операции), имеют право на предоставление земельного участка в собственность бесплатно для индивидуального жилищного строительства, ведения личного подсобного хозяйства в границах населенного пункта, садоводства.</w:t>
      </w:r>
    </w:p>
    <w:p w:rsidR="003B1AD6" w:rsidRDefault="003B1AD6">
      <w:pPr>
        <w:pStyle w:val="ConsPlusNormal"/>
        <w:jc w:val="both"/>
      </w:pPr>
      <w:r>
        <w:t xml:space="preserve">(в ред. </w:t>
      </w:r>
      <w:hyperlink r:id="rId19">
        <w:r>
          <w:rPr>
            <w:color w:val="0000FF"/>
          </w:rPr>
          <w:t>постановления</w:t>
        </w:r>
      </w:hyperlink>
      <w:r>
        <w:t xml:space="preserve"> Правительства Тюменской области от 23.08.2024 N 591-п)</w:t>
      </w:r>
    </w:p>
    <w:p w:rsidR="003B1AD6" w:rsidRDefault="003B1AD6">
      <w:pPr>
        <w:pStyle w:val="ConsPlusNormal"/>
        <w:jc w:val="both"/>
      </w:pPr>
    </w:p>
    <w:p w:rsidR="003B1AD6" w:rsidRDefault="003B1AD6">
      <w:pPr>
        <w:pStyle w:val="ConsPlusTitle"/>
        <w:jc w:val="center"/>
        <w:outlineLvl w:val="1"/>
      </w:pPr>
      <w:r>
        <w:t>2. Требования к заявлению о бесплатном (в том числе</w:t>
      </w:r>
    </w:p>
    <w:p w:rsidR="003B1AD6" w:rsidRDefault="003B1AD6">
      <w:pPr>
        <w:pStyle w:val="ConsPlusTitle"/>
        <w:jc w:val="center"/>
      </w:pPr>
      <w:r>
        <w:t>первоочередном) предоставлении земельного участка и перечню</w:t>
      </w:r>
    </w:p>
    <w:p w:rsidR="003B1AD6" w:rsidRDefault="003B1AD6">
      <w:pPr>
        <w:pStyle w:val="ConsPlusTitle"/>
        <w:jc w:val="center"/>
      </w:pPr>
      <w:r>
        <w:t>прилагаемых к нему документов</w:t>
      </w:r>
    </w:p>
    <w:p w:rsidR="003B1AD6" w:rsidRDefault="003B1AD6">
      <w:pPr>
        <w:pStyle w:val="ConsPlusNormal"/>
        <w:jc w:val="both"/>
      </w:pPr>
    </w:p>
    <w:p w:rsidR="003B1AD6" w:rsidRDefault="003B1AD6">
      <w:pPr>
        <w:pStyle w:val="ConsPlusNormal"/>
        <w:ind w:firstLine="540"/>
        <w:jc w:val="both"/>
      </w:pPr>
      <w:bookmarkStart w:id="1" w:name="P50"/>
      <w:bookmarkEnd w:id="1"/>
      <w:r>
        <w:t xml:space="preserve">2.1. </w:t>
      </w:r>
      <w:hyperlink w:anchor="P370">
        <w:r>
          <w:rPr>
            <w:color w:val="0000FF"/>
          </w:rPr>
          <w:t>Заявление</w:t>
        </w:r>
      </w:hyperlink>
      <w:r>
        <w:t xml:space="preserve"> о бесплатном (в том числе первоочередном) предоставлении земельного участка (далее - заявление) составляется по форме согласно приложению N 1 к настоящему Порядку.</w:t>
      </w:r>
    </w:p>
    <w:p w:rsidR="003B1AD6" w:rsidRDefault="003B1AD6">
      <w:pPr>
        <w:pStyle w:val="ConsPlusNormal"/>
        <w:spacing w:before="220"/>
        <w:ind w:firstLine="540"/>
        <w:jc w:val="both"/>
      </w:pPr>
      <w:r>
        <w:t>2.2. В заявлении указываются:</w:t>
      </w:r>
    </w:p>
    <w:p w:rsidR="003B1AD6" w:rsidRDefault="003B1AD6">
      <w:pPr>
        <w:pStyle w:val="ConsPlusNormal"/>
        <w:spacing w:before="220"/>
        <w:ind w:firstLine="540"/>
        <w:jc w:val="both"/>
      </w:pPr>
      <w:r>
        <w:t>а) фамилия, имя, отчество (при наличии) лица (лиц), подающего(их) заявление;</w:t>
      </w:r>
    </w:p>
    <w:p w:rsidR="003B1AD6" w:rsidRDefault="003B1AD6">
      <w:pPr>
        <w:pStyle w:val="ConsPlusNormal"/>
        <w:spacing w:before="220"/>
        <w:ind w:firstLine="540"/>
        <w:jc w:val="both"/>
      </w:pPr>
      <w:r>
        <w:t>б) место жительства участника специальной военной операции (члена (членов) семьи погибшего (умершего) участника специальной военной операции);</w:t>
      </w:r>
    </w:p>
    <w:p w:rsidR="003B1AD6" w:rsidRDefault="003B1AD6">
      <w:pPr>
        <w:pStyle w:val="ConsPlusNormal"/>
        <w:spacing w:before="220"/>
        <w:ind w:firstLine="540"/>
        <w:jc w:val="both"/>
      </w:pPr>
      <w:r>
        <w:t>в) контактные телефоны, адреса электронной почты (при наличии);</w:t>
      </w:r>
    </w:p>
    <w:p w:rsidR="003B1AD6" w:rsidRDefault="003B1AD6">
      <w:pPr>
        <w:pStyle w:val="ConsPlusNormal"/>
        <w:spacing w:before="220"/>
        <w:ind w:firstLine="540"/>
        <w:jc w:val="both"/>
      </w:pPr>
      <w:r>
        <w:t>г) почтовый адрес;</w:t>
      </w:r>
    </w:p>
    <w:p w:rsidR="003B1AD6" w:rsidRDefault="003B1AD6">
      <w:pPr>
        <w:pStyle w:val="ConsPlusNormal"/>
        <w:spacing w:before="220"/>
        <w:ind w:firstLine="540"/>
        <w:jc w:val="both"/>
      </w:pPr>
      <w:r>
        <w:t>д) фамилии, имена, отчества (при наличии), даты рождения (для детей) членов семьи погибшего (умершего) участника специальной военной операции;</w:t>
      </w:r>
    </w:p>
    <w:p w:rsidR="003B1AD6" w:rsidRDefault="003B1AD6">
      <w:pPr>
        <w:pStyle w:val="ConsPlusNormal"/>
        <w:spacing w:before="220"/>
        <w:ind w:firstLine="540"/>
        <w:jc w:val="both"/>
      </w:pPr>
      <w:r>
        <w:t>е) цель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rsidR="003B1AD6" w:rsidRDefault="003B1AD6">
      <w:pPr>
        <w:pStyle w:val="ConsPlusNormal"/>
        <w:spacing w:before="220"/>
        <w:ind w:firstLine="540"/>
        <w:jc w:val="both"/>
      </w:pPr>
      <w:r>
        <w:t>ж) сведения об инвалидности участника специальной военной операции, о наличии в составе семьи участника специальной военной операции инвалида, о наличии инвалидности у члена (членов) семьи погибшего (умершего) участника специальной военной операции;</w:t>
      </w:r>
    </w:p>
    <w:p w:rsidR="003B1AD6" w:rsidRDefault="003B1AD6">
      <w:pPr>
        <w:pStyle w:val="ConsPlusNormal"/>
        <w:spacing w:before="220"/>
        <w:ind w:firstLine="540"/>
        <w:jc w:val="both"/>
      </w:pPr>
      <w:r>
        <w:lastRenderedPageBreak/>
        <w:t>з) способ уведомления участника специальной военной операции (члена (членов) семьи погибшего (умершего) участника специальной военной операции) о решениях, принятых в соответствии с настоящим Порядком (по телефону, посредством направления электронного сообщения);</w:t>
      </w:r>
    </w:p>
    <w:p w:rsidR="003B1AD6" w:rsidRDefault="003B1AD6">
      <w:pPr>
        <w:pStyle w:val="ConsPlusNormal"/>
        <w:spacing w:before="220"/>
        <w:ind w:firstLine="540"/>
        <w:jc w:val="both"/>
      </w:pPr>
      <w:r>
        <w:t>и) перечень документов, прилагаемых к заявлению.</w:t>
      </w:r>
    </w:p>
    <w:p w:rsidR="003B1AD6" w:rsidRDefault="003B1AD6">
      <w:pPr>
        <w:pStyle w:val="ConsPlusNormal"/>
        <w:spacing w:before="220"/>
        <w:ind w:firstLine="540"/>
        <w:jc w:val="both"/>
      </w:pPr>
      <w:r>
        <w:t>2.3. Заявление подписывается участником специальной военной операции (членом (членами) семьи погибшего (умершего) участника специальной военной операции).</w:t>
      </w:r>
    </w:p>
    <w:p w:rsidR="003B1AD6" w:rsidRDefault="003B1AD6">
      <w:pPr>
        <w:pStyle w:val="ConsPlusNormal"/>
        <w:spacing w:before="220"/>
        <w:ind w:firstLine="540"/>
        <w:jc w:val="both"/>
      </w:pPr>
      <w:r>
        <w:t>Заявление подписывается представителем участника специальной военной операции (члена (членов) семьи погибшего (умершего) участника специальной военной операции) при наличии у него нотариально удостоверенной доверенности (нотариально удостоверенных доверенностей).</w:t>
      </w:r>
    </w:p>
    <w:p w:rsidR="003B1AD6" w:rsidRDefault="003B1AD6">
      <w:pPr>
        <w:pStyle w:val="ConsPlusNormal"/>
        <w:spacing w:before="220"/>
        <w:ind w:firstLine="540"/>
        <w:jc w:val="both"/>
      </w:pPr>
      <w:bookmarkStart w:id="2" w:name="P63"/>
      <w:bookmarkEnd w:id="2"/>
      <w:r>
        <w:t>2.4. К заявлению прилагаются следующие документы:</w:t>
      </w:r>
    </w:p>
    <w:p w:rsidR="003B1AD6" w:rsidRDefault="003B1AD6">
      <w:pPr>
        <w:pStyle w:val="ConsPlusNormal"/>
        <w:spacing w:before="220"/>
        <w:ind w:firstLine="540"/>
        <w:jc w:val="both"/>
      </w:pPr>
      <w:r>
        <w:t>а)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участника специальной военной операции (члена (членов) семьи погибшего (умершего) участника специальной военной операции, в том числе детей в возрасте старше четырнадцати лет);</w:t>
      </w:r>
    </w:p>
    <w:p w:rsidR="003B1AD6" w:rsidRDefault="003B1AD6">
      <w:pPr>
        <w:pStyle w:val="ConsPlusNormal"/>
        <w:spacing w:before="220"/>
        <w:ind w:firstLine="540"/>
        <w:jc w:val="both"/>
      </w:pPr>
      <w:bookmarkStart w:id="3" w:name="P65"/>
      <w:bookmarkEnd w:id="3"/>
      <w:r>
        <w:t>б) копия документа, удостоверяющего наличие гражданства Российской Федерации (для детей, не достигших четырнадцати лет (в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w:t>
      </w:r>
    </w:p>
    <w:p w:rsidR="003B1AD6" w:rsidRDefault="003B1AD6">
      <w:pPr>
        <w:pStyle w:val="ConsPlusNormal"/>
        <w:spacing w:before="220"/>
        <w:ind w:firstLine="540"/>
        <w:jc w:val="both"/>
      </w:pPr>
      <w:bookmarkStart w:id="4" w:name="P66"/>
      <w:bookmarkEnd w:id="4"/>
      <w:r>
        <w:t>в) копии свидетельств о рождении детей (в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w:t>
      </w:r>
    </w:p>
    <w:p w:rsidR="003B1AD6" w:rsidRDefault="003B1AD6">
      <w:pPr>
        <w:pStyle w:val="ConsPlusNormal"/>
        <w:spacing w:before="220"/>
        <w:ind w:firstLine="540"/>
        <w:jc w:val="both"/>
      </w:pPr>
      <w:bookmarkStart w:id="5" w:name="P67"/>
      <w:bookmarkEnd w:id="5"/>
      <w:r>
        <w:t>г) копия свидетельства о рождении участника специальной военной операции и (или) иного документа, подтверждающего родство с участником специальной военной операции (в случае подачи заявления родителями (родителем)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p w:rsidR="003B1AD6" w:rsidRDefault="003B1AD6">
      <w:pPr>
        <w:pStyle w:val="ConsPlusNormal"/>
        <w:spacing w:before="220"/>
        <w:ind w:firstLine="540"/>
        <w:jc w:val="both"/>
      </w:pPr>
      <w:bookmarkStart w:id="6" w:name="P68"/>
      <w:bookmarkEnd w:id="6"/>
      <w:r>
        <w:t>д) копия свидетельства о заключении брака (в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w:t>
      </w:r>
    </w:p>
    <w:p w:rsidR="003B1AD6" w:rsidRDefault="003B1AD6">
      <w:pPr>
        <w:pStyle w:val="ConsPlusNormal"/>
        <w:spacing w:before="220"/>
        <w:ind w:firstLine="540"/>
        <w:jc w:val="both"/>
      </w:pPr>
      <w:r>
        <w:t>е) копия свидетельства об усыновлении (для усыновленных детей) в случае, если в свидетельстве о рождении ребенка усыновители не записаны его родителями (в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w:t>
      </w:r>
    </w:p>
    <w:p w:rsidR="003B1AD6" w:rsidRDefault="003B1AD6">
      <w:pPr>
        <w:pStyle w:val="ConsPlusNormal"/>
        <w:spacing w:before="220"/>
        <w:ind w:firstLine="540"/>
        <w:jc w:val="both"/>
      </w:pPr>
      <w:r>
        <w:t>ж) копия доверенности представителя участника специальной военной операции (члена (членов) семьи погибшего (умершего) участника специальной военной операции) (в случае если заявление подписывается и (или) подается представителем);</w:t>
      </w:r>
    </w:p>
    <w:p w:rsidR="003B1AD6" w:rsidRDefault="003B1AD6">
      <w:pPr>
        <w:pStyle w:val="ConsPlusNormal"/>
        <w:spacing w:before="220"/>
        <w:ind w:firstLine="540"/>
        <w:jc w:val="both"/>
      </w:pPr>
      <w:bookmarkStart w:id="7" w:name="P71"/>
      <w:bookmarkEnd w:id="7"/>
      <w:r>
        <w:lastRenderedPageBreak/>
        <w:t>з) копия документа, подтверждающего регистрацию по месту пребывания участника специальной военной операции на день завершения участия в специальной военной операции в Тюменской области (в случае подачи заявления участником специальной военной операции и при отсутствии у такого участника специальной военной операции регистрации по месту жительства в Тюменской области);</w:t>
      </w:r>
    </w:p>
    <w:p w:rsidR="003B1AD6" w:rsidRDefault="003B1AD6">
      <w:pPr>
        <w:pStyle w:val="ConsPlusNormal"/>
        <w:jc w:val="both"/>
      </w:pPr>
      <w:r>
        <w:t xml:space="preserve">(в ред. </w:t>
      </w:r>
      <w:hyperlink r:id="rId20">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bookmarkStart w:id="8" w:name="P73"/>
      <w:bookmarkEnd w:id="8"/>
      <w:r>
        <w:t>з.1) копия документа, подтверждающего регистрацию по месту пребывания погибшего (умершего) участника специальной военной операции на день его гибели (смерти) в Тюменской области (в случае подачи заявления членом (членами) семьи погибшего (умершего) участника специальной военной операции по месту пребывания погибшего (умершего) участника специальной военной операции и при отсутствии у погибшего (умершего) участника специальной военной операции регистрации по месту жительства в Тюменской области);</w:t>
      </w:r>
    </w:p>
    <w:p w:rsidR="003B1AD6" w:rsidRDefault="003B1AD6">
      <w:pPr>
        <w:pStyle w:val="ConsPlusNormal"/>
        <w:jc w:val="both"/>
      </w:pPr>
      <w:r>
        <w:t xml:space="preserve">(пп. "з.1" введен </w:t>
      </w:r>
      <w:hyperlink r:id="rId21">
        <w:r>
          <w:rPr>
            <w:color w:val="0000FF"/>
          </w:rPr>
          <w:t>постановлением</w:t>
        </w:r>
      </w:hyperlink>
      <w:r>
        <w:t xml:space="preserve"> Правительства Тюменской области от 31.05.2024 N 333-п)</w:t>
      </w:r>
    </w:p>
    <w:p w:rsidR="003B1AD6" w:rsidRDefault="003B1AD6">
      <w:pPr>
        <w:pStyle w:val="ConsPlusNormal"/>
        <w:spacing w:before="220"/>
        <w:ind w:firstLine="540"/>
        <w:jc w:val="both"/>
      </w:pPr>
      <w:bookmarkStart w:id="9" w:name="P75"/>
      <w:bookmarkEnd w:id="9"/>
      <w:r>
        <w:t>з.2) копия документа, подтверждающего регистрацию по месту пребывания члена (членов) семьи погибшего (умершего) участника специальной военной операции в Тюменской области (в случае подачи заявления членом (членами) семьи погибшего (умершего) участника специальной военной операции по месту своего пребывания и при отсутствии у такого члена (членов) семьи погибшего (умершего) участника специальной военной операции регистрации по месту жительства в Тюменской области);</w:t>
      </w:r>
    </w:p>
    <w:p w:rsidR="003B1AD6" w:rsidRDefault="003B1AD6">
      <w:pPr>
        <w:pStyle w:val="ConsPlusNormal"/>
        <w:jc w:val="both"/>
      </w:pPr>
      <w:r>
        <w:t xml:space="preserve">(пп. "з.2" введен </w:t>
      </w:r>
      <w:hyperlink r:id="rId22">
        <w:r>
          <w:rPr>
            <w:color w:val="0000FF"/>
          </w:rPr>
          <w:t>постановлением</w:t>
        </w:r>
      </w:hyperlink>
      <w:r>
        <w:t xml:space="preserve"> Правительства Тюменской области от 31.05.2024 N 333-п)</w:t>
      </w:r>
    </w:p>
    <w:p w:rsidR="003B1AD6" w:rsidRDefault="003B1AD6">
      <w:pPr>
        <w:pStyle w:val="ConsPlusNormal"/>
        <w:spacing w:before="220"/>
        <w:ind w:firstLine="540"/>
        <w:jc w:val="both"/>
      </w:pPr>
      <w:bookmarkStart w:id="10" w:name="P77"/>
      <w:bookmarkEnd w:id="10"/>
      <w:r>
        <w:t>и) копия документа, подтверждающего регистрацию по месту жительства погибшего (умершего) участника специальной военной операции на день его гибели (смерти) в Тюменской области (в случае подачи заявления членом (членами) семьи погибшего (умершего) участника специальной военной операции по месту проживания погибшего (умершего) участника специальной военной операции в Тюменской области);</w:t>
      </w:r>
    </w:p>
    <w:p w:rsidR="003B1AD6" w:rsidRDefault="003B1AD6">
      <w:pPr>
        <w:pStyle w:val="ConsPlusNormal"/>
        <w:jc w:val="both"/>
      </w:pPr>
      <w:r>
        <w:t xml:space="preserve">(пп. "и" в ред. </w:t>
      </w:r>
      <w:hyperlink r:id="rId23">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bookmarkStart w:id="11" w:name="P79"/>
      <w:bookmarkEnd w:id="11"/>
      <w:r>
        <w:t>к) копия документа, подтверждающего фактическое проживание участника специальной военной операции на день завершения своего участия в специальной военной операции в Тюменской области (в случае подачи заявления участником специальной военной операции и при отсутствии у такого участника специальной военной операции регистрации по месту жительства (месту пребывания) в Тюменской области);</w:t>
      </w:r>
    </w:p>
    <w:p w:rsidR="003B1AD6" w:rsidRDefault="003B1AD6">
      <w:pPr>
        <w:pStyle w:val="ConsPlusNormal"/>
        <w:jc w:val="both"/>
      </w:pPr>
      <w:r>
        <w:t xml:space="preserve">(в ред. </w:t>
      </w:r>
      <w:hyperlink r:id="rId24">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bookmarkStart w:id="12" w:name="P81"/>
      <w:bookmarkEnd w:id="12"/>
      <w:r>
        <w:t>к.1) копия документа, подтверждающего фактическое проживание погибшего (умершего) участника специальной военной операции на день его гибели (смерти) в Тюменской области (в случае подачи заявления членом (членами) семьи погибшего (умершего) участника специальной военной операции по месту проживания (пребывания) погибшего (умершего) участника специальной военной операции и при отсутствии у погибшего (умершего) участника специальной военной операции регистрации по месту жительства (месту пребывания) в Тюменской области);</w:t>
      </w:r>
    </w:p>
    <w:p w:rsidR="003B1AD6" w:rsidRDefault="003B1AD6">
      <w:pPr>
        <w:pStyle w:val="ConsPlusNormal"/>
        <w:jc w:val="both"/>
      </w:pPr>
      <w:r>
        <w:t xml:space="preserve">(пп. "к.1" введен </w:t>
      </w:r>
      <w:hyperlink r:id="rId25">
        <w:r>
          <w:rPr>
            <w:color w:val="0000FF"/>
          </w:rPr>
          <w:t>постановлением</w:t>
        </w:r>
      </w:hyperlink>
      <w:r>
        <w:t xml:space="preserve"> Правительства Тюменской области от 31.05.2024 N 333-п)</w:t>
      </w:r>
    </w:p>
    <w:p w:rsidR="003B1AD6" w:rsidRDefault="003B1AD6">
      <w:pPr>
        <w:pStyle w:val="ConsPlusNormal"/>
        <w:spacing w:before="220"/>
        <w:ind w:firstLine="540"/>
        <w:jc w:val="both"/>
      </w:pPr>
      <w:bookmarkStart w:id="13" w:name="P83"/>
      <w:bookmarkEnd w:id="13"/>
      <w:r>
        <w:t>к.2) копия документа, подтверждающего фактическое проживание члена (членов) семьи погибшего (умершего) участника специальной военной операции в Тюменской области (в случае подачи заявления членом (членами) семьи погибшего (умершего) участника специальной военной операции по месту своего проживания (пребывания) и при отсутствии у такого члена (членов) семьи погибшего (умершего) участника специальной военной операции регистрации по месту жительства (месту пребывания) в Тюменской области);</w:t>
      </w:r>
    </w:p>
    <w:p w:rsidR="003B1AD6" w:rsidRDefault="003B1AD6">
      <w:pPr>
        <w:pStyle w:val="ConsPlusNormal"/>
        <w:jc w:val="both"/>
      </w:pPr>
      <w:r>
        <w:t xml:space="preserve">(пп. "к.2" введен </w:t>
      </w:r>
      <w:hyperlink r:id="rId26">
        <w:r>
          <w:rPr>
            <w:color w:val="0000FF"/>
          </w:rPr>
          <w:t>постановлением</w:t>
        </w:r>
      </w:hyperlink>
      <w:r>
        <w:t xml:space="preserve"> Правительства Тюменской области от 31.05.2024 N 333-п)</w:t>
      </w:r>
    </w:p>
    <w:p w:rsidR="003B1AD6" w:rsidRDefault="003B1AD6">
      <w:pPr>
        <w:pStyle w:val="ConsPlusNormal"/>
        <w:spacing w:before="220"/>
        <w:ind w:firstLine="540"/>
        <w:jc w:val="both"/>
      </w:pPr>
      <w:bookmarkStart w:id="14" w:name="P85"/>
      <w:bookmarkEnd w:id="14"/>
      <w:r>
        <w:t xml:space="preserve">л) копия документа, подтверждающего совместное проживание детей с супругой (супругом) участника специальной военной операции, погибшим (умершим) вследствие увечья (ранения, </w:t>
      </w:r>
      <w:r>
        <w:lastRenderedPageBreak/>
        <w:t>травмы, контузии) или заболевания, полученных им в ходе участия в специальной военной операции (в случае если такое совместное проживание не удостоверяется паспортом гражданина Российской Федерации);</w:t>
      </w:r>
    </w:p>
    <w:p w:rsidR="003B1AD6" w:rsidRDefault="003B1AD6">
      <w:pPr>
        <w:pStyle w:val="ConsPlusNormal"/>
        <w:spacing w:before="220"/>
        <w:ind w:firstLine="540"/>
        <w:jc w:val="both"/>
      </w:pPr>
      <w:bookmarkStart w:id="15" w:name="P86"/>
      <w:bookmarkEnd w:id="15"/>
      <w:r>
        <w:t>м) копия документа, подтверждающего наличие инвалидности у участника специальной военной операции, члена семьи участника специальной военной операции, члена (членов) семьи погибшего (умершего) участника специальной военной операции;</w:t>
      </w:r>
    </w:p>
    <w:p w:rsidR="003B1AD6" w:rsidRDefault="003B1AD6">
      <w:pPr>
        <w:pStyle w:val="ConsPlusNormal"/>
        <w:spacing w:before="220"/>
        <w:ind w:firstLine="540"/>
        <w:jc w:val="both"/>
      </w:pPr>
      <w:bookmarkStart w:id="16" w:name="P87"/>
      <w:bookmarkEnd w:id="16"/>
      <w:r>
        <w:t>н) копия документа (сведения) войсковой части, военного комиссариата либо Управления Федеральной службы войск национальной гвардии Российской Федерации, выданного (выданные) в отношении участника специальной военной операции о его участии и завершении им участия в специальной военной операции с указанием периода, о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w:t>
      </w:r>
    </w:p>
    <w:p w:rsidR="003B1AD6" w:rsidRDefault="003B1AD6">
      <w:pPr>
        <w:pStyle w:val="ConsPlusNormal"/>
        <w:jc w:val="both"/>
      </w:pPr>
      <w:r>
        <w:t xml:space="preserve">(пп. "н" в ред. </w:t>
      </w:r>
      <w:hyperlink r:id="rId27">
        <w:r>
          <w:rPr>
            <w:color w:val="0000FF"/>
          </w:rPr>
          <w:t>постановления</w:t>
        </w:r>
      </w:hyperlink>
      <w:r>
        <w:t xml:space="preserve"> Правительства Тюменской области от 29.11.2024 N 875-п)</w:t>
      </w:r>
    </w:p>
    <w:p w:rsidR="003B1AD6" w:rsidRDefault="003B1AD6">
      <w:pPr>
        <w:pStyle w:val="ConsPlusNormal"/>
        <w:spacing w:before="220"/>
        <w:ind w:firstLine="540"/>
        <w:jc w:val="both"/>
      </w:pPr>
      <w:bookmarkStart w:id="17" w:name="P89"/>
      <w:bookmarkEnd w:id="17"/>
      <w:r>
        <w:t>о) сведения Фонда пенсионного и социального страхования Российской Федерации, подтверждающие регистрацию заявителя в системе индивидуального (персонифицированного) учета;</w:t>
      </w:r>
    </w:p>
    <w:p w:rsidR="003B1AD6" w:rsidRDefault="003B1AD6">
      <w:pPr>
        <w:pStyle w:val="ConsPlusNormal"/>
        <w:spacing w:before="220"/>
        <w:ind w:firstLine="540"/>
        <w:jc w:val="both"/>
      </w:pPr>
      <w:r>
        <w:t>п) копия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3B1AD6" w:rsidRDefault="003B1AD6">
      <w:pPr>
        <w:pStyle w:val="ConsPlusNormal"/>
        <w:spacing w:before="220"/>
        <w:ind w:firstLine="540"/>
        <w:jc w:val="both"/>
      </w:pPr>
      <w:bookmarkStart w:id="18" w:name="P91"/>
      <w:bookmarkEnd w:id="18"/>
      <w:r>
        <w:t>р) копия удостоверения ветерана боевых действий или удостоверения члена семьи погибшего (умершего) ветерана боевых действий;</w:t>
      </w:r>
    </w:p>
    <w:p w:rsidR="003B1AD6" w:rsidRDefault="003B1AD6">
      <w:pPr>
        <w:pStyle w:val="ConsPlusNormal"/>
        <w:jc w:val="both"/>
      </w:pPr>
      <w:r>
        <w:t xml:space="preserve">(в ред. </w:t>
      </w:r>
      <w:hyperlink r:id="rId28">
        <w:r>
          <w:rPr>
            <w:color w:val="0000FF"/>
          </w:rPr>
          <w:t>постановления</w:t>
        </w:r>
      </w:hyperlink>
      <w:r>
        <w:t xml:space="preserve"> Правительства Тюменской области от 06.03.2025 N 126-п)</w:t>
      </w:r>
    </w:p>
    <w:p w:rsidR="003B1AD6" w:rsidRDefault="003B1AD6">
      <w:pPr>
        <w:pStyle w:val="ConsPlusNormal"/>
        <w:spacing w:before="220"/>
        <w:ind w:firstLine="540"/>
        <w:jc w:val="both"/>
      </w:pPr>
      <w:bookmarkStart w:id="19" w:name="P93"/>
      <w:bookmarkEnd w:id="19"/>
      <w:r>
        <w:t>с) копия документа, свидетельствующего о смерти участника специальной военной операции (в случае подачи заявления членом (членами) семьи погибшего (умершего) участника специальной военной операции).</w:t>
      </w:r>
    </w:p>
    <w:p w:rsidR="003B1AD6" w:rsidRDefault="003B1AD6">
      <w:pPr>
        <w:pStyle w:val="ConsPlusNormal"/>
        <w:spacing w:before="220"/>
        <w:ind w:firstLine="540"/>
        <w:jc w:val="both"/>
      </w:pPr>
      <w:bookmarkStart w:id="20" w:name="P94"/>
      <w:bookmarkEnd w:id="20"/>
      <w:r>
        <w:t xml:space="preserve">2.5. Документы, указанные в </w:t>
      </w:r>
      <w:hyperlink w:anchor="P65">
        <w:r>
          <w:rPr>
            <w:color w:val="0000FF"/>
          </w:rPr>
          <w:t>подпунктах "б"</w:t>
        </w:r>
      </w:hyperlink>
      <w:r>
        <w:t xml:space="preserve">, </w:t>
      </w:r>
      <w:hyperlink w:anchor="P66">
        <w:r>
          <w:rPr>
            <w:color w:val="0000FF"/>
          </w:rPr>
          <w:t>"в"</w:t>
        </w:r>
      </w:hyperlink>
      <w:r>
        <w:t xml:space="preserve">, </w:t>
      </w:r>
      <w:hyperlink w:anchor="P68">
        <w:r>
          <w:rPr>
            <w:color w:val="0000FF"/>
          </w:rPr>
          <w:t>"д"</w:t>
        </w:r>
      </w:hyperlink>
      <w:r>
        <w:t xml:space="preserve">, </w:t>
      </w:r>
      <w:hyperlink w:anchor="P71">
        <w:r>
          <w:rPr>
            <w:color w:val="0000FF"/>
          </w:rPr>
          <w:t>"з"</w:t>
        </w:r>
      </w:hyperlink>
      <w:r>
        <w:t xml:space="preserve">, </w:t>
      </w:r>
      <w:hyperlink w:anchor="P73">
        <w:r>
          <w:rPr>
            <w:color w:val="0000FF"/>
          </w:rPr>
          <w:t>"з.1"</w:t>
        </w:r>
      </w:hyperlink>
      <w:r>
        <w:t xml:space="preserve">, </w:t>
      </w:r>
      <w:hyperlink w:anchor="P75">
        <w:r>
          <w:rPr>
            <w:color w:val="0000FF"/>
          </w:rPr>
          <w:t>"з.2"</w:t>
        </w:r>
      </w:hyperlink>
      <w:r>
        <w:t xml:space="preserve">, </w:t>
      </w:r>
      <w:hyperlink w:anchor="P77">
        <w:r>
          <w:rPr>
            <w:color w:val="0000FF"/>
          </w:rPr>
          <w:t>"и"</w:t>
        </w:r>
      </w:hyperlink>
      <w:r>
        <w:t xml:space="preserve">, </w:t>
      </w:r>
      <w:hyperlink w:anchor="P89">
        <w:r>
          <w:rPr>
            <w:color w:val="0000FF"/>
          </w:rPr>
          <w:t>"о"</w:t>
        </w:r>
      </w:hyperlink>
      <w:r>
        <w:t xml:space="preserve">, </w:t>
      </w:r>
      <w:hyperlink w:anchor="P91">
        <w:r>
          <w:rPr>
            <w:color w:val="0000FF"/>
          </w:rPr>
          <w:t>"р"</w:t>
        </w:r>
      </w:hyperlink>
      <w:r>
        <w:t xml:space="preserve">, </w:t>
      </w:r>
      <w:hyperlink w:anchor="P93">
        <w:r>
          <w:rPr>
            <w:color w:val="0000FF"/>
          </w:rPr>
          <w:t>"с" пункта 2.4</w:t>
        </w:r>
      </w:hyperlink>
      <w:r>
        <w:t xml:space="preserve"> настоящего Порядка, предоставляются по желанию заявителя. В случае если документы не предоставлены заявителем, такие документы (сведения, содержащиеся в таких документах)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3B1AD6" w:rsidRDefault="003B1AD6">
      <w:pPr>
        <w:pStyle w:val="ConsPlusNormal"/>
        <w:jc w:val="both"/>
      </w:pPr>
      <w:r>
        <w:t xml:space="preserve">(в ред. постановлений Правительства Тюменской области от 31.05.2024 </w:t>
      </w:r>
      <w:hyperlink r:id="rId29">
        <w:r>
          <w:rPr>
            <w:color w:val="0000FF"/>
          </w:rPr>
          <w:t>N 333-п</w:t>
        </w:r>
      </w:hyperlink>
      <w:r>
        <w:t xml:space="preserve">, от 06.03.2025 </w:t>
      </w:r>
      <w:hyperlink r:id="rId30">
        <w:r>
          <w:rPr>
            <w:color w:val="0000FF"/>
          </w:rPr>
          <w:t>N 126-п</w:t>
        </w:r>
      </w:hyperlink>
      <w:r>
        <w:t>)</w:t>
      </w:r>
    </w:p>
    <w:p w:rsidR="003B1AD6" w:rsidRDefault="003B1AD6">
      <w:pPr>
        <w:pStyle w:val="ConsPlusNormal"/>
        <w:spacing w:before="220"/>
        <w:ind w:firstLine="540"/>
        <w:jc w:val="both"/>
      </w:pPr>
      <w:r>
        <w:t xml:space="preserve">Документом, указанным в </w:t>
      </w:r>
      <w:hyperlink w:anchor="P67">
        <w:r>
          <w:rPr>
            <w:color w:val="0000FF"/>
          </w:rPr>
          <w:t>подпункте "г" пункта 2.4</w:t>
        </w:r>
      </w:hyperlink>
      <w:r>
        <w:t xml:space="preserve"> настоящего Порядка, является свидетельство о рождении и (или) иной документ, подтверждающий родство с участником специальной военной операции. Свидетельство о рождении предоставляется по желанию заявителя. В случае если свидетельство о рождении не предоставлено заявителем, такой документ (сведения, содержащиеся в таком документе) запрашивается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 (они) находится (находятся) в соответствии с нормативными правовыми актами Российской Федерации и Тюменской области.</w:t>
      </w:r>
    </w:p>
    <w:p w:rsidR="003B1AD6" w:rsidRDefault="003B1AD6">
      <w:pPr>
        <w:pStyle w:val="ConsPlusNormal"/>
        <w:jc w:val="both"/>
      </w:pPr>
      <w:r>
        <w:t xml:space="preserve">(в ред. </w:t>
      </w:r>
      <w:hyperlink r:id="rId31">
        <w:r>
          <w:rPr>
            <w:color w:val="0000FF"/>
          </w:rPr>
          <w:t>постановления</w:t>
        </w:r>
      </w:hyperlink>
      <w:r>
        <w:t xml:space="preserve"> Правительства Тюменской области от 06.03.2025 N 126-п)</w:t>
      </w:r>
    </w:p>
    <w:p w:rsidR="003B1AD6" w:rsidRDefault="003B1AD6">
      <w:pPr>
        <w:pStyle w:val="ConsPlusNormal"/>
        <w:spacing w:before="220"/>
        <w:ind w:firstLine="540"/>
        <w:jc w:val="both"/>
      </w:pPr>
      <w:r>
        <w:t xml:space="preserve">Документом, указанным в </w:t>
      </w:r>
      <w:hyperlink w:anchor="P79">
        <w:r>
          <w:rPr>
            <w:color w:val="0000FF"/>
          </w:rPr>
          <w:t>подпунктах "к"</w:t>
        </w:r>
      </w:hyperlink>
      <w:r>
        <w:t xml:space="preserve">, </w:t>
      </w:r>
      <w:hyperlink w:anchor="P81">
        <w:r>
          <w:rPr>
            <w:color w:val="0000FF"/>
          </w:rPr>
          <w:t>"к.1"</w:t>
        </w:r>
      </w:hyperlink>
      <w:r>
        <w:t xml:space="preserve">, </w:t>
      </w:r>
      <w:hyperlink w:anchor="P83">
        <w:r>
          <w:rPr>
            <w:color w:val="0000FF"/>
          </w:rPr>
          <w:t>"к.2" пункта 2.4</w:t>
        </w:r>
      </w:hyperlink>
      <w:r>
        <w:t xml:space="preserve"> настоящего Порядка, является решение суда об установлении соответствующего факта (с отметкой о вступлении в </w:t>
      </w:r>
      <w:r>
        <w:lastRenderedPageBreak/>
        <w:t>законную силу).</w:t>
      </w:r>
    </w:p>
    <w:p w:rsidR="003B1AD6" w:rsidRDefault="003B1AD6">
      <w:pPr>
        <w:pStyle w:val="ConsPlusNormal"/>
        <w:jc w:val="both"/>
      </w:pPr>
      <w:r>
        <w:t xml:space="preserve">(в ред. </w:t>
      </w:r>
      <w:hyperlink r:id="rId32">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r>
        <w:t xml:space="preserve">Документом, указанным в </w:t>
      </w:r>
      <w:hyperlink w:anchor="P85">
        <w:r>
          <w:rPr>
            <w:color w:val="0000FF"/>
          </w:rPr>
          <w:t>подпункте "л" пункта 2.4</w:t>
        </w:r>
      </w:hyperlink>
      <w:r>
        <w:t xml:space="preserve"> настоящего Порядка, является свидетельство о регистрации по месту жительства (пребывания) либо копия решения суда об установлении соответствующего факта (с отметкой о вступлении его в законную силу). Свидетельство о регистрации по месту жительства (пребывания) предоставляется по желанию заявителя. В случае если свидетельство о регистрации по месту жительства (пребывания) не предоставлено заявителем, такой документ (сведения, содержащиеся в таком документе) запрашивается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 (они) находится (находятся) в соответствии с нормативными правовыми актами Российской Федерации и Тюменской области.</w:t>
      </w:r>
    </w:p>
    <w:p w:rsidR="003B1AD6" w:rsidRDefault="003B1AD6">
      <w:pPr>
        <w:pStyle w:val="ConsPlusNormal"/>
        <w:jc w:val="both"/>
      </w:pPr>
      <w:r>
        <w:t xml:space="preserve">(в ред. </w:t>
      </w:r>
      <w:hyperlink r:id="rId33">
        <w:r>
          <w:rPr>
            <w:color w:val="0000FF"/>
          </w:rPr>
          <w:t>постановления</w:t>
        </w:r>
      </w:hyperlink>
      <w:r>
        <w:t xml:space="preserve"> Правительства Тюменской области от 06.03.2025 N 126-п)</w:t>
      </w:r>
    </w:p>
    <w:p w:rsidR="003B1AD6" w:rsidRDefault="003B1AD6">
      <w:pPr>
        <w:pStyle w:val="ConsPlusNormal"/>
        <w:spacing w:before="220"/>
        <w:ind w:firstLine="540"/>
        <w:jc w:val="both"/>
      </w:pPr>
      <w:r>
        <w:t xml:space="preserve">Документом, указанным в </w:t>
      </w:r>
      <w:hyperlink w:anchor="P86">
        <w:r>
          <w:rPr>
            <w:color w:val="0000FF"/>
          </w:rPr>
          <w:t>подпункте "м" пункта 2.4</w:t>
        </w:r>
      </w:hyperlink>
      <w:r>
        <w:t xml:space="preserve"> настоящего Порядка, является справка или иной документ, содержащий сведения об инвалидности участника специальной военной операции, члена семьи участника специальной военной операции либо члена (членов) семьи погибшего (умершего) участника специальной военной операции. Документ или справка прилагаются к заявлению по желанию заявителя. В случае если документ или справка не представлены заявителем, такие документы (сведения, содержащиеся в таких документах)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3B1AD6" w:rsidRDefault="003B1AD6">
      <w:pPr>
        <w:pStyle w:val="ConsPlusNormal"/>
        <w:jc w:val="both"/>
      </w:pPr>
      <w:r>
        <w:t xml:space="preserve">(в ред. </w:t>
      </w:r>
      <w:hyperlink r:id="rId34">
        <w:r>
          <w:rPr>
            <w:color w:val="0000FF"/>
          </w:rPr>
          <w:t>постановления</w:t>
        </w:r>
      </w:hyperlink>
      <w:r>
        <w:t xml:space="preserve"> Правительства Тюменской области от 06.03.2025 N 126-п)</w:t>
      </w:r>
    </w:p>
    <w:p w:rsidR="003B1AD6" w:rsidRDefault="003B1AD6">
      <w:pPr>
        <w:pStyle w:val="ConsPlusNormal"/>
        <w:spacing w:before="220"/>
        <w:ind w:firstLine="540"/>
        <w:jc w:val="both"/>
      </w:pPr>
      <w:r>
        <w:t xml:space="preserve">Документы (сведения), указанные в </w:t>
      </w:r>
      <w:hyperlink w:anchor="P87">
        <w:r>
          <w:rPr>
            <w:color w:val="0000FF"/>
          </w:rPr>
          <w:t>подпункте "н" пункта 2.4</w:t>
        </w:r>
      </w:hyperlink>
      <w:r>
        <w:t xml:space="preserve"> настоящего Порядка,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об участии гражданина и завершении им участия в специальной военной операции, о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 предоставляются по желанию заявителя. В случае если документы (сведения) не предоставлены заявителем, такие документы (сведения)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3B1AD6" w:rsidRDefault="003B1AD6">
      <w:pPr>
        <w:pStyle w:val="ConsPlusNormal"/>
        <w:jc w:val="both"/>
      </w:pPr>
      <w:r>
        <w:t xml:space="preserve">(в ред. постановлений Правительства Тюменской области от 23.08.2024 </w:t>
      </w:r>
      <w:hyperlink r:id="rId35">
        <w:r>
          <w:rPr>
            <w:color w:val="0000FF"/>
          </w:rPr>
          <w:t>N 591-п</w:t>
        </w:r>
      </w:hyperlink>
      <w:r>
        <w:t xml:space="preserve">, от 29.11.2024 </w:t>
      </w:r>
      <w:hyperlink r:id="rId36">
        <w:r>
          <w:rPr>
            <w:color w:val="0000FF"/>
          </w:rPr>
          <w:t>N 875-п</w:t>
        </w:r>
      </w:hyperlink>
      <w:r>
        <w:t>)</w:t>
      </w:r>
    </w:p>
    <w:p w:rsidR="003B1AD6" w:rsidRDefault="003B1AD6">
      <w:pPr>
        <w:pStyle w:val="ConsPlusNormal"/>
        <w:spacing w:before="220"/>
        <w:ind w:firstLine="540"/>
        <w:jc w:val="both"/>
      </w:pPr>
      <w:r>
        <w:t>2.6. Заявление подается:</w:t>
      </w:r>
    </w:p>
    <w:p w:rsidR="003B1AD6" w:rsidRDefault="003B1AD6">
      <w:pPr>
        <w:pStyle w:val="ConsPlusNormal"/>
        <w:spacing w:before="220"/>
        <w:ind w:firstLine="540"/>
        <w:jc w:val="both"/>
      </w:pPr>
      <w:r>
        <w:t>1) в Департамент имущественных отношений Тюменской области:</w:t>
      </w:r>
    </w:p>
    <w:p w:rsidR="003B1AD6" w:rsidRDefault="003B1AD6">
      <w:pPr>
        <w:pStyle w:val="ConsPlusNormal"/>
        <w:spacing w:before="220"/>
        <w:ind w:firstLine="540"/>
        <w:jc w:val="both"/>
      </w:pPr>
      <w:r>
        <w:t>а) если участник специальной военной операции проживает в городе Тюмени или в населенном пункте Тюменского муниципального района;</w:t>
      </w:r>
    </w:p>
    <w:p w:rsidR="003B1AD6" w:rsidRDefault="003B1AD6">
      <w:pPr>
        <w:pStyle w:val="ConsPlusNormal"/>
        <w:spacing w:before="220"/>
        <w:ind w:firstLine="540"/>
        <w:jc w:val="both"/>
      </w:pPr>
      <w:bookmarkStart w:id="21" w:name="P109"/>
      <w:bookmarkEnd w:id="21"/>
      <w:r>
        <w:t>б) если член (члены) семьи погибшего (умершего) участника специальной военной операции проживает (проживают) в городе Тюмени или в населенном пункте Тюменского муниципального района и желает (желают) получить земельный участок по месту своего проживания (пребывания) в городе Тюмени или в населенном пункте Тюменского муниципального района;</w:t>
      </w:r>
    </w:p>
    <w:p w:rsidR="003B1AD6" w:rsidRDefault="003B1AD6">
      <w:pPr>
        <w:pStyle w:val="ConsPlusNormal"/>
        <w:spacing w:before="220"/>
        <w:ind w:firstLine="540"/>
        <w:jc w:val="both"/>
      </w:pPr>
      <w:r>
        <w:lastRenderedPageBreak/>
        <w:t xml:space="preserve">в) если член (члены) семьи погибшего (умершего) участника специальной военной операции проживает (проживают) в населенном пункте Тюменской области, не указанном в </w:t>
      </w:r>
      <w:hyperlink w:anchor="P109">
        <w:r>
          <w:rPr>
            <w:color w:val="0000FF"/>
          </w:rPr>
          <w:t>подпункте "б"</w:t>
        </w:r>
      </w:hyperlink>
      <w:r>
        <w:t xml:space="preserve"> настоящего подпункта, либо в населенном пункте иного субъекта Российской Федерации, но желает (желают) получить земельный участок по месту проживания (пребывания) погибшего (умершего) участника специальной военной операции на день его гибели (смерти) в городе Тюмени или в населенном пункте Тюменского муниципального района;</w:t>
      </w:r>
    </w:p>
    <w:p w:rsidR="003B1AD6" w:rsidRDefault="003B1AD6">
      <w:pPr>
        <w:pStyle w:val="ConsPlusNormal"/>
        <w:spacing w:before="220"/>
        <w:ind w:firstLine="540"/>
        <w:jc w:val="both"/>
      </w:pPr>
      <w:r>
        <w:t>2) в органы местного самоуправления муниципального района, муниципального округа или городского округа, за исключением Тюменского муниципального района и городского округа город Тюмень (далее в настоящем пункте - соответствующий муниципальный район, муниципальный округ или городской округ):</w:t>
      </w:r>
    </w:p>
    <w:p w:rsidR="003B1AD6" w:rsidRDefault="003B1AD6">
      <w:pPr>
        <w:pStyle w:val="ConsPlusNormal"/>
        <w:jc w:val="both"/>
      </w:pPr>
      <w:r>
        <w:t xml:space="preserve">(в ред. </w:t>
      </w:r>
      <w:hyperlink r:id="rId37">
        <w:r>
          <w:rPr>
            <w:color w:val="0000FF"/>
          </w:rPr>
          <w:t>постановления</w:t>
        </w:r>
      </w:hyperlink>
      <w:r>
        <w:t xml:space="preserve"> Правительства Тюменской области от 29.11.2024 N 875-п)</w:t>
      </w:r>
    </w:p>
    <w:p w:rsidR="003B1AD6" w:rsidRDefault="003B1AD6">
      <w:pPr>
        <w:pStyle w:val="ConsPlusNormal"/>
        <w:spacing w:before="220"/>
        <w:ind w:firstLine="540"/>
        <w:jc w:val="both"/>
      </w:pPr>
      <w:r>
        <w:t>а) если участник специальной военной операции проживает в населенном пункте соответствующего муниципального района, муниципального округа или городского округа;</w:t>
      </w:r>
    </w:p>
    <w:p w:rsidR="003B1AD6" w:rsidRDefault="003B1AD6">
      <w:pPr>
        <w:pStyle w:val="ConsPlusNormal"/>
        <w:jc w:val="both"/>
      </w:pPr>
      <w:r>
        <w:t xml:space="preserve">(в ред. </w:t>
      </w:r>
      <w:hyperlink r:id="rId38">
        <w:r>
          <w:rPr>
            <w:color w:val="0000FF"/>
          </w:rPr>
          <w:t>постановления</w:t>
        </w:r>
      </w:hyperlink>
      <w:r>
        <w:t xml:space="preserve"> Правительства Тюменской области от 29.11.2024 N 875-п)</w:t>
      </w:r>
    </w:p>
    <w:p w:rsidR="003B1AD6" w:rsidRDefault="003B1AD6">
      <w:pPr>
        <w:pStyle w:val="ConsPlusNormal"/>
        <w:spacing w:before="220"/>
        <w:ind w:firstLine="540"/>
        <w:jc w:val="both"/>
      </w:pPr>
      <w:r>
        <w:t>б) если член (члены) семьи погибшего (умершего) участника специальной военной операции проживает (проживают) в населенном пункте соответствующего муниципального района, муниципального округа или городского округа и желает (желают) получить земельный участок по месту своего проживания (пребывания) в населенном пункте соответствующего муниципального района, муниципального округа или городского округа;</w:t>
      </w:r>
    </w:p>
    <w:p w:rsidR="003B1AD6" w:rsidRDefault="003B1AD6">
      <w:pPr>
        <w:pStyle w:val="ConsPlusNormal"/>
        <w:jc w:val="both"/>
      </w:pPr>
      <w:r>
        <w:t xml:space="preserve">(в ред. </w:t>
      </w:r>
      <w:hyperlink r:id="rId39">
        <w:r>
          <w:rPr>
            <w:color w:val="0000FF"/>
          </w:rPr>
          <w:t>постановления</w:t>
        </w:r>
      </w:hyperlink>
      <w:r>
        <w:t xml:space="preserve"> Правительства Тюменской области от 29.11.2024 N 875-п)</w:t>
      </w:r>
    </w:p>
    <w:p w:rsidR="003B1AD6" w:rsidRDefault="003B1AD6">
      <w:pPr>
        <w:pStyle w:val="ConsPlusNormal"/>
        <w:spacing w:before="220"/>
        <w:ind w:firstLine="540"/>
        <w:jc w:val="both"/>
      </w:pPr>
      <w:r>
        <w:t>в) если член (члены) семьи погибшего (умершего) участника специальной военной операции проживает (проживают) не в том населенном пункте Тюменской области, в котором проживал (пребывал) погибший (умерший) участник специальной военной операции на день его гибели (смерти), либо член (члены) семьи погибшего (умершего) участника специальной военной операции проживает (проживают) в населенном пункте иного субъекта Российской Федерации, но желает (желают) получить земельный участок по месту проживания (пребывания) погибшего (умершего) участника специальной военной операции на день его гибели (смерти) в населенном пункте соответствующего муниципального района, муниципального округа или городского округа.</w:t>
      </w:r>
    </w:p>
    <w:p w:rsidR="003B1AD6" w:rsidRDefault="003B1AD6">
      <w:pPr>
        <w:pStyle w:val="ConsPlusNormal"/>
        <w:jc w:val="both"/>
      </w:pPr>
      <w:r>
        <w:t xml:space="preserve">(в ред. </w:t>
      </w:r>
      <w:hyperlink r:id="rId40">
        <w:r>
          <w:rPr>
            <w:color w:val="0000FF"/>
          </w:rPr>
          <w:t>постановления</w:t>
        </w:r>
      </w:hyperlink>
      <w:r>
        <w:t xml:space="preserve"> Правительства Тюменской области от 29.11.2024 N 875-п)</w:t>
      </w:r>
    </w:p>
    <w:p w:rsidR="003B1AD6" w:rsidRDefault="003B1AD6">
      <w:pPr>
        <w:pStyle w:val="ConsPlusNormal"/>
        <w:jc w:val="both"/>
      </w:pPr>
      <w:r>
        <w:t xml:space="preserve">(п. 2.6 в ред. </w:t>
      </w:r>
      <w:hyperlink r:id="rId41">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r>
        <w:t xml:space="preserve">2.7. Заявление и прилагаемые документы, указанные в </w:t>
      </w:r>
      <w:hyperlink w:anchor="P63">
        <w:r>
          <w:rPr>
            <w:color w:val="0000FF"/>
          </w:rPr>
          <w:t>пункте 2.4</w:t>
        </w:r>
      </w:hyperlink>
      <w:r>
        <w:t xml:space="preserve"> настоящего Порядка, подаются (направляются) в Департамент имущественных отношений Тюменской области:</w:t>
      </w:r>
    </w:p>
    <w:p w:rsidR="003B1AD6" w:rsidRDefault="003B1AD6">
      <w:pPr>
        <w:pStyle w:val="ConsPlusNormal"/>
        <w:spacing w:before="220"/>
        <w:ind w:firstLine="540"/>
        <w:jc w:val="both"/>
      </w:pPr>
      <w:r>
        <w:t>лично;</w:t>
      </w:r>
    </w:p>
    <w:p w:rsidR="003B1AD6" w:rsidRDefault="003B1AD6">
      <w:pPr>
        <w:pStyle w:val="ConsPlusNormal"/>
        <w:spacing w:before="220"/>
        <w:ind w:firstLine="540"/>
        <w:jc w:val="both"/>
      </w:pPr>
      <w:r>
        <w:t>посредством почтовой связи на бумажном носителе (с уведомлением о вручении);</w:t>
      </w:r>
    </w:p>
    <w:p w:rsidR="003B1AD6" w:rsidRDefault="003B1AD6">
      <w:pPr>
        <w:pStyle w:val="ConsPlusNormal"/>
        <w:spacing w:before="220"/>
        <w:ind w:firstLine="540"/>
        <w:jc w:val="both"/>
      </w:pPr>
      <w:r>
        <w:t xml:space="preserve">посредством использования Портала услуг Тюменской области по адресу: </w:t>
      </w:r>
      <w:hyperlink r:id="rId42">
        <w:r>
          <w:rPr>
            <w:color w:val="0000FF"/>
          </w:rPr>
          <w:t>http://uslugi.admtyumen.ru</w:t>
        </w:r>
      </w:hyperlink>
      <w:r>
        <w:t>;</w:t>
      </w:r>
    </w:p>
    <w:p w:rsidR="003B1AD6" w:rsidRDefault="003B1AD6">
      <w:pPr>
        <w:pStyle w:val="ConsPlusNormal"/>
        <w:spacing w:before="220"/>
        <w:ind w:firstLine="540"/>
        <w:jc w:val="both"/>
      </w:pPr>
      <w:r>
        <w:t>посредством использования официальной электронной почты Департамента имущественных отношений Тюменской области (dio@72to.ru).</w:t>
      </w:r>
    </w:p>
    <w:p w:rsidR="003B1AD6" w:rsidRDefault="003B1AD6">
      <w:pPr>
        <w:pStyle w:val="ConsPlusNormal"/>
        <w:spacing w:before="220"/>
        <w:ind w:firstLine="540"/>
        <w:jc w:val="both"/>
      </w:pPr>
      <w:bookmarkStart w:id="22" w:name="P125"/>
      <w:bookmarkEnd w:id="22"/>
      <w:r>
        <w:t>2.8. 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документа, верность которой засвидетельствована нотариусом.</w:t>
      </w:r>
    </w:p>
    <w:p w:rsidR="003B1AD6" w:rsidRDefault="003B1AD6">
      <w:pPr>
        <w:pStyle w:val="ConsPlusNormal"/>
        <w:spacing w:before="220"/>
        <w:ind w:firstLine="540"/>
        <w:jc w:val="both"/>
      </w:pPr>
      <w: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rsidR="003B1AD6" w:rsidRDefault="003B1AD6">
      <w:pPr>
        <w:pStyle w:val="ConsPlusNormal"/>
        <w:spacing w:before="220"/>
        <w:ind w:firstLine="540"/>
        <w:jc w:val="both"/>
      </w:pPr>
      <w:r>
        <w:lastRenderedPageBreak/>
        <w:t>В случае представления недостоверных сведений заявитель несет ответственность в соответствии с действующим законодательством.</w:t>
      </w:r>
    </w:p>
    <w:p w:rsidR="003B1AD6" w:rsidRDefault="003B1AD6">
      <w:pPr>
        <w:pStyle w:val="ConsPlusNormal"/>
        <w:spacing w:before="220"/>
        <w:ind w:firstLine="540"/>
        <w:jc w:val="both"/>
      </w:pPr>
      <w:r>
        <w:t>Под недостоверными сведениями применительно к настоящему Порядку понимается наличие в содержании представленных документов информации, не соответствующей действительности.</w:t>
      </w:r>
    </w:p>
    <w:p w:rsidR="003B1AD6" w:rsidRDefault="003B1AD6">
      <w:pPr>
        <w:pStyle w:val="ConsPlusNormal"/>
        <w:spacing w:before="220"/>
        <w:ind w:firstLine="540"/>
        <w:jc w:val="both"/>
      </w:pPr>
      <w:bookmarkStart w:id="23" w:name="P129"/>
      <w:bookmarkEnd w:id="23"/>
      <w:r>
        <w:t>2.9. Заявление подается лично участником специальной военной операции (членом (членами) семьи погибшего (умершего) участника специальной военной операции) либо иным уполномоченным лицом при наличии у него нотариально удостоверенной доверенности.</w:t>
      </w:r>
    </w:p>
    <w:p w:rsidR="003B1AD6" w:rsidRDefault="003B1AD6">
      <w:pPr>
        <w:pStyle w:val="ConsPlusNormal"/>
        <w:spacing w:before="220"/>
        <w:ind w:firstLine="540"/>
        <w:jc w:val="both"/>
      </w:pPr>
      <w:bookmarkStart w:id="24" w:name="P130"/>
      <w:bookmarkEnd w:id="24"/>
      <w:r>
        <w:t>2.10. 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p w:rsidR="003B1AD6" w:rsidRDefault="003B1AD6">
      <w:pPr>
        <w:pStyle w:val="ConsPlusNormal"/>
        <w:spacing w:before="220"/>
        <w:ind w:firstLine="540"/>
        <w:jc w:val="both"/>
      </w:pPr>
      <w:r>
        <w:t>2.11. Заявление в день его поступления в уполномоченный орган регистрируется в журнале регистрации заявлений, который ведется в электронной форме или на бумажном носителе и должен содержать следующую информацию:</w:t>
      </w:r>
    </w:p>
    <w:p w:rsidR="003B1AD6" w:rsidRDefault="003B1AD6">
      <w:pPr>
        <w:pStyle w:val="ConsPlusNormal"/>
        <w:spacing w:before="220"/>
        <w:ind w:firstLine="540"/>
        <w:jc w:val="both"/>
      </w:pPr>
      <w:r>
        <w:t>а) фамилия, имя, отчество (при наличии) лица (лиц), подавшего(их) заявление;</w:t>
      </w:r>
    </w:p>
    <w:p w:rsidR="003B1AD6" w:rsidRDefault="003B1AD6">
      <w:pPr>
        <w:pStyle w:val="ConsPlusNormal"/>
        <w:spacing w:before="220"/>
        <w:ind w:firstLine="540"/>
        <w:jc w:val="both"/>
      </w:pPr>
      <w:r>
        <w:t>б) дата регистрации заявления;</w:t>
      </w:r>
    </w:p>
    <w:p w:rsidR="003B1AD6" w:rsidRDefault="003B1AD6">
      <w:pPr>
        <w:pStyle w:val="ConsPlusNormal"/>
        <w:spacing w:before="220"/>
        <w:ind w:firstLine="540"/>
        <w:jc w:val="both"/>
      </w:pPr>
      <w:r>
        <w:t>в) состав семьи погибшего (умершего) участника специальной военной операции (фамилии, имена, отчества (при наличии), даты рождения (для детей));</w:t>
      </w:r>
    </w:p>
    <w:p w:rsidR="003B1AD6" w:rsidRDefault="003B1AD6">
      <w:pPr>
        <w:pStyle w:val="ConsPlusNormal"/>
        <w:spacing w:before="220"/>
        <w:ind w:firstLine="540"/>
        <w:jc w:val="both"/>
      </w:pPr>
      <w:r>
        <w:t>г) дата, номер и содержание (о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земельного участка в собственность бесплатно либо об отказе в принятии на такой учет; о включении участника специальной военной операции (члена (членов) семьи погибшего (умершего) участника специальной военной операции) в перечень участников специальной военной операции, члена (членов) семьи погибших (умерших) участников специальной военной операции, имеющих право на первоочередное предоставление земельного участка в собственность бесплатно либо об отказе во включении в такой перечень) решения, принятого по заявлению.</w:t>
      </w:r>
    </w:p>
    <w:p w:rsidR="003B1AD6" w:rsidRDefault="003B1AD6">
      <w:pPr>
        <w:pStyle w:val="ConsPlusNormal"/>
        <w:jc w:val="both"/>
      </w:pPr>
    </w:p>
    <w:p w:rsidR="003B1AD6" w:rsidRDefault="003B1AD6">
      <w:pPr>
        <w:pStyle w:val="ConsPlusTitle"/>
        <w:jc w:val="center"/>
        <w:outlineLvl w:val="1"/>
      </w:pPr>
      <w:r>
        <w:t>3. Порядок принятия решений по заявлению о бесплатном (в том</w:t>
      </w:r>
    </w:p>
    <w:p w:rsidR="003B1AD6" w:rsidRDefault="003B1AD6">
      <w:pPr>
        <w:pStyle w:val="ConsPlusTitle"/>
        <w:jc w:val="center"/>
      </w:pPr>
      <w:r>
        <w:t>числе первоочередном) предоставлении земельного участка</w:t>
      </w:r>
    </w:p>
    <w:p w:rsidR="003B1AD6" w:rsidRDefault="003B1AD6">
      <w:pPr>
        <w:pStyle w:val="ConsPlusNormal"/>
        <w:jc w:val="both"/>
      </w:pPr>
    </w:p>
    <w:p w:rsidR="003B1AD6" w:rsidRDefault="003B1AD6">
      <w:pPr>
        <w:pStyle w:val="ConsPlusNormal"/>
        <w:ind w:firstLine="540"/>
        <w:jc w:val="both"/>
      </w:pPr>
      <w:r>
        <w:t xml:space="preserve">3.1. В целях рассмотрения заявления и прилагаемых к нему документов ГКУ ТО "Фонд имущества Тюменской области" (далее - Фонд имущества Тюменской области) либо соответствующий орган местного самоуправления проводит проверку сведений, подтверждающих соответствие участника специальной военной операции (члена (членов) семьи погибшего (умершего) участника специальной военной операции) требованиям, установленным </w:t>
      </w:r>
      <w:hyperlink r:id="rId43">
        <w:r>
          <w:rPr>
            <w:color w:val="0000FF"/>
          </w:rPr>
          <w:t>пунктом 3 части 1</w:t>
        </w:r>
      </w:hyperlink>
      <w:r>
        <w:t xml:space="preserve">, </w:t>
      </w:r>
      <w:hyperlink r:id="rId44">
        <w:r>
          <w:rPr>
            <w:color w:val="0000FF"/>
          </w:rPr>
          <w:t>частью 1.1 статьи 1</w:t>
        </w:r>
      </w:hyperlink>
      <w:r>
        <w:t xml:space="preserve">, </w:t>
      </w:r>
      <w:hyperlink r:id="rId45">
        <w:r>
          <w:rPr>
            <w:color w:val="0000FF"/>
          </w:rPr>
          <w:t>частью 1 статьи 3.1</w:t>
        </w:r>
      </w:hyperlink>
      <w:r>
        <w:t xml:space="preserve"> Закона Тюменской области N 55.</w:t>
      </w:r>
    </w:p>
    <w:p w:rsidR="003B1AD6" w:rsidRDefault="003B1AD6">
      <w:pPr>
        <w:pStyle w:val="ConsPlusNormal"/>
        <w:spacing w:before="220"/>
        <w:ind w:firstLine="540"/>
        <w:jc w:val="both"/>
      </w:pPr>
      <w:r>
        <w:t>3.2. В целях проведения проверки Фонд имущества Тюменской области либо соответствующий орган местного самоуправления запрашивает:</w:t>
      </w:r>
    </w:p>
    <w:p w:rsidR="003B1AD6" w:rsidRDefault="003B1AD6">
      <w:pPr>
        <w:pStyle w:val="ConsPlusNormal"/>
        <w:spacing w:before="220"/>
        <w:ind w:firstLine="540"/>
        <w:jc w:val="both"/>
      </w:pPr>
      <w:r>
        <w:t>а) сведения о регистрации по месту жительства (пребывания) участника специальной военной операции на день завершения участия в специальной военной операции в Тюменской области либо на день его гибели (смерти) и (или) сведения о регистрации по месту жительства (пребывания) члена (членов) семьи погибшего (умершего) участника специальной военной операции в Тюменской области - в органах регистрационного учета граждан Российской Федерации по месту пребывания и по месту жительства в пределах Российской Федерации;</w:t>
      </w:r>
    </w:p>
    <w:p w:rsidR="003B1AD6" w:rsidRDefault="003B1AD6">
      <w:pPr>
        <w:pStyle w:val="ConsPlusNormal"/>
        <w:jc w:val="both"/>
      </w:pPr>
      <w:r>
        <w:t xml:space="preserve">(в ред. </w:t>
      </w:r>
      <w:hyperlink r:id="rId46">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r>
        <w:lastRenderedPageBreak/>
        <w:t>б) сведения о совместном проживании детей с супругой (супругом) участника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 в органах регистрационного учета граждан Российской Федерации по месту пребывания и по месту жительства в пределах Российской Федерации (в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w:t>
      </w:r>
    </w:p>
    <w:p w:rsidR="003B1AD6" w:rsidRDefault="003B1AD6">
      <w:pPr>
        <w:pStyle w:val="ConsPlusNormal"/>
        <w:spacing w:before="220"/>
        <w:ind w:firstLine="540"/>
        <w:jc w:val="both"/>
      </w:pPr>
      <w:r>
        <w:t>в) сведения о государственной регистрации актов гражданского состояния - в федеральной государственной информационной системе "Единый государственный реестр записей актов гражданского состояния" (в случае подачи заявления членом (членами) семьи погибшего (умершего) участника специальной военной операции);</w:t>
      </w:r>
    </w:p>
    <w:p w:rsidR="003B1AD6" w:rsidRDefault="003B1AD6">
      <w:pPr>
        <w:pStyle w:val="ConsPlusNormal"/>
        <w:spacing w:before="220"/>
        <w:ind w:firstLine="540"/>
        <w:jc w:val="both"/>
      </w:pPr>
      <w:r>
        <w:t>г) сведения, удостоверяющие наличие гражданства Российской Федерации (для детей, не достигших четырнадцати лет), - в Управлении по вопросам миграции Управления Министерства внутренних дел Российской Федерации по Тюменской области (в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w:t>
      </w:r>
    </w:p>
    <w:p w:rsidR="003B1AD6" w:rsidRDefault="003B1AD6">
      <w:pPr>
        <w:pStyle w:val="ConsPlusNormal"/>
        <w:spacing w:before="220"/>
        <w:ind w:firstLine="540"/>
        <w:jc w:val="both"/>
      </w:pPr>
      <w:r>
        <w:t>д) сведения индивидуального (персонифицированного) учета - в Отделении Фонда пенсионного и социального страхования Российской Федерации по Тюменской области;</w:t>
      </w:r>
    </w:p>
    <w:p w:rsidR="003B1AD6" w:rsidRDefault="003B1AD6">
      <w:pPr>
        <w:pStyle w:val="ConsPlusNormal"/>
        <w:spacing w:before="220"/>
        <w:ind w:firstLine="540"/>
        <w:jc w:val="both"/>
      </w:pPr>
      <w:r>
        <w:t>е) сведения, подтверждающие факт установления инвалидности у гражданина, - в федеральной государственной информационной системе "Федеральный реестр инвалидов";</w:t>
      </w:r>
    </w:p>
    <w:p w:rsidR="003B1AD6" w:rsidRDefault="003B1AD6">
      <w:pPr>
        <w:pStyle w:val="ConsPlusNormal"/>
        <w:spacing w:before="220"/>
        <w:ind w:firstLine="540"/>
        <w:jc w:val="both"/>
      </w:pPr>
      <w:r>
        <w:t>ж) сведения об участии гражданина и завершении им участия в специальной военной операции, о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 - в Военном комиссариате Тюменской области (по месту воинского учета), Управлении Федеральной службы войск национальной гвардии Российской Федерации по Тюменской области;</w:t>
      </w:r>
    </w:p>
    <w:p w:rsidR="003B1AD6" w:rsidRDefault="003B1AD6">
      <w:pPr>
        <w:pStyle w:val="ConsPlusNormal"/>
        <w:jc w:val="both"/>
      </w:pPr>
      <w:r>
        <w:t xml:space="preserve">(в ред. постановлений Правительства Тюменской области от 23.08.2024 </w:t>
      </w:r>
      <w:hyperlink r:id="rId47">
        <w:r>
          <w:rPr>
            <w:color w:val="0000FF"/>
          </w:rPr>
          <w:t>N 591-п</w:t>
        </w:r>
      </w:hyperlink>
      <w:r>
        <w:t xml:space="preserve">, от 29.11.2024 </w:t>
      </w:r>
      <w:hyperlink r:id="rId48">
        <w:r>
          <w:rPr>
            <w:color w:val="0000FF"/>
          </w:rPr>
          <w:t>N 875-п</w:t>
        </w:r>
      </w:hyperlink>
      <w:r>
        <w:t>)</w:t>
      </w:r>
    </w:p>
    <w:p w:rsidR="003B1AD6" w:rsidRDefault="003B1AD6">
      <w:pPr>
        <w:pStyle w:val="ConsPlusNormal"/>
        <w:spacing w:before="220"/>
        <w:ind w:firstLine="540"/>
        <w:jc w:val="both"/>
      </w:pPr>
      <w:r>
        <w:t xml:space="preserve">з) сведения об отсутствии фактов бесплатного предоставления участнику специальной военной операции (члену (членам) семьи погибшего (умершего) участника специальной военной операции) земельного участка по основаниям, указанным в </w:t>
      </w:r>
      <w:hyperlink r:id="rId49">
        <w:r>
          <w:rPr>
            <w:color w:val="0000FF"/>
          </w:rPr>
          <w:t>подпунктах 6</w:t>
        </w:r>
      </w:hyperlink>
      <w:r>
        <w:t xml:space="preserve"> и </w:t>
      </w:r>
      <w:hyperlink r:id="rId50">
        <w:r>
          <w:rPr>
            <w:color w:val="0000FF"/>
          </w:rPr>
          <w:t>7 статьи 39.5</w:t>
        </w:r>
      </w:hyperlink>
      <w:r>
        <w:t xml:space="preserve"> Земельного кодекса Российской Федерации - в уполномоченных органах по предыдущим местам жительства участника специальной военной операции (члена (членов) семьи погибшего (умершего) участника специальной военной операции) со дня вступления в силу Федерального </w:t>
      </w:r>
      <w:hyperlink r:id="rId51">
        <w:r>
          <w:rPr>
            <w:color w:val="0000FF"/>
          </w:rPr>
          <w:t>закона</w:t>
        </w:r>
      </w:hyperlink>
      <w: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3B1AD6" w:rsidRDefault="003B1AD6">
      <w:pPr>
        <w:pStyle w:val="ConsPlusNormal"/>
        <w:spacing w:before="220"/>
        <w:ind w:firstLine="540"/>
        <w:jc w:val="both"/>
      </w:pPr>
      <w:r>
        <w:t xml:space="preserve">сведения об отсутствии фактов бесплатного предоставления участнику специальной военной операции (члену (членам) семьи погибшего (умершего) участника специальной военной операции) земельного участка в соответствии с </w:t>
      </w:r>
      <w:hyperlink r:id="rId52">
        <w:r>
          <w:rPr>
            <w:color w:val="0000FF"/>
          </w:rPr>
          <w:t>пунктом 2 статьи 28</w:t>
        </w:r>
      </w:hyperlink>
      <w:r>
        <w:t xml:space="preserve"> Земельного кодекса Российской Федерации - в уполномоченных органах по предыдущим местам жительства участника специальной военной операции (члена (членов) семьи погибшего (умершего) участника специальной военной операции) до вступления в силу Федерального </w:t>
      </w:r>
      <w:hyperlink r:id="rId53">
        <w:r>
          <w:rPr>
            <w:color w:val="0000FF"/>
          </w:rPr>
          <w:t>закона</w:t>
        </w:r>
      </w:hyperlink>
      <w: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3B1AD6" w:rsidRDefault="003B1AD6">
      <w:pPr>
        <w:pStyle w:val="ConsPlusNormal"/>
        <w:spacing w:before="220"/>
        <w:ind w:firstLine="540"/>
        <w:jc w:val="both"/>
      </w:pPr>
      <w:r>
        <w:t xml:space="preserve">обобщенные сведения о правах отдельного лица на имеющиеся или имевшиеся у него </w:t>
      </w:r>
      <w:r>
        <w:lastRenderedPageBreak/>
        <w:t>объекты недвижимости - в Федеральной службе государственной регистрации, кадастра и картографии.</w:t>
      </w:r>
    </w:p>
    <w:p w:rsidR="003B1AD6" w:rsidRDefault="003B1AD6">
      <w:pPr>
        <w:pStyle w:val="ConsPlusNormal"/>
        <w:spacing w:before="220"/>
        <w:ind w:firstLine="540"/>
        <w:jc w:val="both"/>
      </w:pPr>
      <w:bookmarkStart w:id="25" w:name="P154"/>
      <w:bookmarkEnd w:id="25"/>
      <w:r>
        <w:t>3.3. По результатам рассмотрения заявления и прилагаемых к нему документов уполномоченный орган не позднее 30 календарных дней со дня регистрации заявления и прилагаемых к нему документов принимает решение:</w:t>
      </w:r>
    </w:p>
    <w:p w:rsidR="003B1AD6" w:rsidRDefault="003B1AD6">
      <w:pPr>
        <w:pStyle w:val="ConsPlusNormal"/>
        <w:spacing w:before="220"/>
        <w:ind w:firstLine="540"/>
        <w:jc w:val="both"/>
      </w:pPr>
      <w:r>
        <w:t>а) о принятии участника специальной военной операции (члена (членов) семьи погибшего (умершего) участника специальной военной операции) на учет в качестве лиц, имеющих право на предоставление земельного участка в собственность бесплатно (далее также - учет в целях предоставления земельного участка в собственность бесплатно);</w:t>
      </w:r>
    </w:p>
    <w:p w:rsidR="003B1AD6" w:rsidRDefault="003B1AD6">
      <w:pPr>
        <w:pStyle w:val="ConsPlusNormal"/>
        <w:spacing w:before="220"/>
        <w:ind w:firstLine="540"/>
        <w:jc w:val="both"/>
      </w:pPr>
      <w:r>
        <w:t>б) о принятии участника специальной военной операции (члена (членов) семьи погибшего (умершего) участника специальной военной операции) на учет в целях первоочередного предоставления земельного участка в собственность бесплатно;</w:t>
      </w:r>
    </w:p>
    <w:p w:rsidR="003B1AD6" w:rsidRDefault="003B1AD6">
      <w:pPr>
        <w:pStyle w:val="ConsPlusNormal"/>
        <w:spacing w:before="220"/>
        <w:ind w:firstLine="540"/>
        <w:jc w:val="both"/>
      </w:pPr>
      <w:r>
        <w:t>в) об отказе в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(в том числе первоочередного) земельного участка в собственность бесплатно с указанием причин такого отказа.</w:t>
      </w:r>
    </w:p>
    <w:p w:rsidR="003B1AD6" w:rsidRDefault="003B1AD6">
      <w:pPr>
        <w:pStyle w:val="ConsPlusNormal"/>
        <w:spacing w:before="220"/>
        <w:ind w:firstLine="540"/>
        <w:jc w:val="both"/>
      </w:pPr>
      <w:r>
        <w:t xml:space="preserve">Участнику специальной военной операции (члену (членам) семьи погибшего (умершего) участника специальной военной операции) отказывается в принятии на учет в целях первоочередного предоставления земельного участка в собственность бесплатно при отсутствии оснований для первоочередного предоставления земельного участка в собственность бесплатно, установленных </w:t>
      </w:r>
      <w:hyperlink r:id="rId54">
        <w:r>
          <w:rPr>
            <w:color w:val="0000FF"/>
          </w:rPr>
          <w:t>частью 2 статьи 3.1</w:t>
        </w:r>
      </w:hyperlink>
      <w:r>
        <w:t xml:space="preserve"> Закона Тюменской области N 55. В этом случае участник специальной военной операции (член (члены) семьи погибшего (умершего) участника специальной военной операции) принимается на учет в целях предоставления земельного участка в собственность бесплатно при отсутствии оснований для отказа в принятии на учет, установленных </w:t>
      </w:r>
      <w:hyperlink r:id="rId55">
        <w:r>
          <w:rPr>
            <w:color w:val="0000FF"/>
          </w:rPr>
          <w:t>частью 7 статьи 3.1</w:t>
        </w:r>
      </w:hyperlink>
      <w:r>
        <w:t xml:space="preserve"> Закона Тюменской области N 55.</w:t>
      </w:r>
    </w:p>
    <w:p w:rsidR="003B1AD6" w:rsidRDefault="003B1AD6">
      <w:pPr>
        <w:pStyle w:val="ConsPlusNormal"/>
        <w:spacing w:before="220"/>
        <w:ind w:firstLine="540"/>
        <w:jc w:val="both"/>
      </w:pPr>
      <w:r>
        <w:t xml:space="preserve">3.4. Решения, указанные в </w:t>
      </w:r>
      <w:hyperlink w:anchor="P154">
        <w:r>
          <w:rPr>
            <w:color w:val="0000FF"/>
          </w:rPr>
          <w:t>пункте 3.3</w:t>
        </w:r>
      </w:hyperlink>
      <w:r>
        <w:t xml:space="preserve"> настоящего Порядка, принимаются уполномоченным органом по основаниям, установленным </w:t>
      </w:r>
      <w:hyperlink r:id="rId56">
        <w:r>
          <w:rPr>
            <w:color w:val="0000FF"/>
          </w:rPr>
          <w:t>Законом</w:t>
        </w:r>
      </w:hyperlink>
      <w:r>
        <w:t xml:space="preserve"> Тюменской области N 55.</w:t>
      </w:r>
    </w:p>
    <w:p w:rsidR="003B1AD6" w:rsidRDefault="003B1AD6">
      <w:pPr>
        <w:pStyle w:val="ConsPlusNormal"/>
        <w:spacing w:before="220"/>
        <w:ind w:firstLine="540"/>
        <w:jc w:val="both"/>
      </w:pPr>
      <w:r>
        <w:t xml:space="preserve">Решения уполномоченного органа, указанные в </w:t>
      </w:r>
      <w:hyperlink w:anchor="P154">
        <w:r>
          <w:rPr>
            <w:color w:val="0000FF"/>
          </w:rPr>
          <w:t>пункте 3.3</w:t>
        </w:r>
      </w:hyperlink>
      <w:r>
        <w:t xml:space="preserve"> настоящего Порядка, могут быть обжалованы в судебном порядке.</w:t>
      </w:r>
    </w:p>
    <w:p w:rsidR="003B1AD6" w:rsidRDefault="003B1AD6">
      <w:pPr>
        <w:pStyle w:val="ConsPlusNormal"/>
        <w:spacing w:before="220"/>
        <w:ind w:firstLine="540"/>
        <w:jc w:val="both"/>
      </w:pPr>
      <w:r>
        <w:t>Копия решения, принятого уполномоченным органом по результатам рассмотрения заявления, направляется (выдается) Фондом имущества Тюменской области или соответствующим органом местного самоуправления участнику специальной военной операции (члену (членам) семьи 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не позднее 5 рабочих дней со дня принятия такого решения почтовым отправлением либо вручается лично под подпись.</w:t>
      </w:r>
    </w:p>
    <w:p w:rsidR="003B1AD6" w:rsidRDefault="003B1AD6">
      <w:pPr>
        <w:pStyle w:val="ConsPlusNormal"/>
        <w:jc w:val="both"/>
      </w:pPr>
    </w:p>
    <w:p w:rsidR="003B1AD6" w:rsidRDefault="003B1AD6">
      <w:pPr>
        <w:pStyle w:val="ConsPlusTitle"/>
        <w:jc w:val="center"/>
        <w:outlineLvl w:val="1"/>
      </w:pPr>
      <w:r>
        <w:t>4. Порядок ведения учета участников специальной военной</w:t>
      </w:r>
    </w:p>
    <w:p w:rsidR="003B1AD6" w:rsidRDefault="003B1AD6">
      <w:pPr>
        <w:pStyle w:val="ConsPlusTitle"/>
        <w:jc w:val="center"/>
      </w:pPr>
      <w:r>
        <w:t>операции, члена (членов) семьи погибшего (умершего)</w:t>
      </w:r>
    </w:p>
    <w:p w:rsidR="003B1AD6" w:rsidRDefault="003B1AD6">
      <w:pPr>
        <w:pStyle w:val="ConsPlusTitle"/>
        <w:jc w:val="center"/>
      </w:pPr>
      <w:r>
        <w:t>участника специальной военной операции в целях</w:t>
      </w:r>
    </w:p>
    <w:p w:rsidR="003B1AD6" w:rsidRDefault="003B1AD6">
      <w:pPr>
        <w:pStyle w:val="ConsPlusTitle"/>
        <w:jc w:val="center"/>
      </w:pPr>
      <w:r>
        <w:t>предоставления земельного участка в собственность бесплатно</w:t>
      </w:r>
    </w:p>
    <w:p w:rsidR="003B1AD6" w:rsidRDefault="003B1AD6">
      <w:pPr>
        <w:pStyle w:val="ConsPlusNormal"/>
        <w:jc w:val="both"/>
      </w:pPr>
    </w:p>
    <w:p w:rsidR="003B1AD6" w:rsidRDefault="003B1AD6">
      <w:pPr>
        <w:pStyle w:val="ConsPlusNormal"/>
        <w:ind w:firstLine="540"/>
        <w:jc w:val="both"/>
      </w:pPr>
      <w:r>
        <w:t xml:space="preserve">4.1. Сведения об участниках специальной военной операции, о члене (членах) семьи погибших (умерших) участников специальной военной операции, принятых на учет в целях предоставления (в том числе первоочередного) земельного участка в собственность бесплатно, вносятся Фондом имущества Тюменской области либо соответствующим органом местного самоуправления в журнал учета участников специальной военной операции, члена (членов) семьи </w:t>
      </w:r>
      <w:r>
        <w:lastRenderedPageBreak/>
        <w:t>погибших (умерших) участников специальной военной операции в целях предоставления (в том числе первоочередного) земельного участка в собственность бесплатно (далее - журнал учета).</w:t>
      </w:r>
    </w:p>
    <w:p w:rsidR="003B1AD6" w:rsidRDefault="003B1AD6">
      <w:pPr>
        <w:pStyle w:val="ConsPlusNormal"/>
        <w:spacing w:before="220"/>
        <w:ind w:firstLine="540"/>
        <w:jc w:val="both"/>
      </w:pPr>
      <w:r>
        <w:t>Сведения об участниках специальной военной операции, о члене (членах) семьи погибших (умерших) участников специальной военной операции, принятых на учет в целях первоочередного предоставления земельного участка в собственность бесплатно, дополнительно вносятся Фондом имущества Тюменской области либо соответствующим органом местного самоуправления в отдельный перечень участников специальной военной операции, члена (членов) семьи погибших (умерших) участников специальной военной операции, имеющих право на первоочередное предоставление земельного участка в собственность бесплатно.</w:t>
      </w:r>
    </w:p>
    <w:p w:rsidR="003B1AD6" w:rsidRDefault="003B1AD6">
      <w:pPr>
        <w:pStyle w:val="ConsPlusNormal"/>
        <w:spacing w:before="220"/>
        <w:ind w:firstLine="540"/>
        <w:jc w:val="both"/>
      </w:pPr>
      <w:r>
        <w:t>4.2. Журнал учета ведется Фондом имущества Тюменской области либо соответствующим органом местного самоуправления в электронной форме или на бумажном носителе.</w:t>
      </w:r>
    </w:p>
    <w:p w:rsidR="003B1AD6" w:rsidRDefault="003B1AD6">
      <w:pPr>
        <w:pStyle w:val="ConsPlusNormal"/>
        <w:spacing w:before="220"/>
        <w:ind w:firstLine="540"/>
        <w:jc w:val="both"/>
      </w:pPr>
      <w:r>
        <w:t>Перечень участников специальной военной операции, члена (членов) семьи погибших (умерших) участников специальной военной операции, имеющих право на первоочередное предоставление земельного участка в собственность бесплатно, ведется Фондом имущества Тюменской области либо соответствующим органом местного самоуправления в электронной форме или на бумажном носителе.</w:t>
      </w:r>
    </w:p>
    <w:p w:rsidR="003B1AD6" w:rsidRDefault="003B1AD6">
      <w:pPr>
        <w:pStyle w:val="ConsPlusNormal"/>
        <w:spacing w:before="220"/>
        <w:ind w:firstLine="540"/>
        <w:jc w:val="both"/>
      </w:pPr>
      <w:bookmarkStart w:id="26" w:name="P172"/>
      <w:bookmarkEnd w:id="26"/>
      <w:r>
        <w:t>4.3. Журнал учета, а также перечень участников специальной военной операции, члена (членов) семьи погибших (умерших) участников специальной военной операции, имеющих право на первоочередное предоставление земельного участка в собственность бесплатно должны содержать следующую информацию:</w:t>
      </w:r>
    </w:p>
    <w:p w:rsidR="003B1AD6" w:rsidRDefault="003B1AD6">
      <w:pPr>
        <w:pStyle w:val="ConsPlusNormal"/>
        <w:spacing w:before="220"/>
        <w:ind w:firstLine="540"/>
        <w:jc w:val="both"/>
      </w:pPr>
      <w:r>
        <w:t>а) фамилию, имя, отчество (при наличии) участника специальной военной операции;</w:t>
      </w:r>
    </w:p>
    <w:p w:rsidR="003B1AD6" w:rsidRDefault="003B1AD6">
      <w:pPr>
        <w:pStyle w:val="ConsPlusNormal"/>
        <w:spacing w:before="220"/>
        <w:ind w:firstLine="540"/>
        <w:jc w:val="both"/>
      </w:pPr>
      <w:r>
        <w:t>б) фамилию, имя, отчество (при наличии), даты рождения (для детей) члена (членов) семьи участника специальной военной операции, имеющих инвалидность;</w:t>
      </w:r>
    </w:p>
    <w:p w:rsidR="003B1AD6" w:rsidRDefault="003B1AD6">
      <w:pPr>
        <w:pStyle w:val="ConsPlusNormal"/>
        <w:spacing w:before="220"/>
        <w:ind w:firstLine="540"/>
        <w:jc w:val="both"/>
      </w:pPr>
      <w:r>
        <w:t>в) фамилию, имя, отчество (при наличии), даты рождения (для детей) членов семьи погибшего (умершего) участника специальной военной операции;</w:t>
      </w:r>
    </w:p>
    <w:p w:rsidR="003B1AD6" w:rsidRDefault="003B1AD6">
      <w:pPr>
        <w:pStyle w:val="ConsPlusNormal"/>
        <w:spacing w:before="220"/>
        <w:ind w:firstLine="540"/>
        <w:jc w:val="both"/>
      </w:pPr>
      <w:r>
        <w:t>г) место жительства участника специальной военной операции (члена (членов) семьи погибшего (умершего) участника специальной военной операции);</w:t>
      </w:r>
    </w:p>
    <w:p w:rsidR="003B1AD6" w:rsidRDefault="003B1AD6">
      <w:pPr>
        <w:pStyle w:val="ConsPlusNormal"/>
        <w:spacing w:before="220"/>
        <w:ind w:firstLine="540"/>
        <w:jc w:val="both"/>
      </w:pPr>
      <w:r>
        <w:t>д) дата и номер решения о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земельного участка в собственность бесплатно;</w:t>
      </w:r>
    </w:p>
    <w:p w:rsidR="003B1AD6" w:rsidRDefault="003B1AD6">
      <w:pPr>
        <w:pStyle w:val="ConsPlusNormal"/>
        <w:spacing w:before="220"/>
        <w:ind w:firstLine="540"/>
        <w:jc w:val="both"/>
      </w:pPr>
      <w:r>
        <w:t>е) сведения о принятых в отношении участника специальной военной операции (члена (членов) семьи погибшего (умершего) участника специальной военной операции) решениях (дата, номер, содержание (о предоставлении земельного участка в собственность бесплатно, об отказе в предоставлении земельного участка в собственность бесплатно));</w:t>
      </w:r>
    </w:p>
    <w:p w:rsidR="003B1AD6" w:rsidRDefault="003B1AD6">
      <w:pPr>
        <w:pStyle w:val="ConsPlusNormal"/>
        <w:spacing w:before="220"/>
        <w:ind w:firstLine="540"/>
        <w:jc w:val="both"/>
      </w:pPr>
      <w:r>
        <w:t>ж) сведения о снятии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 (дата снятия, основание снятия);</w:t>
      </w:r>
    </w:p>
    <w:p w:rsidR="003B1AD6" w:rsidRDefault="003B1AD6">
      <w:pPr>
        <w:pStyle w:val="ConsPlusNormal"/>
        <w:spacing w:before="220"/>
        <w:ind w:firstLine="540"/>
        <w:jc w:val="both"/>
      </w:pPr>
      <w:r>
        <w:t>з) сведения об инвалидности участника специальной военной операции, о наличии в составе семьи участника специальной военной операции инвалида, о наличии инвалидности у члена (членов) семьи погибшего (умершего) участника специальной военной операции.</w:t>
      </w:r>
    </w:p>
    <w:p w:rsidR="003B1AD6" w:rsidRDefault="003B1AD6">
      <w:pPr>
        <w:pStyle w:val="ConsPlusNormal"/>
        <w:spacing w:before="220"/>
        <w:ind w:firstLine="540"/>
        <w:jc w:val="both"/>
      </w:pPr>
      <w:r>
        <w:t xml:space="preserve">4.4. Снятие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 осуществляется уполномоченным органом по </w:t>
      </w:r>
      <w:r>
        <w:lastRenderedPageBreak/>
        <w:t xml:space="preserve">основаниям, предусмотренным </w:t>
      </w:r>
      <w:hyperlink r:id="rId57">
        <w:r>
          <w:rPr>
            <w:color w:val="0000FF"/>
          </w:rPr>
          <w:t>частью 11 статьи 3.1</w:t>
        </w:r>
      </w:hyperlink>
      <w:r>
        <w:t xml:space="preserve"> Закона Тюменской области N 55.</w:t>
      </w:r>
    </w:p>
    <w:p w:rsidR="003B1AD6" w:rsidRDefault="003B1AD6">
      <w:pPr>
        <w:pStyle w:val="ConsPlusNormal"/>
        <w:spacing w:before="220"/>
        <w:ind w:firstLine="540"/>
        <w:jc w:val="both"/>
      </w:pPr>
      <w:bookmarkStart w:id="27" w:name="P182"/>
      <w:bookmarkEnd w:id="27"/>
      <w:r>
        <w:t xml:space="preserve">4.5. Решение о снятии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 по основаниям, предусмотренным </w:t>
      </w:r>
      <w:hyperlink r:id="rId58">
        <w:r>
          <w:rPr>
            <w:color w:val="0000FF"/>
          </w:rPr>
          <w:t>пунктами 1</w:t>
        </w:r>
      </w:hyperlink>
      <w:r>
        <w:t xml:space="preserve">, </w:t>
      </w:r>
      <w:hyperlink r:id="rId59">
        <w:r>
          <w:rPr>
            <w:color w:val="0000FF"/>
          </w:rPr>
          <w:t>3 части 11 статьи 3.1</w:t>
        </w:r>
      </w:hyperlink>
      <w:r>
        <w:t xml:space="preserve"> Закона Тюменской области N 55, принимается не позднее 5 рабочих дней со дня:</w:t>
      </w:r>
    </w:p>
    <w:p w:rsidR="003B1AD6" w:rsidRDefault="003B1AD6">
      <w:pPr>
        <w:pStyle w:val="ConsPlusNormal"/>
        <w:spacing w:before="220"/>
        <w:ind w:firstLine="540"/>
        <w:jc w:val="both"/>
      </w:pPr>
      <w:r>
        <w:t>подачи участником специальной военной операции (членом (членами) семьи погибшего (умершего) участника специальной военной операции) письменного заявления о снятии с учета в целях предоставления земельного участка в собственность бесплатно;</w:t>
      </w:r>
    </w:p>
    <w:p w:rsidR="003B1AD6" w:rsidRDefault="003B1AD6">
      <w:pPr>
        <w:pStyle w:val="ConsPlusNormal"/>
        <w:spacing w:before="220"/>
        <w:ind w:firstLine="540"/>
        <w:jc w:val="both"/>
      </w:pPr>
      <w:r>
        <w:t xml:space="preserve">выявления сведений, указанных в </w:t>
      </w:r>
      <w:hyperlink r:id="rId60">
        <w:r>
          <w:rPr>
            <w:color w:val="0000FF"/>
          </w:rPr>
          <w:t>пункте 3 части 11 статьи 3.1</w:t>
        </w:r>
      </w:hyperlink>
      <w:r>
        <w:t xml:space="preserve"> Закона Тюменской области N 55.</w:t>
      </w:r>
    </w:p>
    <w:p w:rsidR="003B1AD6" w:rsidRDefault="003B1AD6">
      <w:pPr>
        <w:pStyle w:val="ConsPlusNormal"/>
        <w:spacing w:before="220"/>
        <w:ind w:firstLine="540"/>
        <w:jc w:val="both"/>
      </w:pPr>
      <w:r>
        <w:t xml:space="preserve">В решении, указанном в </w:t>
      </w:r>
      <w:hyperlink w:anchor="P182">
        <w:r>
          <w:rPr>
            <w:color w:val="0000FF"/>
          </w:rPr>
          <w:t>абзаце первом</w:t>
        </w:r>
      </w:hyperlink>
      <w:r>
        <w:t xml:space="preserve"> настоящего пункта, указываются основания для снятия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w:t>
      </w:r>
    </w:p>
    <w:p w:rsidR="003B1AD6" w:rsidRDefault="003B1AD6">
      <w:pPr>
        <w:pStyle w:val="ConsPlusNormal"/>
        <w:spacing w:before="220"/>
        <w:ind w:firstLine="540"/>
        <w:jc w:val="both"/>
      </w:pPr>
      <w:r>
        <w:t xml:space="preserve">4.6. В случае снятия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 по основаниям, предусмотренным </w:t>
      </w:r>
      <w:hyperlink r:id="rId61">
        <w:r>
          <w:rPr>
            <w:color w:val="0000FF"/>
          </w:rPr>
          <w:t>пунктами 2</w:t>
        </w:r>
      </w:hyperlink>
      <w:r>
        <w:t xml:space="preserve"> и </w:t>
      </w:r>
      <w:hyperlink r:id="rId62">
        <w:r>
          <w:rPr>
            <w:color w:val="0000FF"/>
          </w:rPr>
          <w:t>4 части 11 статьи 3.1</w:t>
        </w:r>
      </w:hyperlink>
      <w:r>
        <w:t xml:space="preserve"> Закона Тюменской области N 55, принятия решения о снятии участника специальной военной операции (члена (членов) семьи погибшего (умершего) участника специальной военной операции) с такого учета не требуется. Снятие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 в данном случае осуществляется на основании соответствующего решения о предоставлении (в том числе первоочередном) земельного участка в собственность бесплатно (об отказе в предоставлении (в том числе первоочередном) земельного участка в собственность бесплатно).</w:t>
      </w:r>
    </w:p>
    <w:p w:rsidR="003B1AD6" w:rsidRDefault="003B1AD6">
      <w:pPr>
        <w:pStyle w:val="ConsPlusNormal"/>
        <w:spacing w:before="220"/>
        <w:ind w:firstLine="540"/>
        <w:jc w:val="both"/>
      </w:pPr>
      <w:r>
        <w:t>4.7. Копия решения о снятии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 направляется (выдается) Фондом имущества Тюменской области либо соответствующим органом местного самоуправления участнику специальной военной операции (члену (членам) семьи 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3B1AD6" w:rsidRDefault="003B1AD6">
      <w:pPr>
        <w:pStyle w:val="ConsPlusNormal"/>
        <w:spacing w:before="220"/>
        <w:ind w:firstLine="540"/>
        <w:jc w:val="both"/>
      </w:pPr>
      <w:r>
        <w:t>4.8. О снятии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 делается соответствующая отметка в журнале учета.</w:t>
      </w:r>
    </w:p>
    <w:p w:rsidR="003B1AD6" w:rsidRDefault="003B1AD6">
      <w:pPr>
        <w:pStyle w:val="ConsPlusNormal"/>
        <w:spacing w:before="220"/>
        <w:ind w:firstLine="540"/>
        <w:jc w:val="both"/>
      </w:pPr>
      <w:bookmarkStart w:id="28" w:name="P189"/>
      <w:bookmarkEnd w:id="28"/>
      <w:r>
        <w:t xml:space="preserve">4.9. Участник специальной военной операции (член (члены) семьи погибшего (умершего) участника специальной военной операции), стоящий (стоящие) на учете в целях предоставления земельного участка в собственность бесплатно, вправе подать </w:t>
      </w:r>
      <w:hyperlink w:anchor="P558">
        <w:r>
          <w:rPr>
            <w:color w:val="0000FF"/>
          </w:rPr>
          <w:t>заявление</w:t>
        </w:r>
      </w:hyperlink>
      <w:r>
        <w:t xml:space="preserve"> о включении в перечень участников специальной военной операции, члена (членов) семьи погибших (умерших) участников специальной военной операции, имеющих право на первоочередное предоставление земельного участка в собственность бесплатно, по форме, установленной приложением N 2 к настоящему Порядку, с приложением по желанию документа, указанного в </w:t>
      </w:r>
      <w:hyperlink w:anchor="P86">
        <w:r>
          <w:rPr>
            <w:color w:val="0000FF"/>
          </w:rPr>
          <w:t>подпункте "м" пункта 2.4</w:t>
        </w:r>
      </w:hyperlink>
      <w:r>
        <w:t xml:space="preserve"> настоящего Порядка.</w:t>
      </w:r>
    </w:p>
    <w:p w:rsidR="003B1AD6" w:rsidRDefault="003B1AD6">
      <w:pPr>
        <w:pStyle w:val="ConsPlusNormal"/>
        <w:spacing w:before="220"/>
        <w:ind w:firstLine="540"/>
        <w:jc w:val="both"/>
      </w:pPr>
      <w:r>
        <w:lastRenderedPageBreak/>
        <w:t>В случае если указанный документ не предоставлен участником специальной военной операции (членом (членами) семьи погибшего (умершего) участника специальной военной операции)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в соответствии с нормативными правовыми актами Российской Федерации и Тюменской области.</w:t>
      </w:r>
    </w:p>
    <w:p w:rsidR="003B1AD6" w:rsidRDefault="003B1AD6">
      <w:pPr>
        <w:pStyle w:val="ConsPlusNormal"/>
        <w:spacing w:before="220"/>
        <w:ind w:firstLine="540"/>
        <w:jc w:val="both"/>
      </w:pPr>
      <w:r>
        <w:t xml:space="preserve">Заявление, указанное в </w:t>
      </w:r>
      <w:hyperlink w:anchor="P189">
        <w:r>
          <w:rPr>
            <w:color w:val="0000FF"/>
          </w:rPr>
          <w:t>абзаце первом</w:t>
        </w:r>
      </w:hyperlink>
      <w:r>
        <w:t xml:space="preserve"> настоящего пункта, подается в порядке, установленном </w:t>
      </w:r>
      <w:hyperlink w:anchor="P125">
        <w:r>
          <w:rPr>
            <w:color w:val="0000FF"/>
          </w:rPr>
          <w:t>пунктами 2.8</w:t>
        </w:r>
      </w:hyperlink>
      <w:r>
        <w:t xml:space="preserve">, </w:t>
      </w:r>
      <w:hyperlink w:anchor="P129">
        <w:r>
          <w:rPr>
            <w:color w:val="0000FF"/>
          </w:rPr>
          <w:t>2.9</w:t>
        </w:r>
      </w:hyperlink>
      <w:r>
        <w:t xml:space="preserve">, </w:t>
      </w:r>
      <w:hyperlink w:anchor="P130">
        <w:r>
          <w:rPr>
            <w:color w:val="0000FF"/>
          </w:rPr>
          <w:t>2.10</w:t>
        </w:r>
      </w:hyperlink>
      <w:r>
        <w:t xml:space="preserve"> настоящего Порядка.</w:t>
      </w:r>
    </w:p>
    <w:p w:rsidR="003B1AD6" w:rsidRDefault="003B1AD6">
      <w:pPr>
        <w:pStyle w:val="ConsPlusNormal"/>
        <w:spacing w:before="220"/>
        <w:ind w:firstLine="540"/>
        <w:jc w:val="both"/>
      </w:pPr>
      <w:r>
        <w:t xml:space="preserve">По результатам рассмотрения заявления, указанного в </w:t>
      </w:r>
      <w:hyperlink w:anchor="P189">
        <w:r>
          <w:rPr>
            <w:color w:val="0000FF"/>
          </w:rPr>
          <w:t>абзаце первом</w:t>
        </w:r>
      </w:hyperlink>
      <w:r>
        <w:t xml:space="preserve"> настоящего пункта, уполномоченный орган не позднее 10 рабочих дней со дня регистрации заявления принимает решение в форме уведомления о включении участника специальной военной операции (члена (членов) семьи погибшего (умершего) участника специальной военной операции) в перечень участников специальной военной операции, члена (членов) семьи погибших (умерших) участников специальной военной операции, имеющих право на первоочередное предоставление земельного участка в собственность бесплатно, либо об отказе во включении в такой перечень, с указанием причин отказа.</w:t>
      </w:r>
    </w:p>
    <w:p w:rsidR="003B1AD6" w:rsidRDefault="003B1AD6">
      <w:pPr>
        <w:pStyle w:val="ConsPlusNormal"/>
        <w:spacing w:before="220"/>
        <w:ind w:firstLine="540"/>
        <w:jc w:val="both"/>
      </w:pPr>
      <w:r>
        <w:t xml:space="preserve">Во включении в перечень участников специальной военной операции, члена (членов) семьи погибших (умерших) участников специальной военной операции, имеющих право на первоочередное предоставление земельного участка в собственность бесплатно, отказывается при отсутствии оснований для первоочередного предоставления земельного участка в собственность бесплатно, установленных </w:t>
      </w:r>
      <w:hyperlink r:id="rId63">
        <w:r>
          <w:rPr>
            <w:color w:val="0000FF"/>
          </w:rPr>
          <w:t>частью 2 статьи 3.1</w:t>
        </w:r>
      </w:hyperlink>
      <w:r>
        <w:t xml:space="preserve"> Закона Тюменской области N 55.</w:t>
      </w:r>
    </w:p>
    <w:p w:rsidR="003B1AD6" w:rsidRDefault="003B1AD6">
      <w:pPr>
        <w:pStyle w:val="ConsPlusNormal"/>
        <w:spacing w:before="220"/>
        <w:ind w:firstLine="540"/>
        <w:jc w:val="both"/>
      </w:pPr>
      <w:r>
        <w:t>Уведомление направляется (выдается) Фондом имущества Тюменской области либо соответствующим органом местного самоуправления участнику специальной военной операции (члену (членам) семьи 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3B1AD6" w:rsidRDefault="003B1AD6">
      <w:pPr>
        <w:pStyle w:val="ConsPlusNormal"/>
        <w:spacing w:before="220"/>
        <w:ind w:firstLine="540"/>
        <w:jc w:val="both"/>
      </w:pPr>
      <w:r>
        <w:t xml:space="preserve">Включение таких участников специальной военной операции (члена (членов) семьи погибших (умерших) участников специальной военной операции) в перечень участников специальной военной операции, члена (членов) семьи погибших (умерших) участников специальной военной операции, имеющих право на первоочередное предоставление земельного участка в собственность бесплатно, осуществляется в порядке очередности, определяемой днем подачи заявления, указанного в </w:t>
      </w:r>
      <w:hyperlink w:anchor="P50">
        <w:r>
          <w:rPr>
            <w:color w:val="0000FF"/>
          </w:rPr>
          <w:t>пункте 2.1</w:t>
        </w:r>
      </w:hyperlink>
      <w:r>
        <w:t xml:space="preserve"> настоящего Порядка.</w:t>
      </w:r>
    </w:p>
    <w:p w:rsidR="003B1AD6" w:rsidRDefault="003B1AD6">
      <w:pPr>
        <w:pStyle w:val="ConsPlusNormal"/>
        <w:jc w:val="both"/>
      </w:pPr>
    </w:p>
    <w:p w:rsidR="003B1AD6" w:rsidRDefault="003B1AD6">
      <w:pPr>
        <w:pStyle w:val="ConsPlusTitle"/>
        <w:jc w:val="center"/>
        <w:outlineLvl w:val="1"/>
      </w:pPr>
      <w:r>
        <w:t>5. Порядок проведения проверки в целях принятия решений</w:t>
      </w:r>
    </w:p>
    <w:p w:rsidR="003B1AD6" w:rsidRDefault="003B1AD6">
      <w:pPr>
        <w:pStyle w:val="ConsPlusTitle"/>
        <w:jc w:val="center"/>
      </w:pPr>
      <w:r>
        <w:t>о предоставлении (в том числе первоочередном) участнику</w:t>
      </w:r>
    </w:p>
    <w:p w:rsidR="003B1AD6" w:rsidRDefault="003B1AD6">
      <w:pPr>
        <w:pStyle w:val="ConsPlusTitle"/>
        <w:jc w:val="center"/>
      </w:pPr>
      <w:r>
        <w:t>специальной военной операции (члену (членам) семьи погибшего</w:t>
      </w:r>
    </w:p>
    <w:p w:rsidR="003B1AD6" w:rsidRDefault="003B1AD6">
      <w:pPr>
        <w:pStyle w:val="ConsPlusTitle"/>
        <w:jc w:val="center"/>
      </w:pPr>
      <w:r>
        <w:t>(умершего) участника специальной военной операции)</w:t>
      </w:r>
    </w:p>
    <w:p w:rsidR="003B1AD6" w:rsidRDefault="003B1AD6">
      <w:pPr>
        <w:pStyle w:val="ConsPlusTitle"/>
        <w:jc w:val="center"/>
      </w:pPr>
      <w:r>
        <w:t>земельного участка в собственность бесплатно (об отказе</w:t>
      </w:r>
    </w:p>
    <w:p w:rsidR="003B1AD6" w:rsidRDefault="003B1AD6">
      <w:pPr>
        <w:pStyle w:val="ConsPlusTitle"/>
        <w:jc w:val="center"/>
      </w:pPr>
      <w:r>
        <w:t>в предоставлении (в том числе первоочередном) земельного</w:t>
      </w:r>
    </w:p>
    <w:p w:rsidR="003B1AD6" w:rsidRDefault="003B1AD6">
      <w:pPr>
        <w:pStyle w:val="ConsPlusTitle"/>
        <w:jc w:val="center"/>
      </w:pPr>
      <w:r>
        <w:t>участка в собственность бесплатно)</w:t>
      </w:r>
    </w:p>
    <w:p w:rsidR="003B1AD6" w:rsidRDefault="003B1AD6">
      <w:pPr>
        <w:pStyle w:val="ConsPlusNormal"/>
        <w:jc w:val="both"/>
      </w:pPr>
    </w:p>
    <w:p w:rsidR="003B1AD6" w:rsidRDefault="003B1AD6">
      <w:pPr>
        <w:pStyle w:val="ConsPlusNormal"/>
        <w:ind w:firstLine="540"/>
        <w:jc w:val="both"/>
      </w:pPr>
      <w:r>
        <w:t>5.1. Земельные участки предоставляются участникам специальной военной операции (члену (членам) семьи погибших (умерших) участников специальной военной операции), состоящим на учете в целях предоставления земельного участка в собственность бесплатно, в зависимости от целей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указанных в заявлении, и наличия права на первоочередное предоставление земельного участка в собственность бесплатно в порядке очередности, определяемой днем регистрации заявления.</w:t>
      </w:r>
    </w:p>
    <w:p w:rsidR="003B1AD6" w:rsidRDefault="003B1AD6">
      <w:pPr>
        <w:pStyle w:val="ConsPlusNormal"/>
        <w:spacing w:before="220"/>
        <w:ind w:firstLine="540"/>
        <w:jc w:val="both"/>
      </w:pPr>
      <w:r>
        <w:lastRenderedPageBreak/>
        <w:t>В случае если в заявлении указано несколько целей предоставления земельного участка, участнику специальной военной операции (члену (членам) семьи погибшего (умершего) участника специальной военной операции) предлагается земельный участок, соответствующий любой из целей, указанных в заявлении.</w:t>
      </w:r>
    </w:p>
    <w:p w:rsidR="003B1AD6" w:rsidRDefault="003B1AD6">
      <w:pPr>
        <w:pStyle w:val="ConsPlusNormal"/>
        <w:spacing w:before="220"/>
        <w:ind w:firstLine="540"/>
        <w:jc w:val="both"/>
      </w:pPr>
      <w:r>
        <w:t>По мере образования или выявления ранее образованных, свободных от прав третьих лиц земельных участков, Департамент имущественных отношений Тюменской области составляет перечни земельных участков отдельно в зависимости от целей предоставления земельных участков (для индивидуального жилищного строительства, ведения личного подсобного хозяйства в границах населенного пункта, садоводства), а также в зависимости от места расположения земельного участка в административном центре Тюменской области либо в Тюменском муниципальном районе.</w:t>
      </w:r>
    </w:p>
    <w:p w:rsidR="003B1AD6" w:rsidRDefault="003B1AD6">
      <w:pPr>
        <w:pStyle w:val="ConsPlusNormal"/>
        <w:spacing w:before="220"/>
        <w:ind w:firstLine="540"/>
        <w:jc w:val="both"/>
      </w:pPr>
      <w:r>
        <w:t>В течение 5 рабочих дней со дня составления перечня он направляется в Фонд имущества Тюменской области. Очередность земельных участков, включаемых в соответствующие перечни, определяется датой постановки их на кадастровый учет. В случае совпадения даты постановки на кадастровый учет земельных участков, предназначенных для предоставления участникам специальной военной операции (члену (членам) семьи погибших (умерших) участников специальной военной операции), очередность определяется значением единиц кадастрового деления, начиная с кадастровых районов (от меньшего к большему).</w:t>
      </w:r>
    </w:p>
    <w:p w:rsidR="003B1AD6" w:rsidRDefault="003B1AD6">
      <w:pPr>
        <w:pStyle w:val="ConsPlusNormal"/>
        <w:spacing w:before="220"/>
        <w:ind w:firstLine="540"/>
        <w:jc w:val="both"/>
      </w:pPr>
      <w:bookmarkStart w:id="29" w:name="P209"/>
      <w:bookmarkEnd w:id="29"/>
      <w:r>
        <w:t>5.2. Органы местного самоуправления самостоятельно формируют перечни земельных участков, предназначенных для предоставления участникам специальной военной операции (члену (членам) семьи погибших (умерших) участников специальной военной операции) земельных участков в собственность бесплатно.</w:t>
      </w:r>
    </w:p>
    <w:p w:rsidR="003B1AD6" w:rsidRDefault="003B1AD6">
      <w:pPr>
        <w:pStyle w:val="ConsPlusNormal"/>
        <w:spacing w:before="220"/>
        <w:ind w:firstLine="540"/>
        <w:jc w:val="both"/>
      </w:pPr>
      <w:r>
        <w:t>По мере образования или выявления ранее образованных, свободных от прав третьих лиц земельных участков органы местного самоуправления составляют перечни земельных участков отдельно в зависимости от целей предоставления земельных участков (для индивидуального жилищного строительства, ведения личного подсобного хозяйства в границах населенного пункта, садоводства).</w:t>
      </w:r>
    </w:p>
    <w:p w:rsidR="003B1AD6" w:rsidRDefault="003B1AD6">
      <w:pPr>
        <w:pStyle w:val="ConsPlusNormal"/>
        <w:spacing w:before="220"/>
        <w:ind w:firstLine="540"/>
        <w:jc w:val="both"/>
      </w:pPr>
      <w:r>
        <w:t>Очередность земельных участков, включаемых в соответствующие перечни, определяется датой постановки их на кадастровый учет. В случае совпадения даты постановки на кадастровый учет земельных участков, предназначенных для предоставления участникам специальной военной операции (члену (членам) семьи погибших (умерших) участников специальной военной операции) земельных участков в собственность бесплатно, очередность определяется значением единиц кадастрового деления, начиная с кадастровых районов (от меньшего к большему).</w:t>
      </w:r>
    </w:p>
    <w:p w:rsidR="003B1AD6" w:rsidRDefault="003B1AD6">
      <w:pPr>
        <w:pStyle w:val="ConsPlusNormal"/>
        <w:spacing w:before="220"/>
        <w:ind w:firstLine="540"/>
        <w:jc w:val="both"/>
      </w:pPr>
      <w:bookmarkStart w:id="30" w:name="P212"/>
      <w:bookmarkEnd w:id="30"/>
      <w:r>
        <w:t xml:space="preserve">5.3. В целях предоставления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Фонд имущества Тюменской области либо соответствующий орган местного самоуправления проводит проверку сведений о 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w:t>
      </w:r>
      <w:hyperlink r:id="rId64">
        <w:r>
          <w:rPr>
            <w:color w:val="0000FF"/>
          </w:rPr>
          <w:t>подпунктами "б"</w:t>
        </w:r>
      </w:hyperlink>
      <w:r>
        <w:t xml:space="preserve"> и </w:t>
      </w:r>
      <w:hyperlink r:id="rId65">
        <w:r>
          <w:rPr>
            <w:color w:val="0000FF"/>
          </w:rPr>
          <w:t>"в" пункта 1</w:t>
        </w:r>
      </w:hyperlink>
      <w:r>
        <w:t xml:space="preserve">, </w:t>
      </w:r>
      <w:hyperlink r:id="rId66">
        <w:r>
          <w:rPr>
            <w:color w:val="0000FF"/>
          </w:rPr>
          <w:t>подпунктами "б"</w:t>
        </w:r>
      </w:hyperlink>
      <w:r>
        <w:t xml:space="preserve"> и </w:t>
      </w:r>
      <w:hyperlink r:id="rId67">
        <w:r>
          <w:rPr>
            <w:color w:val="0000FF"/>
          </w:rPr>
          <w:t>"в" пункта 2 части 1 статьи 3.1</w:t>
        </w:r>
      </w:hyperlink>
      <w:r>
        <w:t xml:space="preserve"> Закона Тюменской области N 55, оснований для первоочередного предоставления земельного участка в собственность бесплатно (далее - проверка).</w:t>
      </w:r>
    </w:p>
    <w:p w:rsidR="003B1AD6" w:rsidRDefault="003B1AD6">
      <w:pPr>
        <w:pStyle w:val="ConsPlusNormal"/>
        <w:jc w:val="both"/>
      </w:pPr>
      <w:r>
        <w:t xml:space="preserve">(в ред. </w:t>
      </w:r>
      <w:hyperlink r:id="rId68">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bookmarkStart w:id="31" w:name="P214"/>
      <w:bookmarkEnd w:id="31"/>
      <w:r>
        <w:t xml:space="preserve">5.4. В течение 10 рабочих дней со дня получения перечня (перечней) земельных участков Фонд имущества Тюменской области осуществляет проверку, предусмотренную </w:t>
      </w:r>
      <w:hyperlink w:anchor="P212">
        <w:r>
          <w:rPr>
            <w:color w:val="0000FF"/>
          </w:rPr>
          <w:t>пунктом 5.3</w:t>
        </w:r>
      </w:hyperlink>
      <w:r>
        <w:t xml:space="preserve"> настоящего Порядка.</w:t>
      </w:r>
    </w:p>
    <w:p w:rsidR="003B1AD6" w:rsidRDefault="003B1AD6">
      <w:pPr>
        <w:pStyle w:val="ConsPlusNormal"/>
        <w:spacing w:before="220"/>
        <w:ind w:firstLine="540"/>
        <w:jc w:val="both"/>
      </w:pPr>
      <w:r>
        <w:t xml:space="preserve">В целях проведения проверки Фонд имущества Тюменской области (в том числе на основании выданной Департаментом имущественных отношений Тюменской области </w:t>
      </w:r>
      <w:r>
        <w:lastRenderedPageBreak/>
        <w:t>доверенности) запрашивает:</w:t>
      </w:r>
    </w:p>
    <w:p w:rsidR="003B1AD6" w:rsidRDefault="003B1AD6">
      <w:pPr>
        <w:pStyle w:val="ConsPlusNormal"/>
        <w:spacing w:before="220"/>
        <w:ind w:firstLine="540"/>
        <w:jc w:val="both"/>
      </w:pPr>
      <w:r>
        <w:t xml:space="preserve">а) сведения об отсутствии фактов бесплатного предоставления участнику специальной военной операции (члену (членам) семьи погибшего (умершего) участника специальной военной операции) земельного участка по основаниям, указанным в </w:t>
      </w:r>
      <w:hyperlink r:id="rId69">
        <w:r>
          <w:rPr>
            <w:color w:val="0000FF"/>
          </w:rPr>
          <w:t>подпунктах 6</w:t>
        </w:r>
      </w:hyperlink>
      <w:r>
        <w:t xml:space="preserve"> и </w:t>
      </w:r>
      <w:hyperlink r:id="rId70">
        <w:r>
          <w:rPr>
            <w:color w:val="0000FF"/>
          </w:rPr>
          <w:t>7 статьи 39.5</w:t>
        </w:r>
      </w:hyperlink>
      <w:r>
        <w:t xml:space="preserve"> Земельного кодекса Российской Федерации;</w:t>
      </w:r>
    </w:p>
    <w:p w:rsidR="003B1AD6" w:rsidRDefault="003B1AD6">
      <w:pPr>
        <w:pStyle w:val="ConsPlusNormal"/>
        <w:spacing w:before="220"/>
        <w:ind w:firstLine="540"/>
        <w:jc w:val="both"/>
      </w:pPr>
      <w:r>
        <w:t xml:space="preserve">сведения об отсутствии фактов бесплатного предоставления участнику специальной военной операции (члену (членам) семьи погибшего (умершего) участника специальной военной операции) земельного участка в соответствии с </w:t>
      </w:r>
      <w:hyperlink r:id="rId71">
        <w:r>
          <w:rPr>
            <w:color w:val="0000FF"/>
          </w:rPr>
          <w:t>пунктом 2 статьи 28</w:t>
        </w:r>
      </w:hyperlink>
      <w:r>
        <w:t xml:space="preserve"> Земельного кодекса Российской Федерации;</w:t>
      </w:r>
    </w:p>
    <w:p w:rsidR="003B1AD6" w:rsidRDefault="003B1AD6">
      <w:pPr>
        <w:pStyle w:val="ConsPlusNormal"/>
        <w:spacing w:before="220"/>
        <w:ind w:firstLine="540"/>
        <w:jc w:val="both"/>
      </w:pPr>
      <w:r>
        <w:t>обобщенные сведения о правах отдельного лица на имеющиеся или имевшиеся у него объекты недвижимости;</w:t>
      </w:r>
    </w:p>
    <w:p w:rsidR="003B1AD6" w:rsidRDefault="003B1AD6">
      <w:pPr>
        <w:pStyle w:val="ConsPlusNormal"/>
        <w:spacing w:before="220"/>
        <w:ind w:firstLine="540"/>
        <w:jc w:val="both"/>
      </w:pPr>
      <w:r>
        <w:t>б) сведения об инвалидности участника специальной военной операции, о наличии в составе семьи участника специальной военной операции инвалида, о наличии инвалидности у члена (членов) семьи погибшего (умершего) участника специальной военной операции.</w:t>
      </w:r>
    </w:p>
    <w:p w:rsidR="003B1AD6" w:rsidRDefault="003B1AD6">
      <w:pPr>
        <w:pStyle w:val="ConsPlusNormal"/>
        <w:spacing w:before="220"/>
        <w:ind w:firstLine="540"/>
        <w:jc w:val="both"/>
      </w:pPr>
      <w:r>
        <w:t xml:space="preserve">5.5. В течение 10 рабочих дней со дня включения земельного участка в перечни, указанные в </w:t>
      </w:r>
      <w:hyperlink w:anchor="P209">
        <w:r>
          <w:rPr>
            <w:color w:val="0000FF"/>
          </w:rPr>
          <w:t>абзаце первом пункта 5.2</w:t>
        </w:r>
      </w:hyperlink>
      <w:r>
        <w:t xml:space="preserve"> настоящего Порядка, соответствующий орган местного самоуправления осуществляет проверку, предусмотренную </w:t>
      </w:r>
      <w:hyperlink w:anchor="P212">
        <w:r>
          <w:rPr>
            <w:color w:val="0000FF"/>
          </w:rPr>
          <w:t>пунктом 5.3</w:t>
        </w:r>
      </w:hyperlink>
      <w:r>
        <w:t xml:space="preserve"> настоящего Порядка.</w:t>
      </w:r>
    </w:p>
    <w:p w:rsidR="003B1AD6" w:rsidRDefault="003B1AD6">
      <w:pPr>
        <w:pStyle w:val="ConsPlusNormal"/>
        <w:spacing w:before="220"/>
        <w:ind w:firstLine="540"/>
        <w:jc w:val="both"/>
      </w:pPr>
      <w:r>
        <w:t xml:space="preserve">В целях проведения проверки соответствующий орган местного самоуправления запрашивает сведения, указанные в </w:t>
      </w:r>
      <w:hyperlink w:anchor="P214">
        <w:r>
          <w:rPr>
            <w:color w:val="0000FF"/>
          </w:rPr>
          <w:t>пункте 5.4</w:t>
        </w:r>
      </w:hyperlink>
      <w:r>
        <w:t xml:space="preserve"> настоящего Порядка.</w:t>
      </w:r>
    </w:p>
    <w:p w:rsidR="003B1AD6" w:rsidRDefault="003B1AD6">
      <w:pPr>
        <w:pStyle w:val="ConsPlusNormal"/>
        <w:spacing w:before="220"/>
        <w:ind w:firstLine="540"/>
        <w:jc w:val="both"/>
      </w:pPr>
      <w:bookmarkStart w:id="32" w:name="P222"/>
      <w:bookmarkEnd w:id="32"/>
      <w:r>
        <w:t xml:space="preserve">5.5.1. Не позднее 10 рабочих дней со дня окончания проверки и при отсутствии оснований для отказа в предоставлении (в том числе первоочередном) земельного участка в собственность бесплатно, предусмотренных </w:t>
      </w:r>
      <w:hyperlink r:id="rId72">
        <w:r>
          <w:rPr>
            <w:color w:val="0000FF"/>
          </w:rPr>
          <w:t>пунктом 2 части 14</w:t>
        </w:r>
      </w:hyperlink>
      <w:r>
        <w:t xml:space="preserve">, </w:t>
      </w:r>
      <w:hyperlink r:id="rId73">
        <w:r>
          <w:rPr>
            <w:color w:val="0000FF"/>
          </w:rPr>
          <w:t>абзацем первым части 15 статьи 3.1</w:t>
        </w:r>
      </w:hyperlink>
      <w:r>
        <w:t xml:space="preserve"> Закона Тюменской области N 55, Фонд имущества Тюменской области либо соответствующий орган местного самоуправления направляет (выдает) участнику специальной военной операции (члену (членам) семьи погибшего (умершего) участника специальной военной операции) либо представителю такого лица (лиц) уведомление, содержащее сведения (кадастровый номер, расположение, разрешенное использование) о земельном участке, планируемом к предоставлению участнику специальной военной операции (члену (членам) семьи погибшего (умершего) участника специальной военной операции).</w:t>
      </w:r>
    </w:p>
    <w:p w:rsidR="003B1AD6" w:rsidRDefault="003B1AD6">
      <w:pPr>
        <w:pStyle w:val="ConsPlusNormal"/>
        <w:spacing w:before="220"/>
        <w:ind w:firstLine="540"/>
        <w:jc w:val="both"/>
      </w:pPr>
      <w:r>
        <w:t xml:space="preserve">Уведомление, указанное в </w:t>
      </w:r>
      <w:hyperlink w:anchor="P222">
        <w:r>
          <w:rPr>
            <w:color w:val="0000FF"/>
          </w:rPr>
          <w:t>абзаце первом</w:t>
        </w:r>
      </w:hyperlink>
      <w:r>
        <w:t xml:space="preserve"> настоящего пункта, направляется участнику специальной военной операции (члену (членам) семьи погибшего (умершего) участника специальной военной операции) либо представителю такого лица (лиц) почтовым отправлением (в том числе почтовым отправлением, пересылаемым в форме электронного документа, в порядке, установленном действующим законодательством) с уведомлением о вручении либо выдается участнику специальной военной операции (члену (членам) семьи погибшего (умершего) участника специальной военной операции) либо представителю такого лица (лиц).</w:t>
      </w:r>
    </w:p>
    <w:p w:rsidR="003B1AD6" w:rsidRDefault="003B1AD6">
      <w:pPr>
        <w:pStyle w:val="ConsPlusNormal"/>
        <w:spacing w:before="220"/>
        <w:ind w:firstLine="540"/>
        <w:jc w:val="both"/>
      </w:pPr>
      <w:bookmarkStart w:id="33" w:name="P224"/>
      <w:bookmarkEnd w:id="33"/>
      <w:r>
        <w:t xml:space="preserve">Участник специальной военной операции (член (члены) семьи погибшего (умершего) участника специальной военной операции) в течение 30 календарных дней со дня получения уведомления, указанного в </w:t>
      </w:r>
      <w:hyperlink w:anchor="P222">
        <w:r>
          <w:rPr>
            <w:color w:val="0000FF"/>
          </w:rPr>
          <w:t>абзаце первом</w:t>
        </w:r>
      </w:hyperlink>
      <w:r>
        <w:t xml:space="preserve"> настоящего пункта, рассматривает уведомление и направляет в Фонд имущества Тюменской области либо в соответствующий орган местного самоуправления заявление в произвольной форме о предоставлении предлагаемого земельного участка в собственность бесплатно либо об отказе в предоставлении земельного участка в собственность бесплатно.</w:t>
      </w:r>
    </w:p>
    <w:p w:rsidR="003B1AD6" w:rsidRDefault="003B1AD6">
      <w:pPr>
        <w:pStyle w:val="ConsPlusNormal"/>
        <w:spacing w:before="220"/>
        <w:ind w:firstLine="540"/>
        <w:jc w:val="both"/>
      </w:pPr>
      <w:r>
        <w:t xml:space="preserve">Указанные в </w:t>
      </w:r>
      <w:hyperlink w:anchor="P224">
        <w:r>
          <w:rPr>
            <w:color w:val="0000FF"/>
          </w:rPr>
          <w:t>абзаце третьем</w:t>
        </w:r>
      </w:hyperlink>
      <w:r>
        <w:t xml:space="preserve"> настоящего пункта заявления о предоставлении предлагаемого земельного участка в собственность бесплатно либо об отказе в предоставлении земельного участка в собственность бесплатно должны быть подписаны участником специальной военной </w:t>
      </w:r>
      <w:r>
        <w:lastRenderedPageBreak/>
        <w:t>операции (членом (членами) семьи погибшего (умершего) участника специальной военной операции).</w:t>
      </w:r>
    </w:p>
    <w:p w:rsidR="003B1AD6" w:rsidRDefault="003B1AD6">
      <w:pPr>
        <w:pStyle w:val="ConsPlusNormal"/>
        <w:spacing w:before="220"/>
        <w:ind w:firstLine="540"/>
        <w:jc w:val="both"/>
      </w:pPr>
      <w:r>
        <w:t>Заявление подписывается представителем участника специальной военной операции (члена (членов) семьи погибшего (умершего) участника специальной военной операции) при наличии у него нотариально удостоверенной доверенности (нотариально удостоверенных доверенностей).</w:t>
      </w:r>
    </w:p>
    <w:p w:rsidR="003B1AD6" w:rsidRDefault="003B1AD6">
      <w:pPr>
        <w:pStyle w:val="ConsPlusNormal"/>
        <w:spacing w:before="220"/>
        <w:ind w:firstLine="540"/>
        <w:jc w:val="both"/>
      </w:pPr>
      <w:bookmarkStart w:id="34" w:name="P227"/>
      <w:bookmarkEnd w:id="34"/>
      <w:r>
        <w:t xml:space="preserve">В случае если в течение срока, указанного в </w:t>
      </w:r>
      <w:hyperlink w:anchor="P224">
        <w:r>
          <w:rPr>
            <w:color w:val="0000FF"/>
          </w:rPr>
          <w:t>абзаце третьем</w:t>
        </w:r>
      </w:hyperlink>
      <w:r>
        <w:t xml:space="preserve"> настоящего пункта, в Фонд имущества Тюменской области либо в соответствующий орган местного самоуправления не поступило заявление о предоставлении предлагаемого земельного участка в собственность бесплатно или об отказе в предоставлении земельного участка в собственность бесплатно либо в случае поступления сведений от отделения почтовой связи о неполучении уведомления,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участником специальной военной операции (членом (членами) семьи погибшего (умершего) участника специальной военной операции) почтовому адресу, Департамент имущественных отношений Тюменской области либо соответствующий орган местного самоуправления в течение двух рабочих дней со дня истечения срока, указанного в </w:t>
      </w:r>
      <w:hyperlink w:anchor="P224">
        <w:r>
          <w:rPr>
            <w:color w:val="0000FF"/>
          </w:rPr>
          <w:t>абзаце третьем</w:t>
        </w:r>
      </w:hyperlink>
      <w:r>
        <w:t xml:space="preserve"> настоящего пункта, принимает решение о предоставлении (в том числе первоочередном)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w:t>
      </w:r>
    </w:p>
    <w:p w:rsidR="003B1AD6" w:rsidRDefault="003B1AD6">
      <w:pPr>
        <w:pStyle w:val="ConsPlusNormal"/>
        <w:spacing w:before="220"/>
        <w:ind w:firstLine="540"/>
        <w:jc w:val="both"/>
      </w:pPr>
      <w:bookmarkStart w:id="35" w:name="P228"/>
      <w:bookmarkEnd w:id="35"/>
      <w:r>
        <w:t xml:space="preserve">Не позднее 10 рабочих дней со дня окончания проверки и при наличии оснований для отказа в предоставлении (в том числе первоочередном) земельного участка в собственность бесплатно, предусмотренных </w:t>
      </w:r>
      <w:hyperlink r:id="rId74">
        <w:r>
          <w:rPr>
            <w:color w:val="0000FF"/>
          </w:rPr>
          <w:t>пунктом 2 части 14</w:t>
        </w:r>
      </w:hyperlink>
      <w:r>
        <w:t xml:space="preserve">, </w:t>
      </w:r>
      <w:hyperlink r:id="rId75">
        <w:r>
          <w:rPr>
            <w:color w:val="0000FF"/>
          </w:rPr>
          <w:t>абзацем первым части 15 статьи 3.1</w:t>
        </w:r>
      </w:hyperlink>
      <w:r>
        <w:t xml:space="preserve"> Закона Тюменской области N 55, Департамент имущественных отношений Тюменской области либо соответствующий орган местного самоуправления принимает решение об отказе в предоставлении (в том числе первоочередном)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с указанием причин такого отказа либо об отказе в первоочередном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с указанием причин такого отказа.</w:t>
      </w:r>
    </w:p>
    <w:p w:rsidR="003B1AD6" w:rsidRDefault="003B1AD6">
      <w:pPr>
        <w:pStyle w:val="ConsPlusNormal"/>
        <w:jc w:val="both"/>
      </w:pPr>
      <w:r>
        <w:t xml:space="preserve">(п. 5.5.1 введен </w:t>
      </w:r>
      <w:hyperlink r:id="rId76">
        <w:r>
          <w:rPr>
            <w:color w:val="0000FF"/>
          </w:rPr>
          <w:t>постановлением</w:t>
        </w:r>
      </w:hyperlink>
      <w:r>
        <w:t xml:space="preserve"> Правительства Тюменской области от 31.05.2024 N 333-п)</w:t>
      </w:r>
    </w:p>
    <w:p w:rsidR="003B1AD6" w:rsidRDefault="003B1AD6">
      <w:pPr>
        <w:pStyle w:val="ConsPlusNormal"/>
        <w:spacing w:before="220"/>
        <w:ind w:firstLine="540"/>
        <w:jc w:val="both"/>
      </w:pPr>
      <w:bookmarkStart w:id="36" w:name="P230"/>
      <w:bookmarkEnd w:id="36"/>
      <w:r>
        <w:t xml:space="preserve">5.6. Не позднее 10 рабочих дней со дня получения заявления, предусмотренного </w:t>
      </w:r>
      <w:hyperlink w:anchor="P224">
        <w:r>
          <w:rPr>
            <w:color w:val="0000FF"/>
          </w:rPr>
          <w:t>абзацем третьим пункта 5.5.1</w:t>
        </w:r>
      </w:hyperlink>
      <w:r>
        <w:t xml:space="preserve"> настоящего Порядка, Департамент имущественных отношений Тюменской области либо соответствующий орган местного самоуправления принимает одно из следующих решений:</w:t>
      </w:r>
    </w:p>
    <w:p w:rsidR="003B1AD6" w:rsidRDefault="003B1AD6">
      <w:pPr>
        <w:pStyle w:val="ConsPlusNormal"/>
        <w:jc w:val="both"/>
      </w:pPr>
      <w:r>
        <w:t xml:space="preserve">(в ред. </w:t>
      </w:r>
      <w:hyperlink r:id="rId77">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r>
        <w:t>а) о предоставлении (в том числе первоочередном)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w:t>
      </w:r>
    </w:p>
    <w:p w:rsidR="003B1AD6" w:rsidRDefault="003B1AD6">
      <w:pPr>
        <w:pStyle w:val="ConsPlusNormal"/>
        <w:spacing w:before="220"/>
        <w:ind w:firstLine="540"/>
        <w:jc w:val="both"/>
      </w:pPr>
      <w:r>
        <w:t xml:space="preserve">б) об отказе в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с указанием причины такого отказа по основанию, предусмотренному </w:t>
      </w:r>
      <w:hyperlink r:id="rId78">
        <w:r>
          <w:rPr>
            <w:color w:val="0000FF"/>
          </w:rPr>
          <w:t>пунктом 1 части 14 статьи 3.1</w:t>
        </w:r>
      </w:hyperlink>
      <w:r>
        <w:t xml:space="preserve"> Закона Тюменской области N 55.</w:t>
      </w:r>
    </w:p>
    <w:p w:rsidR="003B1AD6" w:rsidRDefault="003B1AD6">
      <w:pPr>
        <w:pStyle w:val="ConsPlusNormal"/>
        <w:jc w:val="both"/>
      </w:pPr>
      <w:r>
        <w:t xml:space="preserve">(в ред. </w:t>
      </w:r>
      <w:hyperlink r:id="rId79">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r>
        <w:t xml:space="preserve">в) исключен. - </w:t>
      </w:r>
      <w:hyperlink r:id="rId80">
        <w:r>
          <w:rPr>
            <w:color w:val="0000FF"/>
          </w:rPr>
          <w:t>Постановление</w:t>
        </w:r>
      </w:hyperlink>
      <w:r>
        <w:t xml:space="preserve"> Правительства Тюменской области от 31.05.2024 N 333-п.</w:t>
      </w:r>
    </w:p>
    <w:p w:rsidR="003B1AD6" w:rsidRDefault="003B1AD6">
      <w:pPr>
        <w:pStyle w:val="ConsPlusNormal"/>
        <w:spacing w:before="220"/>
        <w:ind w:firstLine="540"/>
        <w:jc w:val="both"/>
      </w:pPr>
      <w:r>
        <w:t xml:space="preserve">5.7. Решения, указанные в </w:t>
      </w:r>
      <w:hyperlink w:anchor="P227">
        <w:r>
          <w:rPr>
            <w:color w:val="0000FF"/>
          </w:rPr>
          <w:t>абзацах шестом</w:t>
        </w:r>
      </w:hyperlink>
      <w:r>
        <w:t xml:space="preserve">, </w:t>
      </w:r>
      <w:hyperlink w:anchor="P228">
        <w:r>
          <w:rPr>
            <w:color w:val="0000FF"/>
          </w:rPr>
          <w:t>седьмом пункта 5.5.1</w:t>
        </w:r>
      </w:hyperlink>
      <w:r>
        <w:t xml:space="preserve">, </w:t>
      </w:r>
      <w:hyperlink w:anchor="P230">
        <w:r>
          <w:rPr>
            <w:color w:val="0000FF"/>
          </w:rPr>
          <w:t>пункте 5.6</w:t>
        </w:r>
      </w:hyperlink>
      <w:r>
        <w:t xml:space="preserve"> настоящего Порядка, принимаются уполномоченным органом по основаниям, установленным </w:t>
      </w:r>
      <w:hyperlink r:id="rId81">
        <w:r>
          <w:rPr>
            <w:color w:val="0000FF"/>
          </w:rPr>
          <w:t>Законом</w:t>
        </w:r>
      </w:hyperlink>
      <w:r>
        <w:t xml:space="preserve"> </w:t>
      </w:r>
      <w:r>
        <w:lastRenderedPageBreak/>
        <w:t>Тюменской области N 55.</w:t>
      </w:r>
    </w:p>
    <w:p w:rsidR="003B1AD6" w:rsidRDefault="003B1AD6">
      <w:pPr>
        <w:pStyle w:val="ConsPlusNormal"/>
        <w:jc w:val="both"/>
      </w:pPr>
      <w:r>
        <w:t xml:space="preserve">(в ред. </w:t>
      </w:r>
      <w:hyperlink r:id="rId82">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r>
        <w:t xml:space="preserve">Решения уполномоченного органа, указанные в </w:t>
      </w:r>
      <w:hyperlink w:anchor="P227">
        <w:r>
          <w:rPr>
            <w:color w:val="0000FF"/>
          </w:rPr>
          <w:t>абзацах шестом</w:t>
        </w:r>
      </w:hyperlink>
      <w:r>
        <w:t xml:space="preserve">, </w:t>
      </w:r>
      <w:hyperlink w:anchor="P228">
        <w:r>
          <w:rPr>
            <w:color w:val="0000FF"/>
          </w:rPr>
          <w:t>седьмом пункта 5.5.1</w:t>
        </w:r>
      </w:hyperlink>
      <w:r>
        <w:t xml:space="preserve">, </w:t>
      </w:r>
      <w:hyperlink w:anchor="P230">
        <w:r>
          <w:rPr>
            <w:color w:val="0000FF"/>
          </w:rPr>
          <w:t>пункте 5.6</w:t>
        </w:r>
      </w:hyperlink>
      <w:r>
        <w:t xml:space="preserve"> настоящего Порядка, могут быть обжалованы в судебном порядке.</w:t>
      </w:r>
    </w:p>
    <w:p w:rsidR="003B1AD6" w:rsidRDefault="003B1AD6">
      <w:pPr>
        <w:pStyle w:val="ConsPlusNormal"/>
        <w:jc w:val="both"/>
      </w:pPr>
      <w:r>
        <w:t xml:space="preserve">(в ред. </w:t>
      </w:r>
      <w:hyperlink r:id="rId83">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bookmarkStart w:id="37" w:name="P240"/>
      <w:bookmarkEnd w:id="37"/>
      <w:r>
        <w:t>5.8. Копия решения об отказе в предоставлении (в том числе первоочередном)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или копия решения о предоставлении (в том числе первоочередном)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и выписка из Единого государственного реестра недвижимости направляются (выдаются) уполномоченным органом участнику специальной военной операции (члену (членам) семьи 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rsidR="003B1AD6" w:rsidRDefault="003B1AD6">
      <w:pPr>
        <w:pStyle w:val="ConsPlusNormal"/>
        <w:spacing w:before="220"/>
        <w:ind w:firstLine="540"/>
        <w:jc w:val="both"/>
      </w:pPr>
      <w:r>
        <w:t xml:space="preserve">5.9. В случае, если участнику специальной военной операции, проживающему (проживавшему) в городском округе, члену (членам) семьи погибшего (умершего) участника специальной военной операции, проживающему (проживающим) в городском округе, предоставляется земельный участок в муниципальном районе, с которым граничит этот городской округ, соответствующий орган местного самоуправления не позднее 5 рабочих дней со дня окончания проверки, предусмотренной </w:t>
      </w:r>
      <w:hyperlink w:anchor="P212">
        <w:r>
          <w:rPr>
            <w:color w:val="0000FF"/>
          </w:rPr>
          <w:t>пунктом 5.3</w:t>
        </w:r>
      </w:hyperlink>
      <w:r>
        <w:t xml:space="preserve"> настоящего Порядка, направляет соответствующее дело в уполномоченный орган местного самоуправления, осуществляющий предоставление земельных участков в соответствующем муниципальном районе.</w:t>
      </w:r>
    </w:p>
    <w:p w:rsidR="003B1AD6" w:rsidRDefault="003B1AD6">
      <w:pPr>
        <w:pStyle w:val="ConsPlusNormal"/>
        <w:jc w:val="both"/>
      </w:pPr>
      <w:r>
        <w:t xml:space="preserve">(в ред. </w:t>
      </w:r>
      <w:hyperlink r:id="rId84">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r>
        <w:t xml:space="preserve">Уполномоченный орган местного самоуправления, осуществляющий предоставление земельных участков в соответствующем муниципальном районе, после получения дела осуществляет действия, указанные в </w:t>
      </w:r>
      <w:hyperlink w:anchor="P222">
        <w:r>
          <w:rPr>
            <w:color w:val="0000FF"/>
          </w:rPr>
          <w:t>пунктах 5.5.1</w:t>
        </w:r>
      </w:hyperlink>
      <w:r>
        <w:t xml:space="preserve"> - </w:t>
      </w:r>
      <w:hyperlink w:anchor="P240">
        <w:r>
          <w:rPr>
            <w:color w:val="0000FF"/>
          </w:rPr>
          <w:t>5.8</w:t>
        </w:r>
      </w:hyperlink>
      <w:r>
        <w:t xml:space="preserve"> настоящего Порядка.</w:t>
      </w:r>
    </w:p>
    <w:p w:rsidR="003B1AD6" w:rsidRDefault="003B1AD6">
      <w:pPr>
        <w:pStyle w:val="ConsPlusNormal"/>
        <w:jc w:val="both"/>
      </w:pPr>
      <w:r>
        <w:t xml:space="preserve">(в ред. </w:t>
      </w:r>
      <w:hyperlink r:id="rId85">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r>
        <w:t>Положения настоящего пункта не применяются в отношении расположенных в муниципальном районе земельных участков, находящихся в собственности соответствующего городского округа, а также в собственности Тюменской области или собственности Российской Федерации.</w:t>
      </w:r>
    </w:p>
    <w:p w:rsidR="003B1AD6" w:rsidRDefault="003B1AD6">
      <w:pPr>
        <w:pStyle w:val="ConsPlusNormal"/>
        <w:spacing w:before="220"/>
        <w:ind w:firstLine="540"/>
        <w:jc w:val="both"/>
      </w:pPr>
      <w:r>
        <w:t xml:space="preserve">5.10. В случае, если участнику специальной военной операции, проживающему (проживавшему) в муниципальном образовании городской округ город Тюмень, члену (членам) семьи погибшего (умершего) участника специальной военной операции, проживающему (проживающим) в муниципальном образовании городской округ город Тюмень, предоставляется земельный участок, находящийся в муниципальной собственности городского округа город Тюмень, Департамент имущественных отношений Тюменской области не позднее 5 рабочих дней со дня окончания проверки, предусмотренной </w:t>
      </w:r>
      <w:hyperlink w:anchor="P212">
        <w:r>
          <w:rPr>
            <w:color w:val="0000FF"/>
          </w:rPr>
          <w:t>пунктом 5.3</w:t>
        </w:r>
      </w:hyperlink>
      <w:r>
        <w:t xml:space="preserve"> настоящего Порядка, направляет соответствующее дело в орган местного самоуправления, осуществляющий предоставление такого земельного участка.</w:t>
      </w:r>
    </w:p>
    <w:p w:rsidR="003B1AD6" w:rsidRDefault="003B1AD6">
      <w:pPr>
        <w:pStyle w:val="ConsPlusNormal"/>
        <w:jc w:val="both"/>
      </w:pPr>
      <w:r>
        <w:t xml:space="preserve">(в ред. </w:t>
      </w:r>
      <w:hyperlink r:id="rId86">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r>
        <w:t xml:space="preserve">Орган местного самоуправления, осуществляющий предоставление земельного участка, после получения дела осуществляет действия, указанные в </w:t>
      </w:r>
      <w:hyperlink w:anchor="P222">
        <w:r>
          <w:rPr>
            <w:color w:val="0000FF"/>
          </w:rPr>
          <w:t>пунктах 5.5.1</w:t>
        </w:r>
      </w:hyperlink>
      <w:r>
        <w:t xml:space="preserve"> - </w:t>
      </w:r>
      <w:hyperlink w:anchor="P240">
        <w:r>
          <w:rPr>
            <w:color w:val="0000FF"/>
          </w:rPr>
          <w:t>5.8</w:t>
        </w:r>
      </w:hyperlink>
      <w:r>
        <w:t xml:space="preserve"> настоящего Порядка.</w:t>
      </w:r>
    </w:p>
    <w:p w:rsidR="003B1AD6" w:rsidRDefault="003B1AD6">
      <w:pPr>
        <w:pStyle w:val="ConsPlusNormal"/>
        <w:jc w:val="both"/>
      </w:pPr>
      <w:r>
        <w:t xml:space="preserve">(в ред. </w:t>
      </w:r>
      <w:hyperlink r:id="rId87">
        <w:r>
          <w:rPr>
            <w:color w:val="0000FF"/>
          </w:rPr>
          <w:t>постановления</w:t>
        </w:r>
      </w:hyperlink>
      <w:r>
        <w:t xml:space="preserve"> Правительства Тюменской области от 31.05.2024 N 333-п)</w:t>
      </w:r>
    </w:p>
    <w:p w:rsidR="003B1AD6" w:rsidRDefault="003B1AD6">
      <w:pPr>
        <w:pStyle w:val="ConsPlusNormal"/>
        <w:spacing w:before="220"/>
        <w:ind w:firstLine="540"/>
        <w:jc w:val="both"/>
      </w:pPr>
      <w:r>
        <w:t xml:space="preserve">5.11. Департамент имущественных отношений Тюменской области либо соответствующий </w:t>
      </w:r>
      <w:r>
        <w:lastRenderedPageBreak/>
        <w:t xml:space="preserve">орган местного самоуправления, принявший решение о предоставлении (в том числе первоочередном)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в срок не позднее 5 рабочих дней со дня принятия такого решения направляет заявление о государственной регистрации права на земельный участок и прилагаемые к нему документы в порядке, установленном </w:t>
      </w:r>
      <w:hyperlink r:id="rId88">
        <w:r>
          <w:rPr>
            <w:color w:val="0000FF"/>
          </w:rPr>
          <w:t>статьей 18</w:t>
        </w:r>
      </w:hyperlink>
      <w:r>
        <w:t xml:space="preserve"> Федерального закона от 13.07.2015 N 218-ФЗ "О государственной регистрации недвижимости", в Федеральную службу государственной регистрации, кадастра и картографии.</w:t>
      </w:r>
    </w:p>
    <w:p w:rsidR="003B1AD6" w:rsidRDefault="003B1AD6">
      <w:pPr>
        <w:pStyle w:val="ConsPlusNormal"/>
        <w:spacing w:before="220"/>
        <w:ind w:firstLine="540"/>
        <w:jc w:val="both"/>
      </w:pPr>
      <w:r>
        <w:t>5.12. Информация о предоставлении (в том числе первоочередном)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размещается в государственной информационной системе "Единая централизованная цифровая платформа в социальной сфере" в установленном законодательством порядке.</w:t>
      </w:r>
    </w:p>
    <w:p w:rsidR="003B1AD6" w:rsidRDefault="003B1AD6">
      <w:pPr>
        <w:pStyle w:val="ConsPlusNormal"/>
        <w:jc w:val="both"/>
      </w:pPr>
      <w:r>
        <w:t xml:space="preserve">(п. 5.12 введен </w:t>
      </w:r>
      <w:hyperlink r:id="rId89">
        <w:r>
          <w:rPr>
            <w:color w:val="0000FF"/>
          </w:rPr>
          <w:t>постановлением</w:t>
        </w:r>
      </w:hyperlink>
      <w:r>
        <w:t xml:space="preserve"> Правительства Тюменской области от 29.11.2024 N 875-п)</w:t>
      </w:r>
    </w:p>
    <w:p w:rsidR="003B1AD6" w:rsidRDefault="003B1AD6">
      <w:pPr>
        <w:pStyle w:val="ConsPlusNormal"/>
        <w:jc w:val="both"/>
      </w:pPr>
    </w:p>
    <w:p w:rsidR="003B1AD6" w:rsidRDefault="003B1AD6">
      <w:pPr>
        <w:pStyle w:val="ConsPlusTitle"/>
        <w:jc w:val="center"/>
        <w:outlineLvl w:val="1"/>
      </w:pPr>
      <w:r>
        <w:t>6. Порядок предоставления социальной выплаты взамен</w:t>
      </w:r>
    </w:p>
    <w:p w:rsidR="003B1AD6" w:rsidRDefault="003B1AD6">
      <w:pPr>
        <w:pStyle w:val="ConsPlusTitle"/>
        <w:jc w:val="center"/>
      </w:pPr>
      <w:r>
        <w:t>предоставления земельного участка в собственность бесплатно</w:t>
      </w:r>
    </w:p>
    <w:p w:rsidR="003B1AD6" w:rsidRDefault="003B1AD6">
      <w:pPr>
        <w:pStyle w:val="ConsPlusNormal"/>
        <w:jc w:val="center"/>
      </w:pPr>
    </w:p>
    <w:p w:rsidR="003B1AD6" w:rsidRDefault="003B1AD6">
      <w:pPr>
        <w:pStyle w:val="ConsPlusNormal"/>
        <w:jc w:val="center"/>
      </w:pPr>
      <w:r>
        <w:t xml:space="preserve">(введен </w:t>
      </w:r>
      <w:hyperlink r:id="rId90">
        <w:r>
          <w:rPr>
            <w:color w:val="0000FF"/>
          </w:rPr>
          <w:t>постановлением</w:t>
        </w:r>
      </w:hyperlink>
      <w:r>
        <w:t xml:space="preserve"> Правительства Тюменской области</w:t>
      </w:r>
    </w:p>
    <w:p w:rsidR="003B1AD6" w:rsidRDefault="003B1AD6">
      <w:pPr>
        <w:pStyle w:val="ConsPlusNormal"/>
        <w:jc w:val="center"/>
      </w:pPr>
      <w:r>
        <w:t>от 29.11.2024 N 875-п)</w:t>
      </w:r>
    </w:p>
    <w:p w:rsidR="003B1AD6" w:rsidRDefault="003B1AD6">
      <w:pPr>
        <w:pStyle w:val="ConsPlusNormal"/>
        <w:jc w:val="both"/>
      </w:pPr>
    </w:p>
    <w:p w:rsidR="003B1AD6" w:rsidRDefault="003B1AD6">
      <w:pPr>
        <w:pStyle w:val="ConsPlusNormal"/>
        <w:ind w:firstLine="540"/>
        <w:jc w:val="both"/>
      </w:pPr>
      <w:r>
        <w:t xml:space="preserve">6.1. Участнику специальной военной операции, а также члену (членам) семьи погибшего (умершего) участника специальной военной операции, отвечающим условиям, установленным </w:t>
      </w:r>
      <w:hyperlink r:id="rId91">
        <w:r>
          <w:rPr>
            <w:color w:val="0000FF"/>
          </w:rPr>
          <w:t>подпунктами "б"</w:t>
        </w:r>
      </w:hyperlink>
      <w:r>
        <w:t xml:space="preserve"> и </w:t>
      </w:r>
      <w:hyperlink r:id="rId92">
        <w:r>
          <w:rPr>
            <w:color w:val="0000FF"/>
          </w:rPr>
          <w:t>"в" пункта 1</w:t>
        </w:r>
      </w:hyperlink>
      <w:r>
        <w:t xml:space="preserve">, </w:t>
      </w:r>
      <w:hyperlink r:id="rId93">
        <w:r>
          <w:rPr>
            <w:color w:val="0000FF"/>
          </w:rPr>
          <w:t>подпунктами "б"</w:t>
        </w:r>
      </w:hyperlink>
      <w:r>
        <w:t xml:space="preserve"> и </w:t>
      </w:r>
      <w:hyperlink r:id="rId94">
        <w:r>
          <w:rPr>
            <w:color w:val="0000FF"/>
          </w:rPr>
          <w:t>"в" пункта 2 части 1 статьи 3.1</w:t>
        </w:r>
      </w:hyperlink>
      <w:r>
        <w:t xml:space="preserve"> Закона Тюменской области N 55, и состоящим на учете в целях предоставления (в том числе первоочередного) земельного участка в собственность бесплатно, с их согласия взамен предоставления таким лицам земельного участка в собственность бесплатно предоставляется социальная выплата (далее - социальная выплата).</w:t>
      </w:r>
    </w:p>
    <w:p w:rsidR="003B1AD6" w:rsidRDefault="003B1AD6">
      <w:pPr>
        <w:pStyle w:val="ConsPlusNormal"/>
        <w:spacing w:before="220"/>
        <w:ind w:firstLine="540"/>
        <w:jc w:val="both"/>
      </w:pPr>
      <w:bookmarkStart w:id="38" w:name="P261"/>
      <w:bookmarkEnd w:id="38"/>
      <w:r>
        <w:t xml:space="preserve">6.2. В целях предоставления социальной выплаты участник специальной военной операции, член (члены) семьи погибшего (умершего) участника специальной военной операции подает (направляет) </w:t>
      </w:r>
      <w:hyperlink w:anchor="P729">
        <w:r>
          <w:rPr>
            <w:color w:val="0000FF"/>
          </w:rPr>
          <w:t>заявление</w:t>
        </w:r>
      </w:hyperlink>
      <w:r>
        <w:t xml:space="preserve"> о предоставлении социальной выплаты по форме, установленной приложением N 3 к настоящему Порядку.</w:t>
      </w:r>
    </w:p>
    <w:p w:rsidR="003B1AD6" w:rsidRDefault="003B1AD6">
      <w:pPr>
        <w:pStyle w:val="ConsPlusNormal"/>
        <w:spacing w:before="220"/>
        <w:ind w:firstLine="540"/>
        <w:jc w:val="both"/>
      </w:pPr>
      <w:r>
        <w:t>Заявление о предоставлении социальной выплаты подается:</w:t>
      </w:r>
    </w:p>
    <w:p w:rsidR="003B1AD6" w:rsidRDefault="003B1AD6">
      <w:pPr>
        <w:pStyle w:val="ConsPlusNormal"/>
        <w:spacing w:before="220"/>
        <w:ind w:firstLine="540"/>
        <w:jc w:val="both"/>
      </w:pPr>
      <w:r>
        <w:t>в Департамент имущественных отношений Тюменской области - в случае, если решение о принятии участника специальной военной операции (члена (членов) семьи погибшего (умершего) участника специальной военной операции) на учет в качестве лиц, имеющих право на предоставление (в том числе первоочередное) земельного участка в собственность бесплатно, принято Департаментом;</w:t>
      </w:r>
    </w:p>
    <w:p w:rsidR="003B1AD6" w:rsidRDefault="003B1AD6">
      <w:pPr>
        <w:pStyle w:val="ConsPlusNormal"/>
        <w:spacing w:before="220"/>
        <w:ind w:firstLine="540"/>
        <w:jc w:val="both"/>
      </w:pPr>
      <w:r>
        <w:t>в орган местного самоуправления муниципального района (муниципального округа, городского округа) - в случае, если решение о принятии участника специальной военной операции (члена (членов) семьи погибшего (умершего) участника специальной военной операции) на учет в качестве лиц, имеющих право на предоставление (в том числе первоочередное) земельного участка в собственность бесплатно, принято соответствующим органом местного самоуправления.</w:t>
      </w:r>
    </w:p>
    <w:p w:rsidR="003B1AD6" w:rsidRDefault="003B1AD6">
      <w:pPr>
        <w:pStyle w:val="ConsPlusNormal"/>
        <w:spacing w:before="220"/>
        <w:ind w:firstLine="540"/>
        <w:jc w:val="both"/>
      </w:pPr>
      <w:r>
        <w:t xml:space="preserve">Заявление о предоставлении социальной выплаты, указанное в </w:t>
      </w:r>
      <w:hyperlink w:anchor="P261">
        <w:r>
          <w:rPr>
            <w:color w:val="0000FF"/>
          </w:rPr>
          <w:t>абзаце первом</w:t>
        </w:r>
      </w:hyperlink>
      <w:r>
        <w:t xml:space="preserve"> настоящего пункта, подается (направляется) до 20 июля года, предшествующего году, в котором планируется предоставить социальную выплату.</w:t>
      </w:r>
    </w:p>
    <w:p w:rsidR="003B1AD6" w:rsidRDefault="003B1AD6">
      <w:pPr>
        <w:pStyle w:val="ConsPlusNormal"/>
        <w:spacing w:before="220"/>
        <w:ind w:firstLine="540"/>
        <w:jc w:val="both"/>
      </w:pPr>
      <w:r>
        <w:t xml:space="preserve">В случае если на дату подачи заявления о предоставлении социальной выплаты у участника специальной военной операции (члена (членов) семьи погибшего (умершего) участника </w:t>
      </w:r>
      <w:r>
        <w:lastRenderedPageBreak/>
        <w:t xml:space="preserve">специальной военной операции) находится на рассмотрении уведомление, указанное в </w:t>
      </w:r>
      <w:hyperlink w:anchor="P222">
        <w:r>
          <w:rPr>
            <w:color w:val="0000FF"/>
          </w:rPr>
          <w:t>абзаце первом пункта 5.5.1</w:t>
        </w:r>
      </w:hyperlink>
      <w:r>
        <w:t xml:space="preserve"> настоящего Порядка, такой участник специальной военной операции либо член (члены) семьи погибшего (умершего) участника специальной военной операции считается (считаются) отказавшимся (отказавшимися) от предоставления земельного участка в собственность бесплатно.</w:t>
      </w:r>
    </w:p>
    <w:p w:rsidR="003B1AD6" w:rsidRDefault="003B1AD6">
      <w:pPr>
        <w:pStyle w:val="ConsPlusNormal"/>
        <w:spacing w:before="220"/>
        <w:ind w:firstLine="540"/>
        <w:jc w:val="both"/>
      </w:pPr>
      <w:r>
        <w:t xml:space="preserve">6.3. Участник специальной военной операции, член (члены) семьи погибшего (умершего) участника специальной военной операции к заявлению о предоставлении социальной выплаты прилагает документы, указанные в </w:t>
      </w:r>
      <w:hyperlink w:anchor="P63">
        <w:r>
          <w:rPr>
            <w:color w:val="0000FF"/>
          </w:rPr>
          <w:t>пункте 2.4</w:t>
        </w:r>
      </w:hyperlink>
      <w:r>
        <w:t xml:space="preserve"> настоящего Порядка, с учетом положений </w:t>
      </w:r>
      <w:hyperlink w:anchor="P94">
        <w:r>
          <w:rPr>
            <w:color w:val="0000FF"/>
          </w:rPr>
          <w:t>пункта 2.5</w:t>
        </w:r>
      </w:hyperlink>
      <w:r>
        <w:t xml:space="preserve"> настоящего Порядка в случае, если указанные документы не предоставлялись в уполномоченный орган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участника специальной военной операции, члена (членов) семьи погибшего (умершего) участника специальной военной операции на учет в качестве лиц, имеющих право на предоставление (в том числе первоочередное) земельного участка в собственность бесплатно.</w:t>
      </w:r>
    </w:p>
    <w:p w:rsidR="003B1AD6" w:rsidRDefault="003B1AD6">
      <w:pPr>
        <w:pStyle w:val="ConsPlusNormal"/>
        <w:spacing w:before="220"/>
        <w:ind w:firstLine="540"/>
        <w:jc w:val="both"/>
      </w:pPr>
      <w:r>
        <w:t>6.4. Заявление о предоставлении социальной выплаты подается (направляется) в Департамент имущественных отношений Тюменской области на бумажном носителе или в форме электронного документа.</w:t>
      </w:r>
    </w:p>
    <w:p w:rsidR="003B1AD6" w:rsidRDefault="003B1AD6">
      <w:pPr>
        <w:pStyle w:val="ConsPlusNormal"/>
        <w:spacing w:before="220"/>
        <w:ind w:firstLine="540"/>
        <w:jc w:val="both"/>
      </w:pPr>
      <w:bookmarkStart w:id="39" w:name="P269"/>
      <w:bookmarkEnd w:id="39"/>
      <w:r>
        <w:t>6.5. Заявление о предоставлении социальной выплаты подается участником специальной военной операции (членом (членами) семьи погибшего (умершего) участника специальной военной операции) либо иным уполномоченным лицом при наличии у него нотариально удостоверенной доверенности.</w:t>
      </w:r>
    </w:p>
    <w:p w:rsidR="003B1AD6" w:rsidRDefault="003B1AD6">
      <w:pPr>
        <w:pStyle w:val="ConsPlusNormal"/>
        <w:spacing w:before="220"/>
        <w:ind w:firstLine="540"/>
        <w:jc w:val="both"/>
      </w:pPr>
      <w:r>
        <w:t>6.6. В случае подачи заявления о предоставлении социальной выплаты лично копии документов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документа, верность которой засвидетельствована нотариусом.</w:t>
      </w:r>
    </w:p>
    <w:p w:rsidR="003B1AD6" w:rsidRDefault="003B1AD6">
      <w:pPr>
        <w:pStyle w:val="ConsPlusNormal"/>
        <w:spacing w:before="220"/>
        <w:ind w:firstLine="540"/>
        <w:jc w:val="both"/>
      </w:pPr>
      <w:r>
        <w:t>В случае подачи заявления о предоставлении социальной выплаты путем его направления почтовым отправлением верность копий документов, прилагаемых к такому заявлению, по желанию может быть засвидетельствована нотариусом.</w:t>
      </w:r>
    </w:p>
    <w:p w:rsidR="003B1AD6" w:rsidRDefault="003B1AD6">
      <w:pPr>
        <w:pStyle w:val="ConsPlusNormal"/>
        <w:spacing w:before="220"/>
        <w:ind w:firstLine="540"/>
        <w:jc w:val="both"/>
      </w:pPr>
      <w:r>
        <w:t>В случае представления недостоверных сведений заявитель несет ответственность в соответствии с действующим законодательством.</w:t>
      </w:r>
    </w:p>
    <w:p w:rsidR="003B1AD6" w:rsidRDefault="003B1AD6">
      <w:pPr>
        <w:pStyle w:val="ConsPlusNormal"/>
        <w:spacing w:before="220"/>
        <w:ind w:firstLine="540"/>
        <w:jc w:val="both"/>
      </w:pPr>
      <w:r>
        <w:t>Под недостоверными сведениями понимается наличие в содержании представленных документов информации, не соответствующей действительности.</w:t>
      </w:r>
    </w:p>
    <w:p w:rsidR="003B1AD6" w:rsidRDefault="003B1AD6">
      <w:pPr>
        <w:pStyle w:val="ConsPlusNormal"/>
        <w:spacing w:before="220"/>
        <w:ind w:firstLine="540"/>
        <w:jc w:val="both"/>
      </w:pPr>
      <w:bookmarkStart w:id="40" w:name="P274"/>
      <w:bookmarkEnd w:id="40"/>
      <w:r>
        <w:t>6.7. Заявление о предоставлении социальной выплаты подписывается участником специальной военной операции (членом (членами) семьи погибшего (умершего) участника специальной военной операции).</w:t>
      </w:r>
    </w:p>
    <w:p w:rsidR="003B1AD6" w:rsidRDefault="003B1AD6">
      <w:pPr>
        <w:pStyle w:val="ConsPlusNormal"/>
        <w:spacing w:before="220"/>
        <w:ind w:firstLine="540"/>
        <w:jc w:val="both"/>
      </w:pPr>
      <w:r>
        <w:t>Заявление о предоставлении социальной выплаты подписывается представителем участника специальной военной операции (члена (членов) семьи погибшего (умершего) участника специальной военной операции) при наличии у него нотариально удостоверенной доверенности (нотариально удостоверенных доверенностей).</w:t>
      </w:r>
    </w:p>
    <w:p w:rsidR="003B1AD6" w:rsidRDefault="003B1AD6">
      <w:pPr>
        <w:pStyle w:val="ConsPlusNormal"/>
        <w:spacing w:before="220"/>
        <w:ind w:firstLine="540"/>
        <w:jc w:val="both"/>
      </w:pPr>
      <w:r>
        <w:t>6.8. В случае подачи заявления о предоставлении социальной выплаты лично заявителю выдается расписка в получении такого заявления либо возвращается второй экземпляр (копия) такого заявления с отметкой о его принятии.</w:t>
      </w:r>
    </w:p>
    <w:p w:rsidR="003B1AD6" w:rsidRDefault="003B1AD6">
      <w:pPr>
        <w:pStyle w:val="ConsPlusNormal"/>
        <w:spacing w:before="220"/>
        <w:ind w:firstLine="540"/>
        <w:jc w:val="both"/>
      </w:pPr>
      <w:r>
        <w:t>6.9. Заявление о предоставлении социальной выплаты подлежит регистрации уполномоченным органом не позднее рабочего дня, следующего за днем его поступления.</w:t>
      </w:r>
    </w:p>
    <w:p w:rsidR="003B1AD6" w:rsidRDefault="003B1AD6">
      <w:pPr>
        <w:pStyle w:val="ConsPlusNormal"/>
        <w:spacing w:before="220"/>
        <w:ind w:firstLine="540"/>
        <w:jc w:val="both"/>
      </w:pPr>
      <w:bookmarkStart w:id="41" w:name="P278"/>
      <w:bookmarkEnd w:id="41"/>
      <w:r>
        <w:lastRenderedPageBreak/>
        <w:t xml:space="preserve">6.10. В целях рассмотрения заявления о предоставлении социальной выплаты Фонд имущества Тюменской области либо соответствующий орган местного самоуправления в течение 10 рабочих дней со дня получения такого заявления проводит проверку сведений о 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w:t>
      </w:r>
      <w:hyperlink r:id="rId95">
        <w:r>
          <w:rPr>
            <w:color w:val="0000FF"/>
          </w:rPr>
          <w:t>подпунктами "б"</w:t>
        </w:r>
      </w:hyperlink>
      <w:r>
        <w:t xml:space="preserve"> и </w:t>
      </w:r>
      <w:hyperlink r:id="rId96">
        <w:r>
          <w:rPr>
            <w:color w:val="0000FF"/>
          </w:rPr>
          <w:t>"в" пункта 1</w:t>
        </w:r>
      </w:hyperlink>
      <w:r>
        <w:t xml:space="preserve">, </w:t>
      </w:r>
      <w:hyperlink r:id="rId97">
        <w:r>
          <w:rPr>
            <w:color w:val="0000FF"/>
          </w:rPr>
          <w:t>подпунктами "б"</w:t>
        </w:r>
      </w:hyperlink>
      <w:r>
        <w:t xml:space="preserve"> и </w:t>
      </w:r>
      <w:hyperlink r:id="rId98">
        <w:r>
          <w:rPr>
            <w:color w:val="0000FF"/>
          </w:rPr>
          <w:t>"в" пункта 2 части 1 статьи 3.1</w:t>
        </w:r>
      </w:hyperlink>
      <w:r>
        <w:t xml:space="preserve"> Закона Тюменской области N 55 (далее - проверка).</w:t>
      </w:r>
    </w:p>
    <w:p w:rsidR="003B1AD6" w:rsidRDefault="003B1AD6">
      <w:pPr>
        <w:pStyle w:val="ConsPlusNormal"/>
        <w:spacing w:before="220"/>
        <w:ind w:firstLine="540"/>
        <w:jc w:val="both"/>
      </w:pPr>
      <w:bookmarkStart w:id="42" w:name="P279"/>
      <w:bookmarkEnd w:id="42"/>
      <w:r>
        <w:t>6.11. В целях проведения проверки Фонд имущества Тюменской области (в том числе на основании выданной Департаментом имущественных отношений Тюменской области доверенности) либо соответствующий орган местного самоуправления запрашивает:</w:t>
      </w:r>
    </w:p>
    <w:p w:rsidR="003B1AD6" w:rsidRDefault="003B1AD6">
      <w:pPr>
        <w:pStyle w:val="ConsPlusNormal"/>
        <w:spacing w:before="220"/>
        <w:ind w:firstLine="540"/>
        <w:jc w:val="both"/>
      </w:pPr>
      <w:r>
        <w:t xml:space="preserve">а) сведения об отсутствии фактов бесплатного предоставления участнику специальной военной операции (члену (членам) семьи погибшего (умершего) участника специальной военной операции) земельного участка по основаниям, указанным в </w:t>
      </w:r>
      <w:hyperlink r:id="rId99">
        <w:r>
          <w:rPr>
            <w:color w:val="0000FF"/>
          </w:rPr>
          <w:t>подпунктах 6</w:t>
        </w:r>
      </w:hyperlink>
      <w:r>
        <w:t xml:space="preserve"> и </w:t>
      </w:r>
      <w:hyperlink r:id="rId100">
        <w:r>
          <w:rPr>
            <w:color w:val="0000FF"/>
          </w:rPr>
          <w:t>7 статьи 39.5</w:t>
        </w:r>
      </w:hyperlink>
      <w:r>
        <w:t xml:space="preserve"> Земельного кодекса Российской Федерации;</w:t>
      </w:r>
    </w:p>
    <w:p w:rsidR="003B1AD6" w:rsidRDefault="003B1AD6">
      <w:pPr>
        <w:pStyle w:val="ConsPlusNormal"/>
        <w:spacing w:before="220"/>
        <w:ind w:firstLine="540"/>
        <w:jc w:val="both"/>
      </w:pPr>
      <w:r>
        <w:t xml:space="preserve">б) сведения об отсутствии фактов бесплатного предоставления участнику специальной военной операции (члену (членам) семьи погибшего (умершего) участника специальной военной операции) земельного участка в соответствии с </w:t>
      </w:r>
      <w:hyperlink r:id="rId101">
        <w:r>
          <w:rPr>
            <w:color w:val="0000FF"/>
          </w:rPr>
          <w:t>пунктом 2 статьи 28</w:t>
        </w:r>
      </w:hyperlink>
      <w:r>
        <w:t xml:space="preserve"> Земельного кодекса Российской Федерации;</w:t>
      </w:r>
    </w:p>
    <w:p w:rsidR="003B1AD6" w:rsidRDefault="003B1AD6">
      <w:pPr>
        <w:pStyle w:val="ConsPlusNormal"/>
        <w:spacing w:before="220"/>
        <w:ind w:firstLine="540"/>
        <w:jc w:val="both"/>
      </w:pPr>
      <w:r>
        <w:t>в) обобщенные сведения о правах отдельного лица на имеющиеся или имевшиеся у него объекты недвижимости.</w:t>
      </w:r>
    </w:p>
    <w:p w:rsidR="003B1AD6" w:rsidRDefault="003B1AD6">
      <w:pPr>
        <w:pStyle w:val="ConsPlusNormal"/>
        <w:spacing w:before="220"/>
        <w:ind w:firstLine="540"/>
        <w:jc w:val="both"/>
      </w:pPr>
      <w:r>
        <w:t>6.12. Не позднее 10 календарных дней со дня окончания проверки Фонд имущества Тюменской области либо соответствующий орган местного самоуправления принимает одно из следующих решений в форме уведомления:</w:t>
      </w:r>
    </w:p>
    <w:p w:rsidR="003B1AD6" w:rsidRDefault="003B1AD6">
      <w:pPr>
        <w:pStyle w:val="ConsPlusNormal"/>
        <w:spacing w:before="220"/>
        <w:ind w:firstLine="540"/>
        <w:jc w:val="both"/>
      </w:pPr>
      <w:bookmarkStart w:id="43" w:name="P284"/>
      <w:bookmarkEnd w:id="43"/>
      <w:r>
        <w:t>а) 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rsidR="003B1AD6" w:rsidRDefault="003B1AD6">
      <w:pPr>
        <w:pStyle w:val="ConsPlusNormal"/>
        <w:spacing w:before="220"/>
        <w:ind w:firstLine="540"/>
        <w:jc w:val="both"/>
      </w:pPr>
      <w:bookmarkStart w:id="44" w:name="P285"/>
      <w:bookmarkEnd w:id="44"/>
      <w:r>
        <w:t xml:space="preserve">б) об отказе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с указанием причин такого отказа, предусмотренных </w:t>
      </w:r>
      <w:hyperlink w:anchor="P290">
        <w:r>
          <w:rPr>
            <w:color w:val="0000FF"/>
          </w:rPr>
          <w:t>пунктом 6.15</w:t>
        </w:r>
      </w:hyperlink>
      <w:r>
        <w:t xml:space="preserve"> настоящего Порядка.</w:t>
      </w:r>
    </w:p>
    <w:p w:rsidR="003B1AD6" w:rsidRDefault="003B1AD6">
      <w:pPr>
        <w:pStyle w:val="ConsPlusNormal"/>
        <w:spacing w:before="220"/>
        <w:ind w:firstLine="540"/>
        <w:jc w:val="both"/>
      </w:pPr>
      <w:r>
        <w:t>Включение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осуществляется в порядке очередности, определяемой днем постановки таких лиц на учет в целях бесплатного (в том числе первоочередного) предоставления земельного участка.</w:t>
      </w:r>
    </w:p>
    <w:p w:rsidR="003B1AD6" w:rsidRDefault="003B1AD6">
      <w:pPr>
        <w:pStyle w:val="ConsPlusNormal"/>
        <w:spacing w:before="220"/>
        <w:ind w:firstLine="540"/>
        <w:jc w:val="both"/>
      </w:pPr>
      <w:r>
        <w:t xml:space="preserve">6.13. Копия решения, указанного в </w:t>
      </w:r>
      <w:hyperlink w:anchor="P284">
        <w:r>
          <w:rPr>
            <w:color w:val="0000FF"/>
          </w:rPr>
          <w:t>подпунктах "а"</w:t>
        </w:r>
      </w:hyperlink>
      <w:r>
        <w:t xml:space="preserve">, </w:t>
      </w:r>
      <w:hyperlink w:anchor="P285">
        <w:r>
          <w:rPr>
            <w:color w:val="0000FF"/>
          </w:rPr>
          <w:t>"б" пункта 6.12</w:t>
        </w:r>
      </w:hyperlink>
      <w:r>
        <w:t xml:space="preserve"> настоящего Порядка,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p>
    <w:p w:rsidR="003B1AD6" w:rsidRDefault="003B1AD6">
      <w:pPr>
        <w:pStyle w:val="ConsPlusNormal"/>
        <w:spacing w:before="220"/>
        <w:ind w:firstLine="540"/>
        <w:jc w:val="both"/>
      </w:pPr>
      <w:bookmarkStart w:id="45" w:name="P288"/>
      <w:bookmarkEnd w:id="45"/>
      <w:r>
        <w:t xml:space="preserve">6.14. В случае принятия решения об отказе во включении участника специальной военной </w:t>
      </w:r>
      <w:r>
        <w:lastRenderedPageBreak/>
        <w:t xml:space="preserve">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292">
        <w:r>
          <w:rPr>
            <w:color w:val="0000FF"/>
          </w:rPr>
          <w:t>абзацем третьим пункта 6.15</w:t>
        </w:r>
      </w:hyperlink>
      <w:r>
        <w:t xml:space="preserve"> настоящего Порядка, уполномоченным органом не позднее 10 рабочих дней со дня принятия такого решения принимается решение об отказе в бесплатном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с указанием причин такого отказа.</w:t>
      </w:r>
    </w:p>
    <w:p w:rsidR="003B1AD6" w:rsidRDefault="003B1AD6">
      <w:pPr>
        <w:pStyle w:val="ConsPlusNormal"/>
        <w:spacing w:before="220"/>
        <w:ind w:firstLine="540"/>
        <w:jc w:val="both"/>
      </w:pPr>
      <w:r>
        <w:t>Копия решения об отказе в бесплатном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направляется (выдается) уполномоченным органом участнику специальной военной операции, члену (членам) семьи 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с уведомлением о вручении либо вручается лично под подпись.</w:t>
      </w:r>
    </w:p>
    <w:p w:rsidR="003B1AD6" w:rsidRDefault="003B1AD6">
      <w:pPr>
        <w:pStyle w:val="ConsPlusNormal"/>
        <w:spacing w:before="220"/>
        <w:ind w:firstLine="540"/>
        <w:jc w:val="both"/>
      </w:pPr>
      <w:bookmarkStart w:id="46" w:name="P290"/>
      <w:bookmarkEnd w:id="46"/>
      <w:r>
        <w:t>6.15. Решение об отказе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принимается при наличии хотя бы одного из следующих оснований:</w:t>
      </w:r>
    </w:p>
    <w:p w:rsidR="003B1AD6" w:rsidRDefault="003B1AD6">
      <w:pPr>
        <w:pStyle w:val="ConsPlusNormal"/>
        <w:spacing w:before="220"/>
        <w:ind w:firstLine="540"/>
        <w:jc w:val="both"/>
      </w:pPr>
      <w:r>
        <w:t xml:space="preserve">заявление о предоставлении социальной выплаты подано с нарушением требований, установленных </w:t>
      </w:r>
      <w:hyperlink w:anchor="P261">
        <w:r>
          <w:rPr>
            <w:color w:val="0000FF"/>
          </w:rPr>
          <w:t>пунктами 6.2</w:t>
        </w:r>
      </w:hyperlink>
      <w:r>
        <w:t xml:space="preserve"> - </w:t>
      </w:r>
      <w:hyperlink w:anchor="P274">
        <w:r>
          <w:rPr>
            <w:color w:val="0000FF"/>
          </w:rPr>
          <w:t>6.7</w:t>
        </w:r>
      </w:hyperlink>
      <w:r>
        <w:t xml:space="preserve"> настоящего Порядка, подано в иной уполномоченный орган;</w:t>
      </w:r>
    </w:p>
    <w:p w:rsidR="003B1AD6" w:rsidRDefault="003B1AD6">
      <w:pPr>
        <w:pStyle w:val="ConsPlusNormal"/>
        <w:spacing w:before="220"/>
        <w:ind w:firstLine="540"/>
        <w:jc w:val="both"/>
      </w:pPr>
      <w:bookmarkStart w:id="47" w:name="P292"/>
      <w:bookmarkEnd w:id="47"/>
      <w:r>
        <w:t xml:space="preserve">выявленное по итогам проверки, предусмотренной </w:t>
      </w:r>
      <w:hyperlink w:anchor="P278">
        <w:r>
          <w:rPr>
            <w:color w:val="0000FF"/>
          </w:rPr>
          <w:t>пунктом 6.10</w:t>
        </w:r>
      </w:hyperlink>
      <w:r>
        <w:t xml:space="preserve"> настоящего Порядка, несоответствие участника специальной военной операции, члена (членов) семьи погибшего (умершего) участника специальной военной операции условиям, установленным </w:t>
      </w:r>
      <w:hyperlink r:id="rId102">
        <w:r>
          <w:rPr>
            <w:color w:val="0000FF"/>
          </w:rPr>
          <w:t>подпунктами "б"</w:t>
        </w:r>
      </w:hyperlink>
      <w:r>
        <w:t xml:space="preserve"> и </w:t>
      </w:r>
      <w:hyperlink r:id="rId103">
        <w:r>
          <w:rPr>
            <w:color w:val="0000FF"/>
          </w:rPr>
          <w:t>"в" пункта 1</w:t>
        </w:r>
      </w:hyperlink>
      <w:r>
        <w:t xml:space="preserve">, </w:t>
      </w:r>
      <w:hyperlink r:id="rId104">
        <w:r>
          <w:rPr>
            <w:color w:val="0000FF"/>
          </w:rPr>
          <w:t>подпунктами "б"</w:t>
        </w:r>
      </w:hyperlink>
      <w:r>
        <w:t xml:space="preserve"> и </w:t>
      </w:r>
      <w:hyperlink r:id="rId105">
        <w:r>
          <w:rPr>
            <w:color w:val="0000FF"/>
          </w:rPr>
          <w:t>"в" пункта 2 части 1 статьи 3.1</w:t>
        </w:r>
      </w:hyperlink>
      <w:r>
        <w:t xml:space="preserve"> Закона Тюменской области N 55;</w:t>
      </w:r>
    </w:p>
    <w:p w:rsidR="003B1AD6" w:rsidRDefault="003B1AD6">
      <w:pPr>
        <w:pStyle w:val="ConsPlusNormal"/>
        <w:spacing w:before="220"/>
        <w:ind w:firstLine="540"/>
        <w:jc w:val="both"/>
      </w:pPr>
      <w:r>
        <w:t xml:space="preserve">приобретение земельного участка в собственность бесплатно в порядке, установленном </w:t>
      </w:r>
      <w:hyperlink r:id="rId106">
        <w:r>
          <w:rPr>
            <w:color w:val="0000FF"/>
          </w:rPr>
          <w:t>Законом</w:t>
        </w:r>
      </w:hyperlink>
      <w:r>
        <w:t xml:space="preserve"> Тюменской области N 55.</w:t>
      </w:r>
    </w:p>
    <w:p w:rsidR="003B1AD6" w:rsidRDefault="003B1AD6">
      <w:pPr>
        <w:pStyle w:val="ConsPlusNormal"/>
        <w:spacing w:before="220"/>
        <w:ind w:firstLine="540"/>
        <w:jc w:val="both"/>
      </w:pPr>
      <w:r>
        <w:t>6.16. Основанием для исключения участника специальной военной операции, члена (членов) семьи погибшего (умершего) участника специальной военной операции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является:</w:t>
      </w:r>
    </w:p>
    <w:p w:rsidR="003B1AD6" w:rsidRDefault="003B1AD6">
      <w:pPr>
        <w:pStyle w:val="ConsPlusNormal"/>
        <w:spacing w:before="220"/>
        <w:ind w:firstLine="540"/>
        <w:jc w:val="both"/>
      </w:pPr>
      <w:bookmarkStart w:id="48" w:name="P295"/>
      <w:bookmarkEnd w:id="48"/>
      <w:r>
        <w:t>письменное заявление участника специальной военной операции, члена (членов) семьи погибшего (умершего) участника специальной военной операции об исключении из перечня;</w:t>
      </w:r>
    </w:p>
    <w:p w:rsidR="003B1AD6" w:rsidRDefault="003B1AD6">
      <w:pPr>
        <w:pStyle w:val="ConsPlusNormal"/>
        <w:spacing w:before="220"/>
        <w:ind w:firstLine="540"/>
        <w:jc w:val="both"/>
      </w:pPr>
      <w:bookmarkStart w:id="49" w:name="P296"/>
      <w:bookmarkEnd w:id="49"/>
      <w:r>
        <w:t xml:space="preserve">отказ в предоставлении социальной выплаты по основаниям, предусмотренным </w:t>
      </w:r>
      <w:hyperlink w:anchor="P341">
        <w:r>
          <w:rPr>
            <w:color w:val="0000FF"/>
          </w:rPr>
          <w:t>пунктом 6.32</w:t>
        </w:r>
      </w:hyperlink>
      <w:r>
        <w:t xml:space="preserve"> настоящего Порядка.</w:t>
      </w:r>
    </w:p>
    <w:p w:rsidR="003B1AD6" w:rsidRDefault="003B1AD6">
      <w:pPr>
        <w:pStyle w:val="ConsPlusNormal"/>
        <w:spacing w:before="220"/>
        <w:ind w:firstLine="540"/>
        <w:jc w:val="both"/>
      </w:pPr>
      <w:bookmarkStart w:id="50" w:name="P297"/>
      <w:bookmarkEnd w:id="50"/>
      <w:r>
        <w:t xml:space="preserve">6.17. Решение об исключении участника специальной военной операции, члена (членов) семьи погибшего (умершего) участника специальной военной операции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295">
        <w:r>
          <w:rPr>
            <w:color w:val="0000FF"/>
          </w:rPr>
          <w:t>абзацем вторым пункта 6.16</w:t>
        </w:r>
      </w:hyperlink>
      <w:r>
        <w:t xml:space="preserve"> настоящего Порядка, принимается Фондом имущества Тюменской области либо соответствующим органом местного самоуправления в </w:t>
      </w:r>
      <w:r>
        <w:lastRenderedPageBreak/>
        <w:t xml:space="preserve">форме уведомления не позднее 10 рабочих дней со дня подачи (направления) в уполномоченный орган, указанный в </w:t>
      </w:r>
      <w:hyperlink w:anchor="P261">
        <w:r>
          <w:rPr>
            <w:color w:val="0000FF"/>
          </w:rPr>
          <w:t>пункте 6.2</w:t>
        </w:r>
      </w:hyperlink>
      <w:r>
        <w:t xml:space="preserve"> настоящего Порядка, участником специальной военной операции, членом (членами) семьи погибшего (умершего) участника специальной военной операции в произвольной форме письменного заявления об исключении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rsidR="003B1AD6" w:rsidRDefault="003B1AD6">
      <w:pPr>
        <w:pStyle w:val="ConsPlusNormal"/>
        <w:spacing w:before="220"/>
        <w:ind w:firstLine="540"/>
        <w:jc w:val="both"/>
      </w:pPr>
      <w:r>
        <w:t xml:space="preserve">В решении, указанном в </w:t>
      </w:r>
      <w:hyperlink w:anchor="P297">
        <w:r>
          <w:rPr>
            <w:color w:val="0000FF"/>
          </w:rPr>
          <w:t>абзаце первом</w:t>
        </w:r>
      </w:hyperlink>
      <w:r>
        <w:t xml:space="preserve"> настоящего пункта, указываются основания для исключения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rsidR="003B1AD6" w:rsidRDefault="003B1AD6">
      <w:pPr>
        <w:pStyle w:val="ConsPlusNormal"/>
        <w:spacing w:before="220"/>
        <w:ind w:firstLine="540"/>
        <w:jc w:val="both"/>
      </w:pPr>
      <w:r>
        <w:t>Копия решения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p>
    <w:p w:rsidR="003B1AD6" w:rsidRDefault="003B1AD6">
      <w:pPr>
        <w:pStyle w:val="ConsPlusNormal"/>
        <w:spacing w:before="220"/>
        <w:ind w:firstLine="540"/>
        <w:jc w:val="both"/>
      </w:pPr>
      <w:r>
        <w:t xml:space="preserve">В случае исключения участника специальной военной операции, члена (членов) семьи погибшего (умершего) участника специальной военной операции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295">
        <w:r>
          <w:rPr>
            <w:color w:val="0000FF"/>
          </w:rPr>
          <w:t>абзацами вторым</w:t>
        </w:r>
      </w:hyperlink>
      <w:r>
        <w:t xml:space="preserve">, </w:t>
      </w:r>
      <w:hyperlink w:anchor="P296">
        <w:r>
          <w:rPr>
            <w:color w:val="0000FF"/>
          </w:rPr>
          <w:t>третьим пункта 6.16</w:t>
        </w:r>
      </w:hyperlink>
      <w:r>
        <w:t xml:space="preserve"> настоящего Порядка (за исключением случаев отказа в предоставлении социальной выплаты по основанию, предусмотренному </w:t>
      </w:r>
      <w:hyperlink w:anchor="P345">
        <w:r>
          <w:rPr>
            <w:color w:val="0000FF"/>
          </w:rPr>
          <w:t>абзацем пятым пункта 6.32</w:t>
        </w:r>
      </w:hyperlink>
      <w:r>
        <w:t xml:space="preserve"> настоящего Порядка), такому участнику специальной военной операции, члену (членам) семьи погибшего (умершего) участника специальной военной операции в порядке очередности направляется (выдается) уведомление, предусмотренное </w:t>
      </w:r>
      <w:hyperlink w:anchor="P222">
        <w:r>
          <w:rPr>
            <w:color w:val="0000FF"/>
          </w:rPr>
          <w:t>абзацем первым пункта 5.5.1</w:t>
        </w:r>
      </w:hyperlink>
      <w:r>
        <w:t xml:space="preserve"> настоящего Порядка.</w:t>
      </w:r>
    </w:p>
    <w:p w:rsidR="003B1AD6" w:rsidRDefault="003B1AD6">
      <w:pPr>
        <w:pStyle w:val="ConsPlusNormal"/>
        <w:spacing w:before="220"/>
        <w:ind w:firstLine="540"/>
        <w:jc w:val="both"/>
      </w:pPr>
      <w:r>
        <w:t xml:space="preserve">В случае исключения участника специальной военной операции, члена (членов) семьи погибшего (умершего) участника специальной военной операции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296">
        <w:r>
          <w:rPr>
            <w:color w:val="0000FF"/>
          </w:rPr>
          <w:t>абзацем третьим пункта 6.16</w:t>
        </w:r>
      </w:hyperlink>
      <w:r>
        <w:t xml:space="preserve"> настоящего Порядка, принятия решения об исключении участника специальной военной операции, члена (членов) семьи погибшего (умершего) участника специальной военной операции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не требуется.</w:t>
      </w:r>
    </w:p>
    <w:p w:rsidR="003B1AD6" w:rsidRDefault="003B1AD6">
      <w:pPr>
        <w:pStyle w:val="ConsPlusNormal"/>
        <w:spacing w:before="220"/>
        <w:ind w:firstLine="540"/>
        <w:jc w:val="both"/>
      </w:pPr>
      <w:r>
        <w:t>Исключение участника специальной военной операции, члена (членов) семьи погибшего (умершего) участника специальной военной операции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осуществляется на основании соответствующего решения об отказе в предоставлении социальной выплаты.</w:t>
      </w:r>
    </w:p>
    <w:p w:rsidR="003B1AD6" w:rsidRDefault="003B1AD6">
      <w:pPr>
        <w:pStyle w:val="ConsPlusNormal"/>
        <w:spacing w:before="220"/>
        <w:ind w:firstLine="540"/>
        <w:jc w:val="both"/>
      </w:pPr>
      <w:r>
        <w:t>6.18.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ведется Фондом имущества Тюменской области либо соответствующим органом местного самоуправления в электронной форме или на бумажном носителе.</w:t>
      </w:r>
    </w:p>
    <w:p w:rsidR="003B1AD6" w:rsidRDefault="003B1AD6">
      <w:pPr>
        <w:pStyle w:val="ConsPlusNormal"/>
        <w:spacing w:before="220"/>
        <w:ind w:firstLine="540"/>
        <w:jc w:val="both"/>
      </w:pPr>
      <w:r>
        <w:lastRenderedPageBreak/>
        <w:t xml:space="preserve">6.19.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должен содержать информацию, предусмотренную </w:t>
      </w:r>
      <w:hyperlink w:anchor="P172">
        <w:r>
          <w:rPr>
            <w:color w:val="0000FF"/>
          </w:rPr>
          <w:t>пунктом 4.3</w:t>
        </w:r>
      </w:hyperlink>
      <w:r>
        <w:t xml:space="preserve"> настоящего Порядка.</w:t>
      </w:r>
    </w:p>
    <w:p w:rsidR="003B1AD6" w:rsidRDefault="003B1AD6">
      <w:pPr>
        <w:pStyle w:val="ConsPlusNormal"/>
        <w:spacing w:before="220"/>
        <w:ind w:firstLine="540"/>
        <w:jc w:val="both"/>
      </w:pPr>
      <w:bookmarkStart w:id="51" w:name="P305"/>
      <w:bookmarkEnd w:id="51"/>
      <w:r>
        <w:t>6.20. Фонд имущества Тюменской области или соответствующий орган местного самоуправления до 31 августа года, предшествующего году, в котором планируется предоставить социальную выплату, направляет в Департамент имущественных отношений Тюменской области информацию о количестве участников специальной военной операции, членов семьи погибшего (умершего) участника специальной военной операции, включенных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rsidR="003B1AD6" w:rsidRDefault="003B1AD6">
      <w:pPr>
        <w:pStyle w:val="ConsPlusNormal"/>
        <w:spacing w:before="220"/>
        <w:ind w:firstLine="540"/>
        <w:jc w:val="both"/>
      </w:pPr>
      <w:bookmarkStart w:id="52" w:name="P306"/>
      <w:bookmarkEnd w:id="52"/>
      <w:r>
        <w:t xml:space="preserve">6.21. Департамент имущественных отношений Тюменской области в течение 5 рабочих дней со дня официального опубликования Закона Тюменской области об областном бюджете на очередной финансовый год и плановый период, учитывая поступившую информацию, предусмотренную </w:t>
      </w:r>
      <w:hyperlink w:anchor="P305">
        <w:r>
          <w:rPr>
            <w:color w:val="0000FF"/>
          </w:rPr>
          <w:t>пунктом 6.20</w:t>
        </w:r>
      </w:hyperlink>
      <w:r>
        <w:t xml:space="preserve"> настоящего Порядка, направляет в Фонд имущества Тюменской области или соответствующий орган местного самоуправления уведомление в произвольной форме о размере средств, предусмотренных на предоставление социальной выплаты.</w:t>
      </w:r>
    </w:p>
    <w:p w:rsidR="003B1AD6" w:rsidRDefault="003B1AD6">
      <w:pPr>
        <w:pStyle w:val="ConsPlusNormal"/>
        <w:spacing w:before="220"/>
        <w:ind w:firstLine="540"/>
        <w:jc w:val="both"/>
      </w:pPr>
      <w:r>
        <w:t xml:space="preserve">6.22. Фонд имущества Тюменской области или соответствующий орган местного самоуправления в течение трех рабочих дней со дня получения уведомления, указанного в </w:t>
      </w:r>
      <w:hyperlink w:anchor="P306">
        <w:r>
          <w:rPr>
            <w:color w:val="0000FF"/>
          </w:rPr>
          <w:t>пункте 6.21</w:t>
        </w:r>
      </w:hyperlink>
      <w:r>
        <w:t xml:space="preserve"> настоящего Порядка, утверждает путем принятия соответствующего приказа список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соответствующем году (далее - список претендентов).</w:t>
      </w:r>
    </w:p>
    <w:p w:rsidR="003B1AD6" w:rsidRDefault="003B1AD6">
      <w:pPr>
        <w:pStyle w:val="ConsPlusNormal"/>
        <w:spacing w:before="220"/>
        <w:ind w:firstLine="540"/>
        <w:jc w:val="both"/>
      </w:pPr>
      <w:bookmarkStart w:id="53" w:name="P308"/>
      <w:bookmarkEnd w:id="53"/>
      <w:r>
        <w:t>Участники специальной военной операции, члены семьи погибшего (умершего) участника специальной военной операции, не включенные в список претендентов, включаются в список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w:t>
      </w:r>
    </w:p>
    <w:p w:rsidR="003B1AD6" w:rsidRDefault="003B1AD6">
      <w:pPr>
        <w:pStyle w:val="ConsPlusNormal"/>
        <w:spacing w:before="220"/>
        <w:ind w:firstLine="540"/>
        <w:jc w:val="both"/>
      </w:pPr>
      <w:r>
        <w:t xml:space="preserve">Список, указанный в </w:t>
      </w:r>
      <w:hyperlink w:anchor="P308">
        <w:r>
          <w:rPr>
            <w:color w:val="0000FF"/>
          </w:rPr>
          <w:t>абзаце втором</w:t>
        </w:r>
      </w:hyperlink>
      <w:r>
        <w:t xml:space="preserve"> настоящего пункта, утверждается Фондом имущества Тюменской области или соответствующим органом местного самоуправления в течение 10 рабочих дней со дня утверждения списка претендентов путем принятия соответствующего приказа. Уведомление о включении участника специальной военной операции, члена (членов) семьи погибшего (умершего) участника специальной военной операции в список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направляется (выдается) такому участнику специальной военной операции либо такому (таким) члену (членам) семьи погибшего (умершего) участника специальной военной операции Фондом имущества Тюменской области или соответствующим органом местного самоуправления в течение 10 рабочих дней со дня утверждения такого списка.</w:t>
      </w:r>
    </w:p>
    <w:p w:rsidR="003B1AD6" w:rsidRDefault="003B1AD6">
      <w:pPr>
        <w:pStyle w:val="ConsPlusNormal"/>
        <w:spacing w:before="220"/>
        <w:ind w:firstLine="540"/>
        <w:jc w:val="both"/>
      </w:pPr>
      <w:bookmarkStart w:id="54" w:name="P310"/>
      <w:bookmarkEnd w:id="54"/>
      <w:r>
        <w:t xml:space="preserve">6.23. В случае высвобождения средств, предназначенных на предоставление социальной выплаты участникам специальной военной операции, членам семьи погибшего (умершего) участника специальной военной операции - претендентам на получение социальной выплаты взамен предоставления земельного участка в собственность бесплатно в соответствующем году, высвободившаяся сумма средств подлежит направлению на предоставление социальной выплаты участникам специальной военной операции, членам семьи погибшего (умершего) участника специальной военной операции, включенным в список участников специальной военной </w:t>
      </w:r>
      <w:r>
        <w:lastRenderedPageBreak/>
        <w:t>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в порядке очередности, определенной таким списком.</w:t>
      </w:r>
    </w:p>
    <w:p w:rsidR="003B1AD6" w:rsidRDefault="003B1AD6">
      <w:pPr>
        <w:pStyle w:val="ConsPlusNormal"/>
        <w:spacing w:before="220"/>
        <w:ind w:firstLine="540"/>
        <w:jc w:val="both"/>
      </w:pPr>
      <w:bookmarkStart w:id="55" w:name="P311"/>
      <w:bookmarkEnd w:id="55"/>
      <w:r>
        <w:t>Фонд имущества Тюменской области или соответствующий орган местного самоуправления в течение 5 рабочих дней со дня возникновения события, повлекшего высвобождение денежных средств, выдает (направляет) участнику специальной военной операции, члену (членам) семьи погибшего (умершего) участника специальной военной операции включенному (включенным) в список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уведомление о возможности включения участника специальной военной операции, члена (членов) семьи погибшего (умершего) участника специальной военной операции в список претендентов.</w:t>
      </w:r>
    </w:p>
    <w:p w:rsidR="003B1AD6" w:rsidRDefault="003B1AD6">
      <w:pPr>
        <w:pStyle w:val="ConsPlusNormal"/>
        <w:spacing w:before="220"/>
        <w:ind w:firstLine="540"/>
        <w:jc w:val="both"/>
      </w:pPr>
      <w:bookmarkStart w:id="56" w:name="P312"/>
      <w:bookmarkEnd w:id="56"/>
      <w:r>
        <w:t xml:space="preserve">Участник специальной военной операции, член (члены) семьи погибшего (умершего) участника специальной военной операции в течение 10 рабочих дней со дня получения уведомления, указанного в </w:t>
      </w:r>
      <w:hyperlink w:anchor="P311">
        <w:r>
          <w:rPr>
            <w:color w:val="0000FF"/>
          </w:rPr>
          <w:t>абзаце втором</w:t>
        </w:r>
      </w:hyperlink>
      <w:r>
        <w:t xml:space="preserve"> настоящего пункта, подает (направляет) в Фонд имущества Тюменской области или соответствующий орган местного самоуправления в произвольной форме заявление о включении участника специальной военной операции, члена (членов) семьи погибшего (умершего) участника специальной военной операции в список претендентов либо об отказе во включении в список претендентов.</w:t>
      </w:r>
    </w:p>
    <w:p w:rsidR="003B1AD6" w:rsidRDefault="003B1AD6">
      <w:pPr>
        <w:pStyle w:val="ConsPlusNormal"/>
        <w:spacing w:before="220"/>
        <w:ind w:firstLine="540"/>
        <w:jc w:val="both"/>
      </w:pPr>
      <w:r>
        <w:t xml:space="preserve">Заявление, указанное в </w:t>
      </w:r>
      <w:hyperlink w:anchor="P312">
        <w:r>
          <w:rPr>
            <w:color w:val="0000FF"/>
          </w:rPr>
          <w:t>абзаце третьем</w:t>
        </w:r>
      </w:hyperlink>
      <w:r>
        <w:t xml:space="preserve"> настоящего пункта, подается в порядке, установленном </w:t>
      </w:r>
      <w:hyperlink w:anchor="P269">
        <w:r>
          <w:rPr>
            <w:color w:val="0000FF"/>
          </w:rPr>
          <w:t>пунктами 6.5</w:t>
        </w:r>
      </w:hyperlink>
      <w:r>
        <w:t xml:space="preserve">, </w:t>
      </w:r>
      <w:hyperlink w:anchor="P274">
        <w:r>
          <w:rPr>
            <w:color w:val="0000FF"/>
          </w:rPr>
          <w:t>6.7</w:t>
        </w:r>
      </w:hyperlink>
      <w:r>
        <w:t xml:space="preserve"> настоящего Порядка.</w:t>
      </w:r>
    </w:p>
    <w:p w:rsidR="003B1AD6" w:rsidRDefault="003B1AD6">
      <w:pPr>
        <w:pStyle w:val="ConsPlusNormal"/>
        <w:spacing w:before="220"/>
        <w:ind w:firstLine="540"/>
        <w:jc w:val="both"/>
      </w:pPr>
      <w:r>
        <w:t xml:space="preserve">В случае подачи заявления, указанного в </w:t>
      </w:r>
      <w:hyperlink w:anchor="P312">
        <w:r>
          <w:rPr>
            <w:color w:val="0000FF"/>
          </w:rPr>
          <w:t>абзаце третьем</w:t>
        </w:r>
      </w:hyperlink>
      <w:r>
        <w:t xml:space="preserve"> настоящего пункта, лично заявителю выдается расписка в получении такого заявления либо возвращается второй экземпляр (копия) такого заявления с отметкой о его принятии.</w:t>
      </w:r>
    </w:p>
    <w:p w:rsidR="003B1AD6" w:rsidRDefault="003B1AD6">
      <w:pPr>
        <w:pStyle w:val="ConsPlusNormal"/>
        <w:spacing w:before="220"/>
        <w:ind w:firstLine="540"/>
        <w:jc w:val="both"/>
      </w:pPr>
      <w:r>
        <w:t xml:space="preserve">Заявление, указанное в </w:t>
      </w:r>
      <w:hyperlink w:anchor="P312">
        <w:r>
          <w:rPr>
            <w:color w:val="0000FF"/>
          </w:rPr>
          <w:t>абзаце третьем</w:t>
        </w:r>
      </w:hyperlink>
      <w:r>
        <w:t xml:space="preserve"> настоящего пункта, подлежит регистрации Фондом имущества Тюменской области или соответствующим органом местного самоуправления не позднее рабочего дня, следующего за днем его поступления.</w:t>
      </w:r>
    </w:p>
    <w:p w:rsidR="003B1AD6" w:rsidRDefault="003B1AD6">
      <w:pPr>
        <w:pStyle w:val="ConsPlusNormal"/>
        <w:spacing w:before="220"/>
        <w:ind w:firstLine="540"/>
        <w:jc w:val="both"/>
      </w:pPr>
      <w:bookmarkStart w:id="57" w:name="P316"/>
      <w:bookmarkEnd w:id="57"/>
      <w:r>
        <w:t>По результатам рассмотрения заявления о включении участника специальной военной операции, члена (членов) семьи погибшего (умершего) участника специальной военной операции в список претендентов Фонд имущества Тюменской области или соответствующий орган местного самоуправления не позднее 5 рабочих дней со дня получения такого заявления вносит изменения в список претендентов.</w:t>
      </w:r>
    </w:p>
    <w:p w:rsidR="003B1AD6" w:rsidRDefault="003B1AD6">
      <w:pPr>
        <w:pStyle w:val="ConsPlusNormal"/>
        <w:spacing w:before="220"/>
        <w:ind w:firstLine="540"/>
        <w:jc w:val="both"/>
      </w:pPr>
      <w:r>
        <w:t xml:space="preserve">Уведомление о включении участника специальной военной операции, члена (членов) семьи погибшего (умершего) участника специальной военной операции в список претендентов выдается (направляется) такому участнику специальной военной операции, члену (членам) семьи погибшего (умершего) участника специальной военной операции Фондом имущества Тюменской области или соответствующим органом местного самоуправления в течение 5 рабочих дней со дня внесения изменений, предусмотренных </w:t>
      </w:r>
      <w:hyperlink w:anchor="P316">
        <w:r>
          <w:rPr>
            <w:color w:val="0000FF"/>
          </w:rPr>
          <w:t>абзацем седьмым</w:t>
        </w:r>
      </w:hyperlink>
      <w:r>
        <w:t xml:space="preserve"> настоящего пункта.</w:t>
      </w:r>
    </w:p>
    <w:p w:rsidR="003B1AD6" w:rsidRDefault="003B1AD6">
      <w:pPr>
        <w:pStyle w:val="ConsPlusNormal"/>
        <w:spacing w:before="220"/>
        <w:ind w:firstLine="540"/>
        <w:jc w:val="both"/>
      </w:pPr>
      <w:r>
        <w:t xml:space="preserve">В случае если в течение срока, указанного в </w:t>
      </w:r>
      <w:hyperlink w:anchor="P312">
        <w:r>
          <w:rPr>
            <w:color w:val="0000FF"/>
          </w:rPr>
          <w:t>абзаце третьем</w:t>
        </w:r>
      </w:hyperlink>
      <w:r>
        <w:t xml:space="preserve"> настоящего пункта, в Фонд имущества Тюменской области либо в соответствующий орган местного самоуправления не поступило заявление, предусмотренное </w:t>
      </w:r>
      <w:hyperlink w:anchor="P312">
        <w:r>
          <w:rPr>
            <w:color w:val="0000FF"/>
          </w:rPr>
          <w:t>абзацем третьим</w:t>
        </w:r>
      </w:hyperlink>
      <w:r>
        <w:t xml:space="preserve"> настоящего пункта, либо в случае поступления сведений от отделения почтовой связи о неполучении уведомления Фонда имущества Тюменской области или соответствующего органа местного самоуправления,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участником </w:t>
      </w:r>
      <w:r>
        <w:lastRenderedPageBreak/>
        <w:t>специальной военной операции, членом (членами) семьи погибшего (умершего) участника специальной военной операции почтовому адресу, участник специальной военной операции, член (члены) семьи погибшего (умершего) участника специальной военной операции считается (считаются) отказавшимся (отказавшимися) от включения его (их) в список претендентов.</w:t>
      </w:r>
    </w:p>
    <w:p w:rsidR="003B1AD6" w:rsidRDefault="003B1AD6">
      <w:pPr>
        <w:pStyle w:val="ConsPlusNormal"/>
        <w:spacing w:before="220"/>
        <w:ind w:firstLine="540"/>
        <w:jc w:val="both"/>
      </w:pPr>
      <w:r>
        <w:t xml:space="preserve">Предоставление социальной выплаты осуществляется в установленном настоящим разделом порядке со дня включения Фондом имущества Тюменской области или соответствующим органом местного самоуправления участника специальной военной операции, члена (членов) семьи погибшего (умершего) участника специальной военной операции в список претендентов, ранее включенного (включенных) в список, указанный в </w:t>
      </w:r>
      <w:hyperlink w:anchor="P308">
        <w:r>
          <w:rPr>
            <w:color w:val="0000FF"/>
          </w:rPr>
          <w:t>абзаце втором пункта 6.22</w:t>
        </w:r>
      </w:hyperlink>
      <w:r>
        <w:t xml:space="preserve"> настоящего Порядка.</w:t>
      </w:r>
    </w:p>
    <w:p w:rsidR="003B1AD6" w:rsidRDefault="003B1AD6">
      <w:pPr>
        <w:pStyle w:val="ConsPlusNormal"/>
        <w:spacing w:before="220"/>
        <w:ind w:firstLine="540"/>
        <w:jc w:val="both"/>
      </w:pPr>
      <w:bookmarkStart w:id="58" w:name="P320"/>
      <w:bookmarkEnd w:id="58"/>
      <w:r>
        <w:t xml:space="preserve">6.24. Повторная проверка сведений, указанных в </w:t>
      </w:r>
      <w:hyperlink w:anchor="P278">
        <w:r>
          <w:rPr>
            <w:color w:val="0000FF"/>
          </w:rPr>
          <w:t>пункте 6.10</w:t>
        </w:r>
      </w:hyperlink>
      <w:r>
        <w:t xml:space="preserve"> настоящего Порядка, подтверждающих соответствие участника специальной военной операции, члена (членов) семьи погибшего (умершего) участника специальной военной операции, указанного (указанных) в </w:t>
      </w:r>
      <w:hyperlink w:anchor="P308">
        <w:r>
          <w:rPr>
            <w:color w:val="0000FF"/>
          </w:rPr>
          <w:t>абзаце втором пункта 6.22</w:t>
        </w:r>
      </w:hyperlink>
      <w:r>
        <w:t xml:space="preserve"> настоящего Порядка, условиям, установленным </w:t>
      </w:r>
      <w:hyperlink r:id="rId107">
        <w:r>
          <w:rPr>
            <w:color w:val="0000FF"/>
          </w:rPr>
          <w:t>подпунктами "б"</w:t>
        </w:r>
      </w:hyperlink>
      <w:r>
        <w:t xml:space="preserve"> и </w:t>
      </w:r>
      <w:hyperlink r:id="rId108">
        <w:r>
          <w:rPr>
            <w:color w:val="0000FF"/>
          </w:rPr>
          <w:t>"в" пункта 1</w:t>
        </w:r>
      </w:hyperlink>
      <w:r>
        <w:t xml:space="preserve">, </w:t>
      </w:r>
      <w:hyperlink r:id="rId109">
        <w:r>
          <w:rPr>
            <w:color w:val="0000FF"/>
          </w:rPr>
          <w:t>подпунктами "б"</w:t>
        </w:r>
      </w:hyperlink>
      <w:r>
        <w:t xml:space="preserve"> и </w:t>
      </w:r>
      <w:hyperlink r:id="rId110">
        <w:r>
          <w:rPr>
            <w:color w:val="0000FF"/>
          </w:rPr>
          <w:t>"в" пункта 2 части 1 статьи 3.1</w:t>
        </w:r>
      </w:hyperlink>
      <w:r>
        <w:t xml:space="preserve"> Закона Тюменской области N 55 (далее - повторная проверка), проводится Фондом имущества Тюменской области или соответствующим органом местного самоуправления ежегодно по истечении одного календарного года со дня окончания проверки, предусмотренной </w:t>
      </w:r>
      <w:hyperlink w:anchor="P278">
        <w:r>
          <w:rPr>
            <w:color w:val="0000FF"/>
          </w:rPr>
          <w:t>пунктом 6.10</w:t>
        </w:r>
      </w:hyperlink>
      <w:r>
        <w:t xml:space="preserve"> настоящего Порядка, и до года, предшествующего году, в котором планируется предоставить социальную выплату.</w:t>
      </w:r>
    </w:p>
    <w:p w:rsidR="003B1AD6" w:rsidRDefault="003B1AD6">
      <w:pPr>
        <w:pStyle w:val="ConsPlusNormal"/>
        <w:spacing w:before="220"/>
        <w:ind w:firstLine="540"/>
        <w:jc w:val="both"/>
      </w:pPr>
      <w:r>
        <w:t xml:space="preserve">Повторная проверка проводится в течение 10 рабочих дней со дня истечения срока, предусмотренного </w:t>
      </w:r>
      <w:hyperlink w:anchor="P320">
        <w:r>
          <w:rPr>
            <w:color w:val="0000FF"/>
          </w:rPr>
          <w:t>абзацем первым</w:t>
        </w:r>
      </w:hyperlink>
      <w:r>
        <w:t xml:space="preserve"> настоящего пункта, в порядке, установленном </w:t>
      </w:r>
      <w:hyperlink w:anchor="P279">
        <w:r>
          <w:rPr>
            <w:color w:val="0000FF"/>
          </w:rPr>
          <w:t>пунктом 6.11</w:t>
        </w:r>
      </w:hyperlink>
      <w:r>
        <w:t xml:space="preserve"> настоящего Порядка.</w:t>
      </w:r>
    </w:p>
    <w:p w:rsidR="003B1AD6" w:rsidRDefault="003B1AD6">
      <w:pPr>
        <w:pStyle w:val="ConsPlusNormal"/>
        <w:spacing w:before="220"/>
        <w:ind w:firstLine="540"/>
        <w:jc w:val="both"/>
      </w:pPr>
      <w:r>
        <w:t>Не позднее 10 календарных дней со дня окончания повторной проверки Фонд имущества Тюменской области либо соответствующий орган местного самоуправления принимает одно из следующих решений в форме уведомления:</w:t>
      </w:r>
    </w:p>
    <w:p w:rsidR="003B1AD6" w:rsidRDefault="003B1AD6">
      <w:pPr>
        <w:pStyle w:val="ConsPlusNormal"/>
        <w:spacing w:before="220"/>
        <w:ind w:firstLine="540"/>
        <w:jc w:val="both"/>
      </w:pPr>
      <w:bookmarkStart w:id="59" w:name="P323"/>
      <w:bookmarkEnd w:id="59"/>
      <w:r>
        <w:t xml:space="preserve">а) о 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w:t>
      </w:r>
      <w:hyperlink r:id="rId111">
        <w:r>
          <w:rPr>
            <w:color w:val="0000FF"/>
          </w:rPr>
          <w:t>подпунктами "б"</w:t>
        </w:r>
      </w:hyperlink>
      <w:r>
        <w:t xml:space="preserve"> и </w:t>
      </w:r>
      <w:hyperlink r:id="rId112">
        <w:r>
          <w:rPr>
            <w:color w:val="0000FF"/>
          </w:rPr>
          <w:t>"в" пункта 1</w:t>
        </w:r>
      </w:hyperlink>
      <w:r>
        <w:t xml:space="preserve">, </w:t>
      </w:r>
      <w:hyperlink r:id="rId113">
        <w:r>
          <w:rPr>
            <w:color w:val="0000FF"/>
          </w:rPr>
          <w:t>подпунктами "б"</w:t>
        </w:r>
      </w:hyperlink>
      <w:r>
        <w:t xml:space="preserve"> и </w:t>
      </w:r>
      <w:hyperlink r:id="rId114">
        <w:r>
          <w:rPr>
            <w:color w:val="0000FF"/>
          </w:rPr>
          <w:t>"в" пункта 2 части 1 статьи 3.1</w:t>
        </w:r>
      </w:hyperlink>
      <w:r>
        <w:t xml:space="preserve"> Закона Тюменской области N 55;</w:t>
      </w:r>
    </w:p>
    <w:p w:rsidR="003B1AD6" w:rsidRDefault="003B1AD6">
      <w:pPr>
        <w:pStyle w:val="ConsPlusNormal"/>
        <w:spacing w:before="220"/>
        <w:ind w:firstLine="540"/>
        <w:jc w:val="both"/>
      </w:pPr>
      <w:bookmarkStart w:id="60" w:name="P324"/>
      <w:bookmarkEnd w:id="60"/>
      <w:r>
        <w:t xml:space="preserve">б) о несоответствии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w:t>
      </w:r>
      <w:hyperlink r:id="rId115">
        <w:r>
          <w:rPr>
            <w:color w:val="0000FF"/>
          </w:rPr>
          <w:t>подпунктами "б"</w:t>
        </w:r>
      </w:hyperlink>
      <w:r>
        <w:t xml:space="preserve"> и </w:t>
      </w:r>
      <w:hyperlink r:id="rId116">
        <w:r>
          <w:rPr>
            <w:color w:val="0000FF"/>
          </w:rPr>
          <w:t>"в" пункта 1</w:t>
        </w:r>
      </w:hyperlink>
      <w:r>
        <w:t xml:space="preserve">, </w:t>
      </w:r>
      <w:hyperlink r:id="rId117">
        <w:r>
          <w:rPr>
            <w:color w:val="0000FF"/>
          </w:rPr>
          <w:t>подпунктами "б"</w:t>
        </w:r>
      </w:hyperlink>
      <w:r>
        <w:t xml:space="preserve"> и </w:t>
      </w:r>
      <w:hyperlink r:id="rId118">
        <w:r>
          <w:rPr>
            <w:color w:val="0000FF"/>
          </w:rPr>
          <w:t>"в" пункта 2 части 1 статьи 3.1</w:t>
        </w:r>
      </w:hyperlink>
      <w:r>
        <w:t xml:space="preserve"> Закона Тюменской области N 55.</w:t>
      </w:r>
    </w:p>
    <w:p w:rsidR="003B1AD6" w:rsidRDefault="003B1AD6">
      <w:pPr>
        <w:pStyle w:val="ConsPlusNormal"/>
        <w:spacing w:before="220"/>
        <w:ind w:firstLine="540"/>
        <w:jc w:val="both"/>
      </w:pPr>
      <w:r>
        <w:t xml:space="preserve">Копия решения, указанного в </w:t>
      </w:r>
      <w:hyperlink w:anchor="P323">
        <w:r>
          <w:rPr>
            <w:color w:val="0000FF"/>
          </w:rPr>
          <w:t>абзацах четвертом</w:t>
        </w:r>
      </w:hyperlink>
      <w:r>
        <w:t xml:space="preserve">, </w:t>
      </w:r>
      <w:hyperlink w:anchor="P324">
        <w:r>
          <w:rPr>
            <w:color w:val="0000FF"/>
          </w:rPr>
          <w:t>пятом</w:t>
        </w:r>
      </w:hyperlink>
      <w:r>
        <w:t xml:space="preserve"> настоящего пункта,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p>
    <w:p w:rsidR="003B1AD6" w:rsidRDefault="003B1AD6">
      <w:pPr>
        <w:pStyle w:val="ConsPlusNormal"/>
        <w:spacing w:before="220"/>
        <w:ind w:firstLine="540"/>
        <w:jc w:val="both"/>
      </w:pPr>
      <w:bookmarkStart w:id="61" w:name="P326"/>
      <w:bookmarkEnd w:id="61"/>
      <w:r>
        <w:t xml:space="preserve">В случае принятия решения о несоответствии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w:t>
      </w:r>
      <w:hyperlink r:id="rId119">
        <w:r>
          <w:rPr>
            <w:color w:val="0000FF"/>
          </w:rPr>
          <w:t>подпунктами "б"</w:t>
        </w:r>
      </w:hyperlink>
      <w:r>
        <w:t xml:space="preserve"> и </w:t>
      </w:r>
      <w:hyperlink r:id="rId120">
        <w:r>
          <w:rPr>
            <w:color w:val="0000FF"/>
          </w:rPr>
          <w:t>"в" пункта 1</w:t>
        </w:r>
      </w:hyperlink>
      <w:r>
        <w:t xml:space="preserve">, </w:t>
      </w:r>
      <w:hyperlink r:id="rId121">
        <w:r>
          <w:rPr>
            <w:color w:val="0000FF"/>
          </w:rPr>
          <w:t>подпунктами "б"</w:t>
        </w:r>
      </w:hyperlink>
      <w:r>
        <w:t xml:space="preserve"> и </w:t>
      </w:r>
      <w:hyperlink r:id="rId122">
        <w:r>
          <w:rPr>
            <w:color w:val="0000FF"/>
          </w:rPr>
          <w:t>"в" пункта 2 части 1 статьи 3.1</w:t>
        </w:r>
      </w:hyperlink>
      <w:r>
        <w:t xml:space="preserve"> Закона Тюменской области N 55, уполномоченным органом не позднее 10 рабочих дней со дня принятия такого решения принимается решение об отказе в предоставлении социальной выплаты и об отказе в бесплатном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с указанием причин такого отказа.</w:t>
      </w:r>
    </w:p>
    <w:p w:rsidR="003B1AD6" w:rsidRDefault="003B1AD6">
      <w:pPr>
        <w:pStyle w:val="ConsPlusNormal"/>
        <w:spacing w:before="220"/>
        <w:ind w:firstLine="540"/>
        <w:jc w:val="both"/>
      </w:pPr>
      <w:r>
        <w:t xml:space="preserve">Копия решения, указанного в </w:t>
      </w:r>
      <w:hyperlink w:anchor="P326">
        <w:r>
          <w:rPr>
            <w:color w:val="0000FF"/>
          </w:rPr>
          <w:t>абзаце седьмом</w:t>
        </w:r>
      </w:hyperlink>
      <w:r>
        <w:t xml:space="preserve"> настоящего пункта, направляется (выдается) </w:t>
      </w:r>
      <w:r>
        <w:lastRenderedPageBreak/>
        <w:t>уполномоченным органом участнику специальной военной операции, члену (членам) семьи 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с уведомлением о вручении либо вручается лично под подпись.</w:t>
      </w:r>
    </w:p>
    <w:p w:rsidR="003B1AD6" w:rsidRDefault="003B1AD6">
      <w:pPr>
        <w:pStyle w:val="ConsPlusNormal"/>
        <w:spacing w:before="220"/>
        <w:ind w:firstLine="540"/>
        <w:jc w:val="both"/>
      </w:pPr>
      <w:bookmarkStart w:id="62" w:name="P328"/>
      <w:bookmarkEnd w:id="62"/>
      <w:r>
        <w:t xml:space="preserve">6.25. Фонд имущества Тюменской области или соответствующий орган местного самоуправления в течение 20 рабочих дней со дня утверждения списка претендентов либо со дня включения участника специальной военной операции, члена (членов) семьи погибшего (умершего) участника специальной военной операции в список претендентов в порядке, установленном </w:t>
      </w:r>
      <w:hyperlink w:anchor="P310">
        <w:r>
          <w:rPr>
            <w:color w:val="0000FF"/>
          </w:rPr>
          <w:t>пунктом 6.23</w:t>
        </w:r>
      </w:hyperlink>
      <w:r>
        <w:t xml:space="preserve"> настоящего Порядка, направляет (выдает) участнику специальной военной операции, члену (членам) семьи погибшего (умершего) участника специальной военной операции уведомление о предоставлении такому участнику специальной военной операции, члену (членам) семьи погибшего (умершего) участника специальной военной операции социальной выплаты в соответствующем году.</w:t>
      </w:r>
    </w:p>
    <w:p w:rsidR="003B1AD6" w:rsidRDefault="003B1AD6">
      <w:pPr>
        <w:pStyle w:val="ConsPlusNormal"/>
        <w:spacing w:before="220"/>
        <w:ind w:firstLine="540"/>
        <w:jc w:val="both"/>
      </w:pPr>
      <w:bookmarkStart w:id="63" w:name="P329"/>
      <w:bookmarkEnd w:id="63"/>
      <w:r>
        <w:t xml:space="preserve">6.26. Участник специальной военной операции, член (члены) семьи погибшего (умершего) участника специальной военной операции до 31 мая года, в котором планируется предоставить социальную выплату, со дня получения уведомления, указанного в </w:t>
      </w:r>
      <w:hyperlink w:anchor="P328">
        <w:r>
          <w:rPr>
            <w:color w:val="0000FF"/>
          </w:rPr>
          <w:t>пункте 6.25</w:t>
        </w:r>
      </w:hyperlink>
      <w:r>
        <w:t xml:space="preserve"> настоящего Порядка, подает (направляет) </w:t>
      </w:r>
      <w:hyperlink w:anchor="P839">
        <w:r>
          <w:rPr>
            <w:color w:val="0000FF"/>
          </w:rPr>
          <w:t>заявление</w:t>
        </w:r>
      </w:hyperlink>
      <w:r>
        <w:t xml:space="preserve"> о перечислении средств социальной выплаты в уполномоченный орган, указанный в </w:t>
      </w:r>
      <w:hyperlink w:anchor="P261">
        <w:r>
          <w:rPr>
            <w:color w:val="0000FF"/>
          </w:rPr>
          <w:t>пункте 6.2</w:t>
        </w:r>
      </w:hyperlink>
      <w:r>
        <w:t xml:space="preserve"> настоящего Порядка, по форме, установленной приложением N 4 к настоящему Порядку (за исключением случая, указанного в </w:t>
      </w:r>
      <w:hyperlink w:anchor="P330">
        <w:r>
          <w:rPr>
            <w:color w:val="0000FF"/>
          </w:rPr>
          <w:t>абзаце втором</w:t>
        </w:r>
      </w:hyperlink>
      <w:r>
        <w:t xml:space="preserve"> настоящего пункта).</w:t>
      </w:r>
    </w:p>
    <w:p w:rsidR="003B1AD6" w:rsidRDefault="003B1AD6">
      <w:pPr>
        <w:pStyle w:val="ConsPlusNormal"/>
        <w:spacing w:before="220"/>
        <w:ind w:firstLine="540"/>
        <w:jc w:val="both"/>
      </w:pPr>
      <w:bookmarkStart w:id="64" w:name="P330"/>
      <w:bookmarkEnd w:id="64"/>
      <w:r>
        <w:t xml:space="preserve">В случае включения участника специальной военной операции, члена (членов) семьи погибшего (умершего) участника специальной военной операции в список претендентов в порядке, установленном </w:t>
      </w:r>
      <w:hyperlink w:anchor="P310">
        <w:r>
          <w:rPr>
            <w:color w:val="0000FF"/>
          </w:rPr>
          <w:t>пунктом 6.23</w:t>
        </w:r>
      </w:hyperlink>
      <w:r>
        <w:t xml:space="preserve"> настоящего Порядка, участник специальной военной операции, член (члены) семьи погибшего (умершего) участника специальной военной операции в течение 30 календарных дней со дня получения уведомления, указанного в </w:t>
      </w:r>
      <w:hyperlink w:anchor="P328">
        <w:r>
          <w:rPr>
            <w:color w:val="0000FF"/>
          </w:rPr>
          <w:t>пункте 6.25</w:t>
        </w:r>
      </w:hyperlink>
      <w:r>
        <w:t xml:space="preserve"> настоящего Порядка, подает (направляет) </w:t>
      </w:r>
      <w:hyperlink w:anchor="P839">
        <w:r>
          <w:rPr>
            <w:color w:val="0000FF"/>
          </w:rPr>
          <w:t>заявление</w:t>
        </w:r>
      </w:hyperlink>
      <w:r>
        <w:t xml:space="preserve"> о перечислении средств социальной выплаты в уполномоченный орган, указанный в </w:t>
      </w:r>
      <w:hyperlink w:anchor="P261">
        <w:r>
          <w:rPr>
            <w:color w:val="0000FF"/>
          </w:rPr>
          <w:t>пункте 6.2</w:t>
        </w:r>
      </w:hyperlink>
      <w:r>
        <w:t xml:space="preserve"> настоящего Порядка, по форме, установленной приложением N 4 к настоящему Порядку.</w:t>
      </w:r>
    </w:p>
    <w:p w:rsidR="003B1AD6" w:rsidRDefault="003B1AD6">
      <w:pPr>
        <w:pStyle w:val="ConsPlusNormal"/>
        <w:spacing w:before="220"/>
        <w:ind w:firstLine="540"/>
        <w:jc w:val="both"/>
      </w:pPr>
      <w:bookmarkStart w:id="65" w:name="P331"/>
      <w:bookmarkEnd w:id="65"/>
      <w:r>
        <w:t xml:space="preserve">6.27. К заявлению, указанному в </w:t>
      </w:r>
      <w:hyperlink w:anchor="P329">
        <w:r>
          <w:rPr>
            <w:color w:val="0000FF"/>
          </w:rPr>
          <w:t>пункте 6.26</w:t>
        </w:r>
      </w:hyperlink>
      <w:r>
        <w:t xml:space="preserve"> настоящего Порядка, прилагаются следующие документы:</w:t>
      </w:r>
    </w:p>
    <w:p w:rsidR="003B1AD6" w:rsidRDefault="003B1AD6">
      <w:pPr>
        <w:pStyle w:val="ConsPlusNormal"/>
        <w:spacing w:before="220"/>
        <w:ind w:firstLine="540"/>
        <w:jc w:val="both"/>
      </w:pPr>
      <w:r>
        <w:t>копия паспорта или иного документа, удостоверяющего личность представителя заявителя (копии страниц, содержащих сведения, позволяющие идентифицировать гражданина, сведения об органе, выдавшем документ) (в случае если заявление подается представителем заявителя);</w:t>
      </w:r>
    </w:p>
    <w:p w:rsidR="003B1AD6" w:rsidRDefault="003B1AD6">
      <w:pPr>
        <w:pStyle w:val="ConsPlusNormal"/>
        <w:spacing w:before="220"/>
        <w:ind w:firstLine="540"/>
        <w:jc w:val="both"/>
      </w:pPr>
      <w:r>
        <w:t>копия нотариально удостоверенной доверенности представителя участника специальной военной операции (члена (членов) семьи погибшего (умершего) участника специальной военной операции) (в случае если заявление подается представителем заявителя);</w:t>
      </w:r>
    </w:p>
    <w:p w:rsidR="003B1AD6" w:rsidRDefault="003B1AD6">
      <w:pPr>
        <w:pStyle w:val="ConsPlusNormal"/>
        <w:spacing w:before="220"/>
        <w:ind w:firstLine="540"/>
        <w:jc w:val="both"/>
      </w:pPr>
      <w:bookmarkStart w:id="66" w:name="P334"/>
      <w:bookmarkEnd w:id="66"/>
      <w:r>
        <w:t xml:space="preserve">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(предоставляется по желанию супруги (супруга) погибшего (умершего) участника специальной военной операции и при наличии несовершеннолетних детей) (предварительное разрешение должно быть получено до дня направления заявления, указанного в </w:t>
      </w:r>
      <w:hyperlink w:anchor="P329">
        <w:r>
          <w:rPr>
            <w:color w:val="0000FF"/>
          </w:rPr>
          <w:t>пункте 6.26</w:t>
        </w:r>
      </w:hyperlink>
      <w:r>
        <w:t xml:space="preserve"> настоящего Порядка, в уполномоченный орган).</w:t>
      </w:r>
    </w:p>
    <w:p w:rsidR="003B1AD6" w:rsidRDefault="003B1AD6">
      <w:pPr>
        <w:pStyle w:val="ConsPlusNormal"/>
        <w:spacing w:before="220"/>
        <w:ind w:firstLine="540"/>
        <w:jc w:val="both"/>
      </w:pPr>
      <w:r>
        <w:t xml:space="preserve">6.28. В случае если документ, указанный в </w:t>
      </w:r>
      <w:hyperlink w:anchor="P334">
        <w:r>
          <w:rPr>
            <w:color w:val="0000FF"/>
          </w:rPr>
          <w:t>абзаце четвертом пункта 6.27</w:t>
        </w:r>
      </w:hyperlink>
      <w:r>
        <w:t xml:space="preserve"> настоящего Порядка, не представлен супругой (супругом) погибшего (умершего) участника специальной военной операции,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w:t>
      </w:r>
      <w:r>
        <w:lastRenderedPageBreak/>
        <w:t>государственным органам или органам местного самоуправления организаций, в распоряжении которых он находится в соответствии с нормативными правовыми актами Российской Федерации и Тюменской области.</w:t>
      </w:r>
    </w:p>
    <w:p w:rsidR="003B1AD6" w:rsidRDefault="003B1AD6">
      <w:pPr>
        <w:pStyle w:val="ConsPlusNormal"/>
        <w:spacing w:before="220"/>
        <w:ind w:firstLine="540"/>
        <w:jc w:val="both"/>
      </w:pPr>
      <w:bookmarkStart w:id="67" w:name="P336"/>
      <w:bookmarkEnd w:id="67"/>
      <w:r>
        <w:t xml:space="preserve">6.29. Заявление, указанное в </w:t>
      </w:r>
      <w:hyperlink w:anchor="P329">
        <w:r>
          <w:rPr>
            <w:color w:val="0000FF"/>
          </w:rPr>
          <w:t>пункте 6.26</w:t>
        </w:r>
      </w:hyperlink>
      <w:r>
        <w:t xml:space="preserve"> настоящего Порядка, подается в порядке, установленном </w:t>
      </w:r>
      <w:hyperlink w:anchor="P269">
        <w:r>
          <w:rPr>
            <w:color w:val="0000FF"/>
          </w:rPr>
          <w:t>пунктами 6.5</w:t>
        </w:r>
      </w:hyperlink>
      <w:r>
        <w:t xml:space="preserve">, </w:t>
      </w:r>
      <w:hyperlink w:anchor="P274">
        <w:r>
          <w:rPr>
            <w:color w:val="0000FF"/>
          </w:rPr>
          <w:t>6.7</w:t>
        </w:r>
      </w:hyperlink>
      <w:r>
        <w:t xml:space="preserve"> настоящего Порядка.</w:t>
      </w:r>
    </w:p>
    <w:p w:rsidR="003B1AD6" w:rsidRDefault="003B1AD6">
      <w:pPr>
        <w:pStyle w:val="ConsPlusNormal"/>
        <w:spacing w:before="220"/>
        <w:ind w:firstLine="540"/>
        <w:jc w:val="both"/>
      </w:pPr>
      <w:r>
        <w:t xml:space="preserve">6.30. В случае подачи заявления, указанного в </w:t>
      </w:r>
      <w:hyperlink w:anchor="P329">
        <w:r>
          <w:rPr>
            <w:color w:val="0000FF"/>
          </w:rPr>
          <w:t>пункте 6.26</w:t>
        </w:r>
      </w:hyperlink>
      <w:r>
        <w:t xml:space="preserve"> настоящего Порядка, лично заявителю выдается расписка в получении такого заявления либо возвращается второй экземпляр (копия) такого заявления с отметкой о его принятии.</w:t>
      </w:r>
    </w:p>
    <w:p w:rsidR="003B1AD6" w:rsidRDefault="003B1AD6">
      <w:pPr>
        <w:pStyle w:val="ConsPlusNormal"/>
        <w:spacing w:before="220"/>
        <w:ind w:firstLine="540"/>
        <w:jc w:val="both"/>
      </w:pPr>
      <w:r>
        <w:t xml:space="preserve">Заявление, указанное в </w:t>
      </w:r>
      <w:hyperlink w:anchor="P329">
        <w:r>
          <w:rPr>
            <w:color w:val="0000FF"/>
          </w:rPr>
          <w:t>пункте 6.26</w:t>
        </w:r>
      </w:hyperlink>
      <w:r>
        <w:t xml:space="preserve"> настоящего Порядка, подлежит регистрации уполномоченным органом не позднее рабочего дня, следующего за днем его поступления.</w:t>
      </w:r>
    </w:p>
    <w:p w:rsidR="003B1AD6" w:rsidRDefault="003B1AD6">
      <w:pPr>
        <w:pStyle w:val="ConsPlusNormal"/>
        <w:spacing w:before="220"/>
        <w:ind w:firstLine="540"/>
        <w:jc w:val="both"/>
      </w:pPr>
      <w:bookmarkStart w:id="68" w:name="P339"/>
      <w:bookmarkEnd w:id="68"/>
      <w:r>
        <w:t xml:space="preserve">6.31. По результатам рассмотрения заявления, указанного в </w:t>
      </w:r>
      <w:hyperlink w:anchor="P329">
        <w:r>
          <w:rPr>
            <w:color w:val="0000FF"/>
          </w:rPr>
          <w:t>пункте 6.26</w:t>
        </w:r>
      </w:hyperlink>
      <w:r>
        <w:t xml:space="preserve"> настоящего Порядка, уполномоченный орган не позднее 20 рабочих дней со дня получения такого заявления принимает решение о предоставлении социальной выплаты либо решение об отказе в предоставлении социальной выплаты с указанием причин такого отказа, предусмотренных </w:t>
      </w:r>
      <w:hyperlink w:anchor="P341">
        <w:r>
          <w:rPr>
            <w:color w:val="0000FF"/>
          </w:rPr>
          <w:t>пунктом 6.32</w:t>
        </w:r>
      </w:hyperlink>
      <w:r>
        <w:t xml:space="preserve"> настоящего Порядка.</w:t>
      </w:r>
    </w:p>
    <w:p w:rsidR="003B1AD6" w:rsidRDefault="003B1AD6">
      <w:pPr>
        <w:pStyle w:val="ConsPlusNormal"/>
        <w:spacing w:before="220"/>
        <w:ind w:firstLine="540"/>
        <w:jc w:val="both"/>
      </w:pPr>
      <w:r>
        <w:t xml:space="preserve">Решение о предоставлении социальной выплаты принимается уполномоченным органом одновременно с решением об отказе в бесплатном предоставлении земельного участка по основанию, предусмотренному </w:t>
      </w:r>
      <w:hyperlink r:id="rId123">
        <w:r>
          <w:rPr>
            <w:color w:val="0000FF"/>
          </w:rPr>
          <w:t>пунктом 4 части 14 статьи 3.1</w:t>
        </w:r>
      </w:hyperlink>
      <w:r>
        <w:t xml:space="preserve"> Закона Тюменской области N 55.</w:t>
      </w:r>
    </w:p>
    <w:p w:rsidR="003B1AD6" w:rsidRDefault="003B1AD6">
      <w:pPr>
        <w:pStyle w:val="ConsPlusNormal"/>
        <w:spacing w:before="220"/>
        <w:ind w:firstLine="540"/>
        <w:jc w:val="both"/>
      </w:pPr>
      <w:bookmarkStart w:id="69" w:name="P341"/>
      <w:bookmarkEnd w:id="69"/>
      <w:r>
        <w:t>6.32. Основанием для отказа в предоставлении социальной выплаты является:</w:t>
      </w:r>
    </w:p>
    <w:p w:rsidR="003B1AD6" w:rsidRDefault="003B1AD6">
      <w:pPr>
        <w:pStyle w:val="ConsPlusNormal"/>
        <w:spacing w:before="220"/>
        <w:ind w:firstLine="540"/>
        <w:jc w:val="both"/>
      </w:pPr>
      <w:r>
        <w:t xml:space="preserve">заявление, указанное в </w:t>
      </w:r>
      <w:hyperlink w:anchor="P329">
        <w:r>
          <w:rPr>
            <w:color w:val="0000FF"/>
          </w:rPr>
          <w:t>пункте 6.26</w:t>
        </w:r>
      </w:hyperlink>
      <w:r>
        <w:t xml:space="preserve"> настоящего Порядка, подано с нарушением требований, установленных </w:t>
      </w:r>
      <w:hyperlink w:anchor="P329">
        <w:r>
          <w:rPr>
            <w:color w:val="0000FF"/>
          </w:rPr>
          <w:t>пунктами 6.26</w:t>
        </w:r>
      </w:hyperlink>
      <w:r>
        <w:t xml:space="preserve">, </w:t>
      </w:r>
      <w:hyperlink w:anchor="P336">
        <w:r>
          <w:rPr>
            <w:color w:val="0000FF"/>
          </w:rPr>
          <w:t>6.29</w:t>
        </w:r>
      </w:hyperlink>
      <w:r>
        <w:t xml:space="preserve"> настоящего Порядка, или подано в иной уполномоченный орган;</w:t>
      </w:r>
    </w:p>
    <w:p w:rsidR="003B1AD6" w:rsidRDefault="003B1AD6">
      <w:pPr>
        <w:pStyle w:val="ConsPlusNormal"/>
        <w:spacing w:before="220"/>
        <w:ind w:firstLine="540"/>
        <w:jc w:val="both"/>
      </w:pPr>
      <w:r>
        <w:t xml:space="preserve">непредставление документа (документов), представление которых обязательно в соответствии с </w:t>
      </w:r>
      <w:hyperlink w:anchor="P331">
        <w:r>
          <w:rPr>
            <w:color w:val="0000FF"/>
          </w:rPr>
          <w:t>пунктом 6.27</w:t>
        </w:r>
      </w:hyperlink>
      <w:r>
        <w:t xml:space="preserve"> настоящего Порядка;</w:t>
      </w:r>
    </w:p>
    <w:p w:rsidR="003B1AD6" w:rsidRDefault="003B1AD6">
      <w:pPr>
        <w:pStyle w:val="ConsPlusNormal"/>
        <w:spacing w:before="220"/>
        <w:ind w:firstLine="540"/>
        <w:jc w:val="both"/>
      </w:pPr>
      <w:r>
        <w:t xml:space="preserve">выявление недостоверных сведений, указанных в заявлении, указанном в </w:t>
      </w:r>
      <w:hyperlink w:anchor="P329">
        <w:r>
          <w:rPr>
            <w:color w:val="0000FF"/>
          </w:rPr>
          <w:t>пункте 6.26</w:t>
        </w:r>
      </w:hyperlink>
      <w:r>
        <w:t xml:space="preserve"> настоящего Порядка, и (или) представленных документах;</w:t>
      </w:r>
    </w:p>
    <w:p w:rsidR="003B1AD6" w:rsidRDefault="003B1AD6">
      <w:pPr>
        <w:pStyle w:val="ConsPlusNormal"/>
        <w:spacing w:before="220"/>
        <w:ind w:firstLine="540"/>
        <w:jc w:val="both"/>
      </w:pPr>
      <w:bookmarkStart w:id="70" w:name="P345"/>
      <w:bookmarkEnd w:id="70"/>
      <w:r>
        <w:t xml:space="preserve">выявленное по итогам проверки, предусмотренной </w:t>
      </w:r>
      <w:hyperlink w:anchor="P320">
        <w:r>
          <w:rPr>
            <w:color w:val="0000FF"/>
          </w:rPr>
          <w:t>пунктом 6.24</w:t>
        </w:r>
      </w:hyperlink>
      <w:r>
        <w:t xml:space="preserve"> настоящего Порядка, несоответствие участника специальной военной операции, члена (членов) семьи погибшего (умершего) участника специальной военной операции условиям, установленным </w:t>
      </w:r>
      <w:hyperlink r:id="rId124">
        <w:r>
          <w:rPr>
            <w:color w:val="0000FF"/>
          </w:rPr>
          <w:t>подпунктами "б"</w:t>
        </w:r>
      </w:hyperlink>
      <w:r>
        <w:t xml:space="preserve"> и </w:t>
      </w:r>
      <w:hyperlink r:id="rId125">
        <w:r>
          <w:rPr>
            <w:color w:val="0000FF"/>
          </w:rPr>
          <w:t>"в" пункта 1</w:t>
        </w:r>
      </w:hyperlink>
      <w:r>
        <w:t xml:space="preserve">, </w:t>
      </w:r>
      <w:hyperlink r:id="rId126">
        <w:r>
          <w:rPr>
            <w:color w:val="0000FF"/>
          </w:rPr>
          <w:t>подпунктами "б"</w:t>
        </w:r>
      </w:hyperlink>
      <w:r>
        <w:t xml:space="preserve"> и </w:t>
      </w:r>
      <w:hyperlink r:id="rId127">
        <w:r>
          <w:rPr>
            <w:color w:val="0000FF"/>
          </w:rPr>
          <w:t>"в" пункта 2 части 1 статьи 3.1</w:t>
        </w:r>
      </w:hyperlink>
      <w:r>
        <w:t xml:space="preserve"> Закона Тюменской области N 55;</w:t>
      </w:r>
    </w:p>
    <w:p w:rsidR="003B1AD6" w:rsidRDefault="003B1AD6">
      <w:pPr>
        <w:pStyle w:val="ConsPlusNormal"/>
        <w:spacing w:before="220"/>
        <w:ind w:firstLine="540"/>
        <w:jc w:val="both"/>
      </w:pPr>
      <w:r>
        <w:t xml:space="preserve">отсутствие предварительного разрешения, предусмотренного </w:t>
      </w:r>
      <w:hyperlink w:anchor="P334">
        <w:r>
          <w:rPr>
            <w:color w:val="0000FF"/>
          </w:rPr>
          <w:t>абзацем четвертым пункта 6.27</w:t>
        </w:r>
      </w:hyperlink>
      <w:r>
        <w:t xml:space="preserve"> настоящего Порядка.</w:t>
      </w:r>
    </w:p>
    <w:p w:rsidR="003B1AD6" w:rsidRDefault="003B1AD6">
      <w:pPr>
        <w:pStyle w:val="ConsPlusNormal"/>
        <w:spacing w:before="220"/>
        <w:ind w:firstLine="540"/>
        <w:jc w:val="both"/>
      </w:pPr>
      <w:r>
        <w:t>После устранения причин, послуживших основанием для отказа в предоставлении социальной выплаты, участник специальной военной операции, член (члены) семьи погибшего (умершего) участника специальной военной операции вправе повторно обратиться в уполномоченный орган с заявлением о предоставлении социальной выплаты в соответствии с настоящим Порядком.</w:t>
      </w:r>
    </w:p>
    <w:p w:rsidR="003B1AD6" w:rsidRDefault="003B1AD6">
      <w:pPr>
        <w:pStyle w:val="ConsPlusNormal"/>
        <w:spacing w:before="220"/>
        <w:ind w:firstLine="540"/>
        <w:jc w:val="both"/>
      </w:pPr>
      <w:r>
        <w:t xml:space="preserve">6.33. Копия решения, указанного в </w:t>
      </w:r>
      <w:hyperlink w:anchor="P339">
        <w:r>
          <w:rPr>
            <w:color w:val="0000FF"/>
          </w:rPr>
          <w:t>пункте 6.31</w:t>
        </w:r>
      </w:hyperlink>
      <w:r>
        <w:t xml:space="preserve"> настоящего Порядка, направляется (выдается) Фондом имущества Тюменской области или соответствующим органом местного самоуправления участнику специальной военной операции, члену (членам) семьи 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с уведомлением о вручении либо вручается лично под подпись.</w:t>
      </w:r>
    </w:p>
    <w:p w:rsidR="003B1AD6" w:rsidRDefault="003B1AD6">
      <w:pPr>
        <w:pStyle w:val="ConsPlusNormal"/>
        <w:spacing w:before="220"/>
        <w:ind w:firstLine="540"/>
        <w:jc w:val="both"/>
      </w:pPr>
      <w:r>
        <w:lastRenderedPageBreak/>
        <w:t>6.34. Фонд имущества Тюменской области либо соответствующий орган местного самоуправления перечисляет социальную выплату в течение 9 рабочих дней со дня принятия решения о предоставлении социальной выплаты.</w:t>
      </w:r>
    </w:p>
    <w:p w:rsidR="003B1AD6" w:rsidRDefault="003B1AD6">
      <w:pPr>
        <w:pStyle w:val="ConsPlusNormal"/>
        <w:spacing w:before="220"/>
        <w:ind w:firstLine="540"/>
        <w:jc w:val="both"/>
      </w:pPr>
      <w:r>
        <w:t>6.35. Социальная выплата предоставляется в безналичном порядке путем перечисления средств непосредственно:</w:t>
      </w:r>
    </w:p>
    <w:p w:rsidR="003B1AD6" w:rsidRDefault="003B1AD6">
      <w:pPr>
        <w:pStyle w:val="ConsPlusNormal"/>
        <w:spacing w:before="220"/>
        <w:ind w:firstLine="540"/>
        <w:jc w:val="both"/>
      </w:pPr>
      <w:r>
        <w:t>- на банковский счет заявителя, открытый в кредитной организации;</w:t>
      </w:r>
    </w:p>
    <w:p w:rsidR="003B1AD6" w:rsidRDefault="003B1AD6">
      <w:pPr>
        <w:pStyle w:val="ConsPlusNormal"/>
        <w:spacing w:before="220"/>
        <w:ind w:firstLine="540"/>
        <w:jc w:val="both"/>
      </w:pPr>
      <w:r>
        <w:t>- на банковский счет (счета), открытый (открытые) в кредитной организации, на имя несовершеннолетнего (несовершеннолетних) ребенка (детей) (в случае предоставления социальной выплаты причитающейся несовершеннолетнему (несовершеннолетним) члену (членам) семьи погибшего (умершего) участника специальной военной операции).</w:t>
      </w:r>
    </w:p>
    <w:p w:rsidR="003B1AD6" w:rsidRDefault="003B1AD6">
      <w:pPr>
        <w:pStyle w:val="ConsPlusNormal"/>
        <w:spacing w:before="220"/>
        <w:ind w:firstLine="540"/>
        <w:jc w:val="both"/>
      </w:pPr>
      <w:r>
        <w:t xml:space="preserve">6.36. Решения, указанные в </w:t>
      </w:r>
      <w:hyperlink w:anchor="P284">
        <w:r>
          <w:rPr>
            <w:color w:val="0000FF"/>
          </w:rPr>
          <w:t>подпунктах "а"</w:t>
        </w:r>
      </w:hyperlink>
      <w:r>
        <w:t xml:space="preserve">, </w:t>
      </w:r>
      <w:hyperlink w:anchor="P285">
        <w:r>
          <w:rPr>
            <w:color w:val="0000FF"/>
          </w:rPr>
          <w:t>"б" пункта 6.12</w:t>
        </w:r>
      </w:hyperlink>
      <w:r>
        <w:t xml:space="preserve">, в </w:t>
      </w:r>
      <w:hyperlink w:anchor="P288">
        <w:r>
          <w:rPr>
            <w:color w:val="0000FF"/>
          </w:rPr>
          <w:t>абзаце первом пункта 6.14</w:t>
        </w:r>
      </w:hyperlink>
      <w:r>
        <w:t xml:space="preserve">, </w:t>
      </w:r>
      <w:hyperlink w:anchor="P323">
        <w:r>
          <w:rPr>
            <w:color w:val="0000FF"/>
          </w:rPr>
          <w:t>абзацах четвертом</w:t>
        </w:r>
      </w:hyperlink>
      <w:r>
        <w:t xml:space="preserve">, </w:t>
      </w:r>
      <w:hyperlink w:anchor="P324">
        <w:r>
          <w:rPr>
            <w:color w:val="0000FF"/>
          </w:rPr>
          <w:t>пятом</w:t>
        </w:r>
      </w:hyperlink>
      <w:r>
        <w:t xml:space="preserve">, </w:t>
      </w:r>
      <w:hyperlink w:anchor="P326">
        <w:r>
          <w:rPr>
            <w:color w:val="0000FF"/>
          </w:rPr>
          <w:t>седьмом пункта 6.24</w:t>
        </w:r>
      </w:hyperlink>
      <w:r>
        <w:t xml:space="preserve">, </w:t>
      </w:r>
      <w:hyperlink w:anchor="P339">
        <w:r>
          <w:rPr>
            <w:color w:val="0000FF"/>
          </w:rPr>
          <w:t>абзаце первом пункта 6.31</w:t>
        </w:r>
      </w:hyperlink>
      <w:r>
        <w:t xml:space="preserve"> настоящего Порядка, могут быть обжалованы в судебном порядке.</w:t>
      </w:r>
    </w:p>
    <w:p w:rsidR="003B1AD6" w:rsidRDefault="003B1AD6">
      <w:pPr>
        <w:pStyle w:val="ConsPlusNormal"/>
        <w:spacing w:before="220"/>
        <w:ind w:firstLine="540"/>
        <w:jc w:val="both"/>
      </w:pPr>
      <w:r>
        <w:t>6.37. Информация о предоставлении заявителю социальной выплаты размещается в государственной информационной системе "Единая централизованная цифровая платформа в социальной сфере" в установленном законодательством порядке.</w:t>
      </w: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right"/>
        <w:outlineLvl w:val="1"/>
      </w:pPr>
      <w:r>
        <w:t>Приложение N 1</w:t>
      </w:r>
    </w:p>
    <w:p w:rsidR="003B1AD6" w:rsidRDefault="003B1AD6">
      <w:pPr>
        <w:pStyle w:val="ConsPlusNormal"/>
        <w:jc w:val="right"/>
      </w:pPr>
      <w:r>
        <w:t>к Порядку реализации отдельных положений</w:t>
      </w:r>
    </w:p>
    <w:p w:rsidR="003B1AD6" w:rsidRDefault="003B1AD6">
      <w:pPr>
        <w:pStyle w:val="ConsPlusNormal"/>
        <w:jc w:val="right"/>
      </w:pPr>
      <w:r>
        <w:t>Закона Тюменской области от 21.06.2018 N 55</w:t>
      </w:r>
    </w:p>
    <w:p w:rsidR="003B1AD6" w:rsidRDefault="003B1AD6">
      <w:pPr>
        <w:pStyle w:val="ConsPlusNormal"/>
        <w:jc w:val="right"/>
      </w:pPr>
      <w:r>
        <w:t>"О предоставлении земельных участков</w:t>
      </w:r>
    </w:p>
    <w:p w:rsidR="003B1AD6" w:rsidRDefault="003B1AD6">
      <w:pPr>
        <w:pStyle w:val="ConsPlusNormal"/>
        <w:jc w:val="right"/>
      </w:pPr>
      <w:r>
        <w:t>отдельным категориям граждан в собственность</w:t>
      </w:r>
    </w:p>
    <w:p w:rsidR="003B1AD6" w:rsidRDefault="003B1AD6">
      <w:pPr>
        <w:pStyle w:val="ConsPlusNormal"/>
        <w:jc w:val="right"/>
      </w:pPr>
      <w:r>
        <w:t>бесплатно"</w:t>
      </w:r>
    </w:p>
    <w:p w:rsidR="003B1AD6" w:rsidRDefault="003B1A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1A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AD6" w:rsidRDefault="003B1A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AD6" w:rsidRDefault="003B1A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AD6" w:rsidRDefault="003B1AD6">
            <w:pPr>
              <w:pStyle w:val="ConsPlusNormal"/>
              <w:jc w:val="center"/>
            </w:pPr>
            <w:r>
              <w:rPr>
                <w:color w:val="392C69"/>
              </w:rPr>
              <w:t>Список изменяющих документов</w:t>
            </w:r>
          </w:p>
          <w:p w:rsidR="003B1AD6" w:rsidRDefault="003B1AD6">
            <w:pPr>
              <w:pStyle w:val="ConsPlusNormal"/>
              <w:jc w:val="center"/>
            </w:pPr>
            <w:r>
              <w:rPr>
                <w:color w:val="392C69"/>
              </w:rPr>
              <w:t xml:space="preserve">(в ред. постановлений Правительства Тюменской области от 23.08.2024 </w:t>
            </w:r>
            <w:hyperlink r:id="rId128">
              <w:r>
                <w:rPr>
                  <w:color w:val="0000FF"/>
                </w:rPr>
                <w:t>N 591-п</w:t>
              </w:r>
            </w:hyperlink>
            <w:r>
              <w:rPr>
                <w:color w:val="392C69"/>
              </w:rPr>
              <w:t>,</w:t>
            </w:r>
          </w:p>
          <w:p w:rsidR="003B1AD6" w:rsidRDefault="003B1AD6">
            <w:pPr>
              <w:pStyle w:val="ConsPlusNormal"/>
              <w:jc w:val="center"/>
            </w:pPr>
            <w:r>
              <w:rPr>
                <w:color w:val="392C69"/>
              </w:rPr>
              <w:t xml:space="preserve">от 29.11.2024 </w:t>
            </w:r>
            <w:hyperlink r:id="rId129">
              <w:r>
                <w:rPr>
                  <w:color w:val="0000FF"/>
                </w:rPr>
                <w:t>N 875-п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1AD6" w:rsidRDefault="003B1AD6">
            <w:pPr>
              <w:pStyle w:val="ConsPlusNormal"/>
            </w:pPr>
          </w:p>
        </w:tc>
      </w:tr>
    </w:tbl>
    <w:p w:rsidR="003B1AD6" w:rsidRDefault="003B1AD6">
      <w:pPr>
        <w:pStyle w:val="ConsPlusNormal"/>
        <w:jc w:val="both"/>
      </w:pPr>
    </w:p>
    <w:p w:rsidR="003B1AD6" w:rsidRDefault="003B1AD6">
      <w:pPr>
        <w:pStyle w:val="ConsPlusNormal"/>
        <w:jc w:val="center"/>
      </w:pPr>
      <w:bookmarkStart w:id="71" w:name="P370"/>
      <w:bookmarkEnd w:id="71"/>
      <w:r>
        <w:t>ЗАЯВЛЕНИЕ</w:t>
      </w:r>
    </w:p>
    <w:p w:rsidR="003B1AD6" w:rsidRDefault="003B1AD6">
      <w:pPr>
        <w:pStyle w:val="ConsPlusNormal"/>
        <w:jc w:val="both"/>
      </w:pPr>
    </w:p>
    <w:p w:rsidR="003B1AD6" w:rsidRDefault="003B1AD6">
      <w:pPr>
        <w:pStyle w:val="ConsPlusNormal"/>
        <w:sectPr w:rsidR="003B1AD6" w:rsidSect="000F10C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
        <w:gridCol w:w="527"/>
        <w:gridCol w:w="2083"/>
        <w:gridCol w:w="450"/>
        <w:gridCol w:w="1590"/>
        <w:gridCol w:w="340"/>
        <w:gridCol w:w="341"/>
        <w:gridCol w:w="493"/>
        <w:gridCol w:w="662"/>
        <w:gridCol w:w="662"/>
        <w:gridCol w:w="340"/>
        <w:gridCol w:w="2206"/>
      </w:tblGrid>
      <w:tr w:rsidR="003B1AD6">
        <w:tc>
          <w:tcPr>
            <w:tcW w:w="10264" w:type="dxa"/>
            <w:gridSpan w:val="12"/>
          </w:tcPr>
          <w:p w:rsidR="003B1AD6" w:rsidRDefault="003B1AD6">
            <w:pPr>
              <w:pStyle w:val="ConsPlusNormal"/>
              <w:jc w:val="both"/>
            </w:pPr>
            <w:r>
              <w:lastRenderedPageBreak/>
              <w:t>Наименование исполнительного органа Тюменской области или органа местного самоуправления, в который подается заявление</w:t>
            </w:r>
          </w:p>
        </w:tc>
      </w:tr>
      <w:tr w:rsidR="003B1AD6">
        <w:tc>
          <w:tcPr>
            <w:tcW w:w="10264" w:type="dxa"/>
            <w:gridSpan w:val="12"/>
          </w:tcPr>
          <w:p w:rsidR="003B1AD6" w:rsidRDefault="003B1AD6">
            <w:pPr>
              <w:pStyle w:val="ConsPlusNormal"/>
            </w:pPr>
            <w:r>
              <w:t>СВЕДЕНИЯ О ЗАЯВИТЕЛЕ</w:t>
            </w:r>
          </w:p>
        </w:tc>
      </w:tr>
      <w:tr w:rsidR="003B1AD6">
        <w:tc>
          <w:tcPr>
            <w:tcW w:w="570" w:type="dxa"/>
            <w:vMerge w:val="restart"/>
            <w:vAlign w:val="center"/>
          </w:tcPr>
          <w:p w:rsidR="003B1AD6" w:rsidRDefault="003B1AD6">
            <w:pPr>
              <w:pStyle w:val="ConsPlusNormal"/>
            </w:pPr>
            <w:r>
              <w:t>1.</w:t>
            </w:r>
          </w:p>
        </w:tc>
        <w:tc>
          <w:tcPr>
            <w:tcW w:w="2610" w:type="dxa"/>
            <w:gridSpan w:val="2"/>
          </w:tcPr>
          <w:p w:rsidR="003B1AD6" w:rsidRDefault="003B1AD6">
            <w:pPr>
              <w:pStyle w:val="ConsPlusNormal"/>
            </w:pPr>
            <w:r>
              <w:t>Фамилия, имя, отчество (при наличии)</w:t>
            </w:r>
          </w:p>
        </w:tc>
        <w:tc>
          <w:tcPr>
            <w:tcW w:w="7084" w:type="dxa"/>
            <w:gridSpan w:val="9"/>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vMerge w:val="restart"/>
            <w:vAlign w:val="center"/>
          </w:tcPr>
          <w:p w:rsidR="003B1AD6" w:rsidRDefault="003B1AD6">
            <w:pPr>
              <w:pStyle w:val="ConsPlusNormal"/>
            </w:pPr>
            <w:r>
              <w:t>Вид документа, удостоверяющего личность</w:t>
            </w:r>
          </w:p>
        </w:tc>
        <w:tc>
          <w:tcPr>
            <w:tcW w:w="2721" w:type="dxa"/>
            <w:gridSpan w:val="4"/>
            <w:vMerge w:val="restart"/>
            <w:vAlign w:val="center"/>
          </w:tcPr>
          <w:p w:rsidR="003B1AD6" w:rsidRDefault="003B1AD6">
            <w:pPr>
              <w:pStyle w:val="ConsPlusNormal"/>
            </w:pPr>
          </w:p>
        </w:tc>
        <w:tc>
          <w:tcPr>
            <w:tcW w:w="1817" w:type="dxa"/>
            <w:gridSpan w:val="3"/>
          </w:tcPr>
          <w:p w:rsidR="003B1AD6" w:rsidRDefault="003B1AD6">
            <w:pPr>
              <w:pStyle w:val="ConsPlusNormal"/>
            </w:pPr>
            <w:r>
              <w:t>Серия и номер</w:t>
            </w:r>
          </w:p>
        </w:tc>
        <w:tc>
          <w:tcPr>
            <w:tcW w:w="2546" w:type="dxa"/>
            <w:gridSpan w:val="2"/>
          </w:tcPr>
          <w:p w:rsidR="003B1AD6" w:rsidRDefault="003B1AD6">
            <w:pPr>
              <w:pStyle w:val="ConsPlusNormal"/>
            </w:pPr>
            <w:r>
              <w:t>Дата выдачи</w:t>
            </w: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2721" w:type="dxa"/>
            <w:gridSpan w:val="4"/>
            <w:vMerge/>
          </w:tcPr>
          <w:p w:rsidR="003B1AD6" w:rsidRDefault="003B1AD6">
            <w:pPr>
              <w:pStyle w:val="ConsPlusNormal"/>
            </w:pPr>
          </w:p>
        </w:tc>
        <w:tc>
          <w:tcPr>
            <w:tcW w:w="1817" w:type="dxa"/>
            <w:gridSpan w:val="3"/>
          </w:tcPr>
          <w:p w:rsidR="003B1AD6" w:rsidRDefault="003B1AD6">
            <w:pPr>
              <w:pStyle w:val="ConsPlusNormal"/>
            </w:pPr>
          </w:p>
        </w:tc>
        <w:tc>
          <w:tcPr>
            <w:tcW w:w="2546" w:type="dxa"/>
            <w:gridSpan w:val="2"/>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tcPr>
          <w:p w:rsidR="003B1AD6" w:rsidRDefault="003B1AD6">
            <w:pPr>
              <w:pStyle w:val="ConsPlusNormal"/>
            </w:pPr>
            <w:r>
              <w:t>Кем выдан</w:t>
            </w:r>
          </w:p>
        </w:tc>
        <w:tc>
          <w:tcPr>
            <w:tcW w:w="7084" w:type="dxa"/>
            <w:gridSpan w:val="9"/>
          </w:tcPr>
          <w:p w:rsidR="003B1AD6" w:rsidRDefault="003B1AD6">
            <w:pPr>
              <w:pStyle w:val="ConsPlusNormal"/>
            </w:pPr>
          </w:p>
        </w:tc>
      </w:tr>
      <w:tr w:rsidR="003B1AD6">
        <w:tc>
          <w:tcPr>
            <w:tcW w:w="570" w:type="dxa"/>
            <w:vMerge w:val="restart"/>
            <w:vAlign w:val="center"/>
          </w:tcPr>
          <w:p w:rsidR="003B1AD6" w:rsidRDefault="003B1AD6">
            <w:pPr>
              <w:pStyle w:val="ConsPlusNormal"/>
            </w:pPr>
            <w:r>
              <w:t>2.</w:t>
            </w:r>
          </w:p>
        </w:tc>
        <w:tc>
          <w:tcPr>
            <w:tcW w:w="2610" w:type="dxa"/>
            <w:gridSpan w:val="2"/>
          </w:tcPr>
          <w:p w:rsidR="003B1AD6" w:rsidRDefault="003B1AD6">
            <w:pPr>
              <w:pStyle w:val="ConsPlusNormal"/>
            </w:pPr>
            <w:r>
              <w:t>Почтовый адрес</w:t>
            </w:r>
          </w:p>
        </w:tc>
        <w:tc>
          <w:tcPr>
            <w:tcW w:w="7084" w:type="dxa"/>
            <w:gridSpan w:val="9"/>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tcPr>
          <w:p w:rsidR="003B1AD6" w:rsidRDefault="003B1AD6">
            <w:pPr>
              <w:pStyle w:val="ConsPlusNormal"/>
            </w:pPr>
            <w:r>
              <w:t>Телефон для связи</w:t>
            </w:r>
          </w:p>
        </w:tc>
        <w:tc>
          <w:tcPr>
            <w:tcW w:w="7084" w:type="dxa"/>
            <w:gridSpan w:val="9"/>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tcPr>
          <w:p w:rsidR="003B1AD6" w:rsidRDefault="003B1AD6">
            <w:pPr>
              <w:pStyle w:val="ConsPlusNormal"/>
            </w:pPr>
            <w:r>
              <w:t>Адрес электронной почты</w:t>
            </w:r>
          </w:p>
        </w:tc>
        <w:tc>
          <w:tcPr>
            <w:tcW w:w="7084" w:type="dxa"/>
            <w:gridSpan w:val="9"/>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tcPr>
          <w:p w:rsidR="003B1AD6" w:rsidRDefault="003B1AD6">
            <w:pPr>
              <w:pStyle w:val="ConsPlusNormal"/>
            </w:pPr>
            <w:r>
              <w:t xml:space="preserve">Дополнительный адрес электронной почты или (и) номер телефона для связи </w:t>
            </w:r>
            <w:hyperlink w:anchor="P537">
              <w:r>
                <w:rPr>
                  <w:color w:val="0000FF"/>
                </w:rPr>
                <w:t>&lt;1&gt;</w:t>
              </w:r>
            </w:hyperlink>
          </w:p>
        </w:tc>
        <w:tc>
          <w:tcPr>
            <w:tcW w:w="7084" w:type="dxa"/>
            <w:gridSpan w:val="9"/>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tcPr>
          <w:p w:rsidR="003B1AD6" w:rsidRDefault="003B1AD6">
            <w:pPr>
              <w:pStyle w:val="ConsPlusNormal"/>
            </w:pPr>
            <w:r>
              <w:t>СНИЛС</w:t>
            </w:r>
          </w:p>
        </w:tc>
        <w:tc>
          <w:tcPr>
            <w:tcW w:w="7084" w:type="dxa"/>
            <w:gridSpan w:val="9"/>
            <w:vAlign w:val="center"/>
          </w:tcPr>
          <w:p w:rsidR="003B1AD6" w:rsidRDefault="003B1AD6">
            <w:pPr>
              <w:pStyle w:val="ConsPlusNormal"/>
            </w:pPr>
          </w:p>
        </w:tc>
      </w:tr>
      <w:tr w:rsidR="003B1AD6">
        <w:tc>
          <w:tcPr>
            <w:tcW w:w="570" w:type="dxa"/>
            <w:vMerge w:val="restart"/>
            <w:vAlign w:val="center"/>
          </w:tcPr>
          <w:p w:rsidR="003B1AD6" w:rsidRDefault="003B1AD6">
            <w:pPr>
              <w:pStyle w:val="ConsPlusNormal"/>
            </w:pPr>
            <w:r>
              <w:t>3.</w:t>
            </w:r>
          </w:p>
        </w:tc>
        <w:tc>
          <w:tcPr>
            <w:tcW w:w="9694" w:type="dxa"/>
            <w:gridSpan w:val="11"/>
          </w:tcPr>
          <w:p w:rsidR="003B1AD6" w:rsidRDefault="003B1AD6">
            <w:pPr>
              <w:pStyle w:val="ConsPlusNormal"/>
            </w:pPr>
            <w:r>
              <w:t>Представитель заявителя (заполняется в случае обращения представителя заявителя)</w:t>
            </w:r>
          </w:p>
        </w:tc>
      </w:tr>
      <w:tr w:rsidR="003B1AD6">
        <w:tc>
          <w:tcPr>
            <w:tcW w:w="570" w:type="dxa"/>
            <w:vMerge/>
          </w:tcPr>
          <w:p w:rsidR="003B1AD6" w:rsidRDefault="003B1AD6">
            <w:pPr>
              <w:pStyle w:val="ConsPlusNormal"/>
            </w:pPr>
          </w:p>
        </w:tc>
        <w:tc>
          <w:tcPr>
            <w:tcW w:w="2610" w:type="dxa"/>
            <w:gridSpan w:val="2"/>
          </w:tcPr>
          <w:p w:rsidR="003B1AD6" w:rsidRDefault="003B1AD6">
            <w:pPr>
              <w:pStyle w:val="ConsPlusNormal"/>
            </w:pPr>
            <w:r>
              <w:t>Фамилия</w:t>
            </w:r>
          </w:p>
        </w:tc>
        <w:tc>
          <w:tcPr>
            <w:tcW w:w="7084" w:type="dxa"/>
            <w:gridSpan w:val="9"/>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tcPr>
          <w:p w:rsidR="003B1AD6" w:rsidRDefault="003B1AD6">
            <w:pPr>
              <w:pStyle w:val="ConsPlusNormal"/>
            </w:pPr>
            <w:r>
              <w:t>Имя</w:t>
            </w:r>
          </w:p>
        </w:tc>
        <w:tc>
          <w:tcPr>
            <w:tcW w:w="7084" w:type="dxa"/>
            <w:gridSpan w:val="9"/>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tcPr>
          <w:p w:rsidR="003B1AD6" w:rsidRDefault="003B1AD6">
            <w:pPr>
              <w:pStyle w:val="ConsPlusNormal"/>
            </w:pPr>
            <w:r>
              <w:t>Отчество (при наличии)</w:t>
            </w:r>
          </w:p>
        </w:tc>
        <w:tc>
          <w:tcPr>
            <w:tcW w:w="7084" w:type="dxa"/>
            <w:gridSpan w:val="9"/>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tcPr>
          <w:p w:rsidR="003B1AD6" w:rsidRDefault="003B1AD6">
            <w:pPr>
              <w:pStyle w:val="ConsPlusNormal"/>
            </w:pPr>
            <w:r>
              <w:t>Телефон для связи</w:t>
            </w:r>
          </w:p>
        </w:tc>
        <w:tc>
          <w:tcPr>
            <w:tcW w:w="7084" w:type="dxa"/>
            <w:gridSpan w:val="9"/>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tcPr>
          <w:p w:rsidR="003B1AD6" w:rsidRDefault="003B1AD6">
            <w:pPr>
              <w:pStyle w:val="ConsPlusNormal"/>
            </w:pPr>
            <w:r>
              <w:t>Номер и дата выдачи доверенности</w:t>
            </w:r>
          </w:p>
        </w:tc>
        <w:tc>
          <w:tcPr>
            <w:tcW w:w="7084" w:type="dxa"/>
            <w:gridSpan w:val="9"/>
          </w:tcPr>
          <w:p w:rsidR="003B1AD6" w:rsidRDefault="003B1AD6">
            <w:pPr>
              <w:pStyle w:val="ConsPlusNormal"/>
            </w:pPr>
          </w:p>
        </w:tc>
      </w:tr>
      <w:tr w:rsidR="003B1AD6">
        <w:tc>
          <w:tcPr>
            <w:tcW w:w="570" w:type="dxa"/>
            <w:vMerge w:val="restart"/>
            <w:vAlign w:val="center"/>
          </w:tcPr>
          <w:p w:rsidR="003B1AD6" w:rsidRDefault="003B1AD6">
            <w:pPr>
              <w:pStyle w:val="ConsPlusNormal"/>
            </w:pPr>
            <w:r>
              <w:t>4.</w:t>
            </w:r>
          </w:p>
        </w:tc>
        <w:tc>
          <w:tcPr>
            <w:tcW w:w="2610" w:type="dxa"/>
            <w:gridSpan w:val="2"/>
            <w:vMerge w:val="restart"/>
          </w:tcPr>
          <w:p w:rsidR="003B1AD6" w:rsidRDefault="003B1AD6">
            <w:pPr>
              <w:pStyle w:val="ConsPlusNormal"/>
            </w:pPr>
            <w:r>
              <w:t>Категория граждан, к которой относится заявитель</w:t>
            </w:r>
          </w:p>
        </w:tc>
        <w:tc>
          <w:tcPr>
            <w:tcW w:w="450" w:type="dxa"/>
          </w:tcPr>
          <w:p w:rsidR="003B1AD6" w:rsidRDefault="003B1AD6">
            <w:pPr>
              <w:pStyle w:val="ConsPlusNormal"/>
            </w:pPr>
          </w:p>
        </w:tc>
        <w:tc>
          <w:tcPr>
            <w:tcW w:w="2764" w:type="dxa"/>
            <w:gridSpan w:val="4"/>
          </w:tcPr>
          <w:p w:rsidR="003B1AD6" w:rsidRDefault="003B1AD6">
            <w:pPr>
              <w:pStyle w:val="ConsPlusNormal"/>
            </w:pPr>
            <w:r>
              <w:t>Категория граждан</w:t>
            </w:r>
          </w:p>
        </w:tc>
        <w:tc>
          <w:tcPr>
            <w:tcW w:w="1324" w:type="dxa"/>
            <w:gridSpan w:val="2"/>
          </w:tcPr>
          <w:p w:rsidR="003B1AD6" w:rsidRDefault="003B1AD6">
            <w:pPr>
              <w:pStyle w:val="ConsPlusNormal"/>
            </w:pPr>
            <w:r>
              <w:t>Удостоен звания Героя Российской Федерации</w:t>
            </w:r>
          </w:p>
        </w:tc>
        <w:tc>
          <w:tcPr>
            <w:tcW w:w="2546" w:type="dxa"/>
            <w:gridSpan w:val="2"/>
          </w:tcPr>
          <w:p w:rsidR="003B1AD6" w:rsidRDefault="003B1AD6">
            <w:pPr>
              <w:pStyle w:val="ConsPlusNormal"/>
            </w:pPr>
            <w:r>
              <w:t>Награжден орденом Российской Федерации за заслуги, проявленные в ходе участия в специальной военной операции</w:t>
            </w: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450" w:type="dxa"/>
          </w:tcPr>
          <w:p w:rsidR="003B1AD6" w:rsidRDefault="003B1AD6">
            <w:pPr>
              <w:pStyle w:val="ConsPlusNormal"/>
            </w:pPr>
          </w:p>
        </w:tc>
        <w:tc>
          <w:tcPr>
            <w:tcW w:w="2764" w:type="dxa"/>
            <w:gridSpan w:val="4"/>
          </w:tcPr>
          <w:p w:rsidR="003B1AD6" w:rsidRDefault="003B1AD6">
            <w:pPr>
              <w:pStyle w:val="ConsPlusNormal"/>
            </w:pPr>
            <w:r>
              <w:t>Военнослужащий, являющийся ветераном боевых действий (далее - участник специальной военной операции)</w:t>
            </w:r>
          </w:p>
        </w:tc>
        <w:tc>
          <w:tcPr>
            <w:tcW w:w="1324" w:type="dxa"/>
            <w:gridSpan w:val="2"/>
          </w:tcPr>
          <w:p w:rsidR="003B1AD6" w:rsidRDefault="003B1AD6">
            <w:pPr>
              <w:pStyle w:val="ConsPlusNormal"/>
            </w:pPr>
          </w:p>
        </w:tc>
        <w:tc>
          <w:tcPr>
            <w:tcW w:w="2546" w:type="dxa"/>
            <w:gridSpan w:val="2"/>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450" w:type="dxa"/>
          </w:tcPr>
          <w:p w:rsidR="003B1AD6" w:rsidRDefault="003B1AD6">
            <w:pPr>
              <w:pStyle w:val="ConsPlusNormal"/>
            </w:pPr>
          </w:p>
        </w:tc>
        <w:tc>
          <w:tcPr>
            <w:tcW w:w="2764" w:type="dxa"/>
            <w:gridSpan w:val="4"/>
          </w:tcPr>
          <w:p w:rsidR="003B1AD6" w:rsidRDefault="003B1AD6">
            <w:pPr>
              <w:pStyle w:val="ConsPlusNormal"/>
            </w:pPr>
            <w:r>
              <w:t>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являющееся ветераном боевых действий (далее - участник специальной военной операции)</w:t>
            </w:r>
          </w:p>
        </w:tc>
        <w:tc>
          <w:tcPr>
            <w:tcW w:w="1324" w:type="dxa"/>
            <w:gridSpan w:val="2"/>
          </w:tcPr>
          <w:p w:rsidR="003B1AD6" w:rsidRDefault="003B1AD6">
            <w:pPr>
              <w:pStyle w:val="ConsPlusNormal"/>
            </w:pPr>
          </w:p>
        </w:tc>
        <w:tc>
          <w:tcPr>
            <w:tcW w:w="2546" w:type="dxa"/>
            <w:gridSpan w:val="2"/>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450" w:type="dxa"/>
          </w:tcPr>
          <w:p w:rsidR="003B1AD6" w:rsidRDefault="003B1AD6">
            <w:pPr>
              <w:pStyle w:val="ConsPlusNormal"/>
            </w:pPr>
          </w:p>
        </w:tc>
        <w:tc>
          <w:tcPr>
            <w:tcW w:w="2764" w:type="dxa"/>
            <w:gridSpan w:val="4"/>
          </w:tcPr>
          <w:p w:rsidR="003B1AD6" w:rsidRDefault="003B1AD6">
            <w:pPr>
              <w:pStyle w:val="ConsPlusNormal"/>
            </w:pPr>
            <w:r>
              <w:t xml:space="preserve">Лицо, заключившее контракт о пребывании в добровольческом формировании, </w:t>
            </w:r>
            <w:r>
              <w:lastRenderedPageBreak/>
              <w:t>содействующем выполнению задач, возложенных на войска национальной гвардии Российской Федерации, являющееся ветераном боевых действий (далее - участник специальной военной операции)</w:t>
            </w:r>
          </w:p>
        </w:tc>
        <w:tc>
          <w:tcPr>
            <w:tcW w:w="1324" w:type="dxa"/>
            <w:gridSpan w:val="2"/>
          </w:tcPr>
          <w:p w:rsidR="003B1AD6" w:rsidRDefault="003B1AD6">
            <w:pPr>
              <w:pStyle w:val="ConsPlusNormal"/>
            </w:pPr>
          </w:p>
        </w:tc>
        <w:tc>
          <w:tcPr>
            <w:tcW w:w="2546" w:type="dxa"/>
            <w:gridSpan w:val="2"/>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450" w:type="dxa"/>
          </w:tcPr>
          <w:p w:rsidR="003B1AD6" w:rsidRDefault="003B1AD6">
            <w:pPr>
              <w:pStyle w:val="ConsPlusNormal"/>
            </w:pPr>
          </w:p>
        </w:tc>
        <w:tc>
          <w:tcPr>
            <w:tcW w:w="2764" w:type="dxa"/>
            <w:gridSpan w:val="4"/>
          </w:tcPr>
          <w:p w:rsidR="003B1AD6" w:rsidRDefault="003B1AD6">
            <w:pPr>
              <w:pStyle w:val="ConsPlusNormal"/>
            </w:pPr>
            <w:r>
              <w:t>Лицо, проходящее (проходившее) службу в войсках национальной гвардии Российской Федерации и имеющее специальное звание полиции и являющееся ветераном боевых действий (далее - участник специальной военной операции)</w:t>
            </w:r>
          </w:p>
        </w:tc>
        <w:tc>
          <w:tcPr>
            <w:tcW w:w="1324" w:type="dxa"/>
            <w:gridSpan w:val="2"/>
          </w:tcPr>
          <w:p w:rsidR="003B1AD6" w:rsidRDefault="003B1AD6">
            <w:pPr>
              <w:pStyle w:val="ConsPlusNormal"/>
            </w:pPr>
          </w:p>
        </w:tc>
        <w:tc>
          <w:tcPr>
            <w:tcW w:w="2546" w:type="dxa"/>
            <w:gridSpan w:val="2"/>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450" w:type="dxa"/>
          </w:tcPr>
          <w:p w:rsidR="003B1AD6" w:rsidRDefault="003B1AD6">
            <w:pPr>
              <w:pStyle w:val="ConsPlusNormal"/>
            </w:pPr>
          </w:p>
        </w:tc>
        <w:tc>
          <w:tcPr>
            <w:tcW w:w="6634" w:type="dxa"/>
            <w:gridSpan w:val="8"/>
          </w:tcPr>
          <w:p w:rsidR="003B1AD6" w:rsidRDefault="003B1AD6">
            <w:pPr>
              <w:pStyle w:val="ConsPlusNormal"/>
            </w:pPr>
            <w:r>
              <w:t>Члены семьи (супруга/супруг, дети, родитель/родители)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tc>
      </w:tr>
      <w:tr w:rsidR="003B1AD6">
        <w:tc>
          <w:tcPr>
            <w:tcW w:w="570" w:type="dxa"/>
            <w:vMerge w:val="restart"/>
            <w:vAlign w:val="center"/>
          </w:tcPr>
          <w:p w:rsidR="003B1AD6" w:rsidRDefault="003B1AD6">
            <w:pPr>
              <w:pStyle w:val="ConsPlusNormal"/>
            </w:pPr>
            <w:r>
              <w:t>5.</w:t>
            </w:r>
          </w:p>
        </w:tc>
        <w:tc>
          <w:tcPr>
            <w:tcW w:w="2610" w:type="dxa"/>
            <w:gridSpan w:val="2"/>
            <w:vMerge w:val="restart"/>
          </w:tcPr>
          <w:p w:rsidR="003B1AD6" w:rsidRDefault="003B1AD6">
            <w:pPr>
              <w:pStyle w:val="ConsPlusNormal"/>
            </w:pPr>
            <w:r>
              <w:t xml:space="preserve">Супруга (супруг) состоявшая (состоявший) в зарегистрированном браке с участником специальной военной операции, погибшим </w:t>
            </w:r>
            <w:r>
              <w:lastRenderedPageBreak/>
              <w:t xml:space="preserve">(умершим) вследствие увечья (ранения, травмы, контузии) или заболевания, полученных им в ходе участия в специальной военной операции </w:t>
            </w:r>
            <w:hyperlink w:anchor="P538">
              <w:r>
                <w:rPr>
                  <w:color w:val="0000FF"/>
                </w:rPr>
                <w:t>&lt;2&gt;</w:t>
              </w:r>
            </w:hyperlink>
          </w:p>
        </w:tc>
        <w:tc>
          <w:tcPr>
            <w:tcW w:w="7084" w:type="dxa"/>
            <w:gridSpan w:val="9"/>
          </w:tcPr>
          <w:p w:rsidR="003B1AD6" w:rsidRDefault="003B1AD6">
            <w:pPr>
              <w:pStyle w:val="ConsPlusNormal"/>
            </w:pPr>
            <w:r>
              <w:lastRenderedPageBreak/>
              <w:t>Фамилия, имя, отчество (при наличии)</w:t>
            </w: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7084" w:type="dxa"/>
            <w:gridSpan w:val="9"/>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7084" w:type="dxa"/>
            <w:gridSpan w:val="9"/>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2040" w:type="dxa"/>
            <w:gridSpan w:val="2"/>
            <w:vMerge w:val="restart"/>
          </w:tcPr>
          <w:p w:rsidR="003B1AD6" w:rsidRDefault="003B1AD6">
            <w:pPr>
              <w:pStyle w:val="ConsPlusNormal"/>
            </w:pPr>
            <w:r>
              <w:t xml:space="preserve">Вид документа, </w:t>
            </w:r>
            <w:r>
              <w:lastRenderedPageBreak/>
              <w:t>удостоверяющего личность</w:t>
            </w:r>
          </w:p>
        </w:tc>
        <w:tc>
          <w:tcPr>
            <w:tcW w:w="1174" w:type="dxa"/>
            <w:gridSpan w:val="3"/>
            <w:vMerge w:val="restart"/>
          </w:tcPr>
          <w:p w:rsidR="003B1AD6" w:rsidRDefault="003B1AD6">
            <w:pPr>
              <w:pStyle w:val="ConsPlusNormal"/>
            </w:pPr>
          </w:p>
        </w:tc>
        <w:tc>
          <w:tcPr>
            <w:tcW w:w="1664" w:type="dxa"/>
            <w:gridSpan w:val="3"/>
          </w:tcPr>
          <w:p w:rsidR="003B1AD6" w:rsidRDefault="003B1AD6">
            <w:pPr>
              <w:pStyle w:val="ConsPlusNormal"/>
            </w:pPr>
            <w:r>
              <w:t>Серия и номер</w:t>
            </w:r>
          </w:p>
        </w:tc>
        <w:tc>
          <w:tcPr>
            <w:tcW w:w="2206" w:type="dxa"/>
          </w:tcPr>
          <w:p w:rsidR="003B1AD6" w:rsidRDefault="003B1AD6">
            <w:pPr>
              <w:pStyle w:val="ConsPlusNormal"/>
            </w:pPr>
            <w:r>
              <w:t>Дата выдачи</w:t>
            </w: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2040" w:type="dxa"/>
            <w:gridSpan w:val="2"/>
            <w:vMerge/>
          </w:tcPr>
          <w:p w:rsidR="003B1AD6" w:rsidRDefault="003B1AD6">
            <w:pPr>
              <w:pStyle w:val="ConsPlusNormal"/>
            </w:pPr>
          </w:p>
        </w:tc>
        <w:tc>
          <w:tcPr>
            <w:tcW w:w="1174" w:type="dxa"/>
            <w:gridSpan w:val="3"/>
            <w:vMerge/>
          </w:tcPr>
          <w:p w:rsidR="003B1AD6" w:rsidRDefault="003B1AD6">
            <w:pPr>
              <w:pStyle w:val="ConsPlusNormal"/>
            </w:pPr>
          </w:p>
        </w:tc>
        <w:tc>
          <w:tcPr>
            <w:tcW w:w="1664" w:type="dxa"/>
            <w:gridSpan w:val="3"/>
          </w:tcPr>
          <w:p w:rsidR="003B1AD6" w:rsidRDefault="003B1AD6">
            <w:pPr>
              <w:pStyle w:val="ConsPlusNormal"/>
            </w:pPr>
          </w:p>
        </w:tc>
        <w:tc>
          <w:tcPr>
            <w:tcW w:w="2206" w:type="dxa"/>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2040" w:type="dxa"/>
            <w:gridSpan w:val="2"/>
          </w:tcPr>
          <w:p w:rsidR="003B1AD6" w:rsidRDefault="003B1AD6">
            <w:pPr>
              <w:pStyle w:val="ConsPlusNormal"/>
            </w:pPr>
            <w:r>
              <w:t>Кем выдан</w:t>
            </w:r>
          </w:p>
        </w:tc>
        <w:tc>
          <w:tcPr>
            <w:tcW w:w="5044" w:type="dxa"/>
            <w:gridSpan w:val="7"/>
          </w:tcPr>
          <w:p w:rsidR="003B1AD6" w:rsidRDefault="003B1AD6">
            <w:pPr>
              <w:pStyle w:val="ConsPlusNormal"/>
            </w:pPr>
          </w:p>
        </w:tc>
      </w:tr>
      <w:tr w:rsidR="003B1AD6">
        <w:tc>
          <w:tcPr>
            <w:tcW w:w="570" w:type="dxa"/>
            <w:vMerge w:val="restart"/>
            <w:vAlign w:val="center"/>
          </w:tcPr>
          <w:p w:rsidR="003B1AD6" w:rsidRDefault="003B1AD6">
            <w:pPr>
              <w:pStyle w:val="ConsPlusNormal"/>
            </w:pPr>
            <w:r>
              <w:t>6.</w:t>
            </w:r>
          </w:p>
        </w:tc>
        <w:tc>
          <w:tcPr>
            <w:tcW w:w="2610" w:type="dxa"/>
            <w:gridSpan w:val="2"/>
            <w:vMerge w:val="restart"/>
          </w:tcPr>
          <w:p w:rsidR="003B1AD6" w:rsidRDefault="003B1AD6">
            <w:pPr>
              <w:pStyle w:val="ConsPlusNormal"/>
            </w:pPr>
            <w:r>
              <w:t xml:space="preserve">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 возрасте до 18 лет (включая усыновленных, пасынков и падчериц), совместно проживающие с супругой (супругом) </w:t>
            </w:r>
            <w:hyperlink w:anchor="P538">
              <w:r>
                <w:rPr>
                  <w:color w:val="0000FF"/>
                </w:rPr>
                <w:t>&lt;2&gt;</w:t>
              </w:r>
            </w:hyperlink>
          </w:p>
        </w:tc>
        <w:tc>
          <w:tcPr>
            <w:tcW w:w="3876" w:type="dxa"/>
            <w:gridSpan w:val="6"/>
          </w:tcPr>
          <w:p w:rsidR="003B1AD6" w:rsidRDefault="003B1AD6">
            <w:pPr>
              <w:pStyle w:val="ConsPlusNormal"/>
            </w:pPr>
            <w:r>
              <w:t>Фамилия, имя, отчество (при наличии)</w:t>
            </w:r>
          </w:p>
        </w:tc>
        <w:tc>
          <w:tcPr>
            <w:tcW w:w="3208" w:type="dxa"/>
            <w:gridSpan w:val="3"/>
          </w:tcPr>
          <w:p w:rsidR="003B1AD6" w:rsidRDefault="003B1AD6">
            <w:pPr>
              <w:pStyle w:val="ConsPlusNormal"/>
            </w:pPr>
            <w:r>
              <w:t>Дата рождения</w:t>
            </w: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3876" w:type="dxa"/>
            <w:gridSpan w:val="6"/>
          </w:tcPr>
          <w:p w:rsidR="003B1AD6" w:rsidRDefault="003B1AD6">
            <w:pPr>
              <w:pStyle w:val="ConsPlusNormal"/>
            </w:pPr>
          </w:p>
        </w:tc>
        <w:tc>
          <w:tcPr>
            <w:tcW w:w="3208" w:type="dxa"/>
            <w:gridSpan w:val="3"/>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3876" w:type="dxa"/>
            <w:gridSpan w:val="6"/>
          </w:tcPr>
          <w:p w:rsidR="003B1AD6" w:rsidRDefault="003B1AD6">
            <w:pPr>
              <w:pStyle w:val="ConsPlusNormal"/>
            </w:pPr>
          </w:p>
        </w:tc>
        <w:tc>
          <w:tcPr>
            <w:tcW w:w="3208" w:type="dxa"/>
            <w:gridSpan w:val="3"/>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3876" w:type="dxa"/>
            <w:gridSpan w:val="6"/>
          </w:tcPr>
          <w:p w:rsidR="003B1AD6" w:rsidRDefault="003B1AD6">
            <w:pPr>
              <w:pStyle w:val="ConsPlusNormal"/>
            </w:pPr>
          </w:p>
        </w:tc>
        <w:tc>
          <w:tcPr>
            <w:tcW w:w="3208" w:type="dxa"/>
            <w:gridSpan w:val="3"/>
          </w:tcPr>
          <w:p w:rsidR="003B1AD6" w:rsidRDefault="003B1AD6">
            <w:pPr>
              <w:pStyle w:val="ConsPlusNormal"/>
            </w:pPr>
          </w:p>
        </w:tc>
      </w:tr>
      <w:tr w:rsidR="003B1AD6">
        <w:tc>
          <w:tcPr>
            <w:tcW w:w="570" w:type="dxa"/>
            <w:vMerge w:val="restart"/>
            <w:vAlign w:val="center"/>
          </w:tcPr>
          <w:p w:rsidR="003B1AD6" w:rsidRDefault="003B1AD6">
            <w:pPr>
              <w:pStyle w:val="ConsPlusNormal"/>
            </w:pPr>
            <w:r>
              <w:t>7.</w:t>
            </w:r>
          </w:p>
        </w:tc>
        <w:tc>
          <w:tcPr>
            <w:tcW w:w="2610" w:type="dxa"/>
            <w:gridSpan w:val="2"/>
            <w:vMerge w:val="restart"/>
          </w:tcPr>
          <w:p w:rsidR="003B1AD6" w:rsidRDefault="003B1AD6">
            <w:pPr>
              <w:pStyle w:val="ConsPlusNormal"/>
            </w:pPr>
            <w:r>
              <w:t xml:space="preserve">Родители (родитель)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w:t>
            </w:r>
            <w:r>
              <w:lastRenderedPageBreak/>
              <w:t xml:space="preserve">операции </w:t>
            </w:r>
            <w:hyperlink w:anchor="P539">
              <w:r>
                <w:rPr>
                  <w:color w:val="0000FF"/>
                </w:rPr>
                <w:t>&lt;3&gt;</w:t>
              </w:r>
            </w:hyperlink>
          </w:p>
        </w:tc>
        <w:tc>
          <w:tcPr>
            <w:tcW w:w="7084" w:type="dxa"/>
            <w:gridSpan w:val="9"/>
          </w:tcPr>
          <w:p w:rsidR="003B1AD6" w:rsidRDefault="003B1AD6">
            <w:pPr>
              <w:pStyle w:val="ConsPlusNormal"/>
            </w:pPr>
            <w:r>
              <w:lastRenderedPageBreak/>
              <w:t>Фамилия, имя, отчество (при наличии)</w:t>
            </w: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7084" w:type="dxa"/>
            <w:gridSpan w:val="9"/>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7084" w:type="dxa"/>
            <w:gridSpan w:val="9"/>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2040" w:type="dxa"/>
            <w:gridSpan w:val="2"/>
            <w:vMerge w:val="restart"/>
          </w:tcPr>
          <w:p w:rsidR="003B1AD6" w:rsidRDefault="003B1AD6">
            <w:pPr>
              <w:pStyle w:val="ConsPlusNormal"/>
            </w:pPr>
            <w:r>
              <w:t>Вид документа, удостоверяющего личность</w:t>
            </w:r>
          </w:p>
        </w:tc>
        <w:tc>
          <w:tcPr>
            <w:tcW w:w="1174" w:type="dxa"/>
            <w:gridSpan w:val="3"/>
            <w:vMerge w:val="restart"/>
          </w:tcPr>
          <w:p w:rsidR="003B1AD6" w:rsidRDefault="003B1AD6">
            <w:pPr>
              <w:pStyle w:val="ConsPlusNormal"/>
            </w:pPr>
          </w:p>
        </w:tc>
        <w:tc>
          <w:tcPr>
            <w:tcW w:w="1664" w:type="dxa"/>
            <w:gridSpan w:val="3"/>
          </w:tcPr>
          <w:p w:rsidR="003B1AD6" w:rsidRDefault="003B1AD6">
            <w:pPr>
              <w:pStyle w:val="ConsPlusNormal"/>
            </w:pPr>
            <w:r>
              <w:t>Серия и номер</w:t>
            </w:r>
          </w:p>
        </w:tc>
        <w:tc>
          <w:tcPr>
            <w:tcW w:w="2206" w:type="dxa"/>
          </w:tcPr>
          <w:p w:rsidR="003B1AD6" w:rsidRDefault="003B1AD6">
            <w:pPr>
              <w:pStyle w:val="ConsPlusNormal"/>
            </w:pPr>
            <w:r>
              <w:t>Дата выдачи</w:t>
            </w: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2040" w:type="dxa"/>
            <w:gridSpan w:val="2"/>
            <w:vMerge/>
          </w:tcPr>
          <w:p w:rsidR="003B1AD6" w:rsidRDefault="003B1AD6">
            <w:pPr>
              <w:pStyle w:val="ConsPlusNormal"/>
            </w:pPr>
          </w:p>
        </w:tc>
        <w:tc>
          <w:tcPr>
            <w:tcW w:w="1174" w:type="dxa"/>
            <w:gridSpan w:val="3"/>
            <w:vMerge/>
          </w:tcPr>
          <w:p w:rsidR="003B1AD6" w:rsidRDefault="003B1AD6">
            <w:pPr>
              <w:pStyle w:val="ConsPlusNormal"/>
            </w:pPr>
          </w:p>
        </w:tc>
        <w:tc>
          <w:tcPr>
            <w:tcW w:w="1664" w:type="dxa"/>
            <w:gridSpan w:val="3"/>
          </w:tcPr>
          <w:p w:rsidR="003B1AD6" w:rsidRDefault="003B1AD6">
            <w:pPr>
              <w:pStyle w:val="ConsPlusNormal"/>
            </w:pPr>
          </w:p>
        </w:tc>
        <w:tc>
          <w:tcPr>
            <w:tcW w:w="2206" w:type="dxa"/>
          </w:tcPr>
          <w:p w:rsidR="003B1AD6" w:rsidRDefault="003B1AD6">
            <w:pPr>
              <w:pStyle w:val="ConsPlusNormal"/>
            </w:pP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2040" w:type="dxa"/>
            <w:gridSpan w:val="2"/>
          </w:tcPr>
          <w:p w:rsidR="003B1AD6" w:rsidRDefault="003B1AD6">
            <w:pPr>
              <w:pStyle w:val="ConsPlusNormal"/>
            </w:pPr>
            <w:r>
              <w:t>Кем выдан</w:t>
            </w:r>
          </w:p>
        </w:tc>
        <w:tc>
          <w:tcPr>
            <w:tcW w:w="5044" w:type="dxa"/>
            <w:gridSpan w:val="7"/>
          </w:tcPr>
          <w:p w:rsidR="003B1AD6" w:rsidRDefault="003B1AD6">
            <w:pPr>
              <w:pStyle w:val="ConsPlusNormal"/>
            </w:pPr>
          </w:p>
        </w:tc>
      </w:tr>
      <w:tr w:rsidR="003B1AD6">
        <w:tc>
          <w:tcPr>
            <w:tcW w:w="570" w:type="dxa"/>
            <w:vAlign w:val="center"/>
          </w:tcPr>
          <w:p w:rsidR="003B1AD6" w:rsidRDefault="003B1AD6">
            <w:pPr>
              <w:pStyle w:val="ConsPlusNormal"/>
            </w:pPr>
            <w:r>
              <w:lastRenderedPageBreak/>
              <w:t>8.</w:t>
            </w:r>
          </w:p>
        </w:tc>
        <w:tc>
          <w:tcPr>
            <w:tcW w:w="2610" w:type="dxa"/>
            <w:gridSpan w:val="2"/>
          </w:tcPr>
          <w:p w:rsidR="003B1AD6" w:rsidRDefault="003B1AD6">
            <w:pPr>
              <w:pStyle w:val="ConsPlusNormal"/>
            </w:pPr>
            <w:r>
              <w:t xml:space="preserve">Место жительства участника специальной военной операции (члена (членов) семьи (супруги/супруга, детей, родителя/родителей) погибшего (умершего) участника специальной военной операции) </w:t>
            </w:r>
            <w:hyperlink w:anchor="P540">
              <w:r>
                <w:rPr>
                  <w:color w:val="0000FF"/>
                </w:rPr>
                <w:t>&lt;4&gt;</w:t>
              </w:r>
            </w:hyperlink>
          </w:p>
        </w:tc>
        <w:tc>
          <w:tcPr>
            <w:tcW w:w="7084" w:type="dxa"/>
            <w:gridSpan w:val="9"/>
          </w:tcPr>
          <w:p w:rsidR="003B1AD6" w:rsidRDefault="003B1AD6">
            <w:pPr>
              <w:pStyle w:val="ConsPlusNormal"/>
            </w:pPr>
          </w:p>
        </w:tc>
      </w:tr>
      <w:tr w:rsidR="003B1AD6">
        <w:tc>
          <w:tcPr>
            <w:tcW w:w="10264" w:type="dxa"/>
            <w:gridSpan w:val="12"/>
            <w:vAlign w:val="center"/>
          </w:tcPr>
          <w:p w:rsidR="003B1AD6" w:rsidRDefault="003B1AD6">
            <w:pPr>
              <w:pStyle w:val="ConsPlusNormal"/>
            </w:pPr>
            <w:r>
              <w:t>ИНЫЕ СВЕДЕНИЯ</w:t>
            </w:r>
          </w:p>
        </w:tc>
      </w:tr>
      <w:tr w:rsidR="003B1AD6">
        <w:tc>
          <w:tcPr>
            <w:tcW w:w="570" w:type="dxa"/>
            <w:vAlign w:val="center"/>
          </w:tcPr>
          <w:p w:rsidR="003B1AD6" w:rsidRDefault="003B1AD6">
            <w:pPr>
              <w:pStyle w:val="ConsPlusNormal"/>
            </w:pPr>
            <w:r>
              <w:t>9.</w:t>
            </w:r>
          </w:p>
        </w:tc>
        <w:tc>
          <w:tcPr>
            <w:tcW w:w="9694" w:type="dxa"/>
            <w:gridSpan w:val="11"/>
          </w:tcPr>
          <w:p w:rsidR="003B1AD6" w:rsidRDefault="003B1AD6">
            <w:pPr>
              <w:pStyle w:val="ConsPlusNormal"/>
            </w:pPr>
            <w:r>
              <w:t>Прошу предоставить земельный участок в собственность бесплатно</w:t>
            </w:r>
          </w:p>
        </w:tc>
      </w:tr>
      <w:tr w:rsidR="003B1AD6">
        <w:tc>
          <w:tcPr>
            <w:tcW w:w="570" w:type="dxa"/>
            <w:vMerge w:val="restart"/>
            <w:vAlign w:val="center"/>
          </w:tcPr>
          <w:p w:rsidR="003B1AD6" w:rsidRDefault="003B1AD6">
            <w:pPr>
              <w:pStyle w:val="ConsPlusNormal"/>
            </w:pPr>
            <w:r>
              <w:t>10.</w:t>
            </w:r>
          </w:p>
        </w:tc>
        <w:tc>
          <w:tcPr>
            <w:tcW w:w="2610" w:type="dxa"/>
            <w:gridSpan w:val="2"/>
            <w:vMerge w:val="restart"/>
          </w:tcPr>
          <w:p w:rsidR="003B1AD6" w:rsidRDefault="003B1AD6">
            <w:pPr>
              <w:pStyle w:val="ConsPlusNormal"/>
            </w:pPr>
            <w:r>
              <w:t>Цель использования земельного участка</w:t>
            </w:r>
          </w:p>
        </w:tc>
        <w:tc>
          <w:tcPr>
            <w:tcW w:w="3876" w:type="dxa"/>
            <w:gridSpan w:val="6"/>
          </w:tcPr>
          <w:p w:rsidR="003B1AD6" w:rsidRDefault="003B1AD6">
            <w:pPr>
              <w:pStyle w:val="ConsPlusNormal"/>
            </w:pPr>
          </w:p>
        </w:tc>
        <w:tc>
          <w:tcPr>
            <w:tcW w:w="3208" w:type="dxa"/>
            <w:gridSpan w:val="3"/>
          </w:tcPr>
          <w:p w:rsidR="003B1AD6" w:rsidRDefault="003B1AD6">
            <w:pPr>
              <w:pStyle w:val="ConsPlusNormal"/>
            </w:pPr>
            <w:r>
              <w:t>Для индивидуального жилищного строительства</w:t>
            </w: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3876" w:type="dxa"/>
            <w:gridSpan w:val="6"/>
          </w:tcPr>
          <w:p w:rsidR="003B1AD6" w:rsidRDefault="003B1AD6">
            <w:pPr>
              <w:pStyle w:val="ConsPlusNormal"/>
            </w:pPr>
          </w:p>
        </w:tc>
        <w:tc>
          <w:tcPr>
            <w:tcW w:w="3208" w:type="dxa"/>
            <w:gridSpan w:val="3"/>
          </w:tcPr>
          <w:p w:rsidR="003B1AD6" w:rsidRDefault="003B1AD6">
            <w:pPr>
              <w:pStyle w:val="ConsPlusNormal"/>
            </w:pPr>
            <w:r>
              <w:t>Для ведения личного подсобного хозяйства в границах населенного пункта</w:t>
            </w:r>
          </w:p>
        </w:tc>
      </w:tr>
      <w:tr w:rsidR="003B1AD6">
        <w:tc>
          <w:tcPr>
            <w:tcW w:w="570" w:type="dxa"/>
            <w:vMerge/>
          </w:tcPr>
          <w:p w:rsidR="003B1AD6" w:rsidRDefault="003B1AD6">
            <w:pPr>
              <w:pStyle w:val="ConsPlusNormal"/>
            </w:pPr>
          </w:p>
        </w:tc>
        <w:tc>
          <w:tcPr>
            <w:tcW w:w="2610" w:type="dxa"/>
            <w:gridSpan w:val="2"/>
            <w:vMerge/>
          </w:tcPr>
          <w:p w:rsidR="003B1AD6" w:rsidRDefault="003B1AD6">
            <w:pPr>
              <w:pStyle w:val="ConsPlusNormal"/>
            </w:pPr>
          </w:p>
        </w:tc>
        <w:tc>
          <w:tcPr>
            <w:tcW w:w="3876" w:type="dxa"/>
            <w:gridSpan w:val="6"/>
          </w:tcPr>
          <w:p w:rsidR="003B1AD6" w:rsidRDefault="003B1AD6">
            <w:pPr>
              <w:pStyle w:val="ConsPlusNormal"/>
            </w:pPr>
          </w:p>
        </w:tc>
        <w:tc>
          <w:tcPr>
            <w:tcW w:w="3208" w:type="dxa"/>
            <w:gridSpan w:val="3"/>
          </w:tcPr>
          <w:p w:rsidR="003B1AD6" w:rsidRDefault="003B1AD6">
            <w:pPr>
              <w:pStyle w:val="ConsPlusNormal"/>
            </w:pPr>
            <w:r>
              <w:t>Для садоводства</w:t>
            </w:r>
          </w:p>
        </w:tc>
      </w:tr>
      <w:tr w:rsidR="003B1AD6">
        <w:tc>
          <w:tcPr>
            <w:tcW w:w="570" w:type="dxa"/>
            <w:vMerge w:val="restart"/>
            <w:vAlign w:val="center"/>
          </w:tcPr>
          <w:p w:rsidR="003B1AD6" w:rsidRDefault="003B1AD6">
            <w:pPr>
              <w:pStyle w:val="ConsPlusNormal"/>
            </w:pPr>
            <w:r>
              <w:t>11.</w:t>
            </w:r>
          </w:p>
        </w:tc>
        <w:tc>
          <w:tcPr>
            <w:tcW w:w="527" w:type="dxa"/>
          </w:tcPr>
          <w:p w:rsidR="003B1AD6" w:rsidRDefault="003B1AD6">
            <w:pPr>
              <w:pStyle w:val="ConsPlusNormal"/>
            </w:pPr>
          </w:p>
        </w:tc>
        <w:tc>
          <w:tcPr>
            <w:tcW w:w="9167" w:type="dxa"/>
            <w:gridSpan w:val="10"/>
          </w:tcPr>
          <w:p w:rsidR="003B1AD6" w:rsidRDefault="003B1AD6">
            <w:pPr>
              <w:pStyle w:val="ConsPlusNormal"/>
            </w:pPr>
            <w:r>
              <w:t>Наличие инвалидности у участника специальной военной операции</w:t>
            </w:r>
          </w:p>
        </w:tc>
      </w:tr>
      <w:tr w:rsidR="003B1AD6">
        <w:tc>
          <w:tcPr>
            <w:tcW w:w="570" w:type="dxa"/>
            <w:vMerge/>
          </w:tcPr>
          <w:p w:rsidR="003B1AD6" w:rsidRDefault="003B1AD6">
            <w:pPr>
              <w:pStyle w:val="ConsPlusNormal"/>
            </w:pPr>
          </w:p>
        </w:tc>
        <w:tc>
          <w:tcPr>
            <w:tcW w:w="527" w:type="dxa"/>
            <w:vMerge w:val="restart"/>
          </w:tcPr>
          <w:p w:rsidR="003B1AD6" w:rsidRDefault="003B1AD6">
            <w:pPr>
              <w:pStyle w:val="ConsPlusNormal"/>
            </w:pPr>
          </w:p>
        </w:tc>
        <w:tc>
          <w:tcPr>
            <w:tcW w:w="4463" w:type="dxa"/>
            <w:gridSpan w:val="4"/>
            <w:vMerge w:val="restart"/>
          </w:tcPr>
          <w:p w:rsidR="003B1AD6" w:rsidRDefault="003B1AD6">
            <w:pPr>
              <w:pStyle w:val="ConsPlusNormal"/>
            </w:pPr>
            <w:r>
              <w:t>Наличие в составе семьи участника специальной военной операции инвалида</w:t>
            </w:r>
          </w:p>
        </w:tc>
        <w:tc>
          <w:tcPr>
            <w:tcW w:w="4704" w:type="dxa"/>
            <w:gridSpan w:val="6"/>
          </w:tcPr>
          <w:p w:rsidR="003B1AD6" w:rsidRDefault="003B1AD6">
            <w:pPr>
              <w:pStyle w:val="ConsPlusNormal"/>
            </w:pPr>
            <w:r>
              <w:t>Фамилия, имя, отчество (при наличии), дата рождения (для детей)</w:t>
            </w:r>
          </w:p>
        </w:tc>
      </w:tr>
      <w:tr w:rsidR="003B1AD6">
        <w:tc>
          <w:tcPr>
            <w:tcW w:w="570" w:type="dxa"/>
            <w:vMerge/>
          </w:tcPr>
          <w:p w:rsidR="003B1AD6" w:rsidRDefault="003B1AD6">
            <w:pPr>
              <w:pStyle w:val="ConsPlusNormal"/>
            </w:pPr>
          </w:p>
        </w:tc>
        <w:tc>
          <w:tcPr>
            <w:tcW w:w="527" w:type="dxa"/>
            <w:vMerge/>
          </w:tcPr>
          <w:p w:rsidR="003B1AD6" w:rsidRDefault="003B1AD6">
            <w:pPr>
              <w:pStyle w:val="ConsPlusNormal"/>
            </w:pPr>
          </w:p>
        </w:tc>
        <w:tc>
          <w:tcPr>
            <w:tcW w:w="4463" w:type="dxa"/>
            <w:gridSpan w:val="4"/>
            <w:vMerge/>
          </w:tcPr>
          <w:p w:rsidR="003B1AD6" w:rsidRDefault="003B1AD6">
            <w:pPr>
              <w:pStyle w:val="ConsPlusNormal"/>
            </w:pPr>
          </w:p>
        </w:tc>
        <w:tc>
          <w:tcPr>
            <w:tcW w:w="4704" w:type="dxa"/>
            <w:gridSpan w:val="6"/>
          </w:tcPr>
          <w:p w:rsidR="003B1AD6" w:rsidRDefault="003B1AD6">
            <w:pPr>
              <w:pStyle w:val="ConsPlusNormal"/>
            </w:pPr>
          </w:p>
        </w:tc>
      </w:tr>
      <w:tr w:rsidR="003B1AD6">
        <w:tc>
          <w:tcPr>
            <w:tcW w:w="570" w:type="dxa"/>
            <w:vMerge/>
          </w:tcPr>
          <w:p w:rsidR="003B1AD6" w:rsidRDefault="003B1AD6">
            <w:pPr>
              <w:pStyle w:val="ConsPlusNormal"/>
            </w:pPr>
          </w:p>
        </w:tc>
        <w:tc>
          <w:tcPr>
            <w:tcW w:w="527" w:type="dxa"/>
            <w:vMerge w:val="restart"/>
          </w:tcPr>
          <w:p w:rsidR="003B1AD6" w:rsidRDefault="003B1AD6">
            <w:pPr>
              <w:pStyle w:val="ConsPlusNormal"/>
            </w:pPr>
          </w:p>
        </w:tc>
        <w:tc>
          <w:tcPr>
            <w:tcW w:w="4463" w:type="dxa"/>
            <w:gridSpan w:val="4"/>
            <w:vMerge w:val="restart"/>
          </w:tcPr>
          <w:p w:rsidR="003B1AD6" w:rsidRDefault="003B1AD6">
            <w:pPr>
              <w:pStyle w:val="ConsPlusNormal"/>
            </w:pPr>
            <w:r>
              <w:t>Наличие инвалидности у члена (членов) семьи погибшего (умершего) участника специальной военной операции</w:t>
            </w:r>
          </w:p>
        </w:tc>
        <w:tc>
          <w:tcPr>
            <w:tcW w:w="4704" w:type="dxa"/>
            <w:gridSpan w:val="6"/>
          </w:tcPr>
          <w:p w:rsidR="003B1AD6" w:rsidRDefault="003B1AD6">
            <w:pPr>
              <w:pStyle w:val="ConsPlusNormal"/>
            </w:pPr>
            <w:r>
              <w:t>Фамилия, имя, отчество (при наличии), дата рождения (для детей)</w:t>
            </w:r>
          </w:p>
        </w:tc>
      </w:tr>
      <w:tr w:rsidR="003B1AD6">
        <w:tc>
          <w:tcPr>
            <w:tcW w:w="570" w:type="dxa"/>
            <w:vMerge/>
          </w:tcPr>
          <w:p w:rsidR="003B1AD6" w:rsidRDefault="003B1AD6">
            <w:pPr>
              <w:pStyle w:val="ConsPlusNormal"/>
            </w:pPr>
          </w:p>
        </w:tc>
        <w:tc>
          <w:tcPr>
            <w:tcW w:w="527" w:type="dxa"/>
            <w:vMerge/>
          </w:tcPr>
          <w:p w:rsidR="003B1AD6" w:rsidRDefault="003B1AD6">
            <w:pPr>
              <w:pStyle w:val="ConsPlusNormal"/>
            </w:pPr>
          </w:p>
        </w:tc>
        <w:tc>
          <w:tcPr>
            <w:tcW w:w="4463" w:type="dxa"/>
            <w:gridSpan w:val="4"/>
            <w:vMerge/>
          </w:tcPr>
          <w:p w:rsidR="003B1AD6" w:rsidRDefault="003B1AD6">
            <w:pPr>
              <w:pStyle w:val="ConsPlusNormal"/>
            </w:pPr>
          </w:p>
        </w:tc>
        <w:tc>
          <w:tcPr>
            <w:tcW w:w="4704" w:type="dxa"/>
            <w:gridSpan w:val="6"/>
          </w:tcPr>
          <w:p w:rsidR="003B1AD6" w:rsidRDefault="003B1AD6">
            <w:pPr>
              <w:pStyle w:val="ConsPlusNormal"/>
            </w:pPr>
          </w:p>
        </w:tc>
      </w:tr>
      <w:tr w:rsidR="003B1AD6">
        <w:tc>
          <w:tcPr>
            <w:tcW w:w="570" w:type="dxa"/>
            <w:vMerge/>
          </w:tcPr>
          <w:p w:rsidR="003B1AD6" w:rsidRDefault="003B1AD6">
            <w:pPr>
              <w:pStyle w:val="ConsPlusNormal"/>
            </w:pPr>
          </w:p>
        </w:tc>
        <w:tc>
          <w:tcPr>
            <w:tcW w:w="527" w:type="dxa"/>
          </w:tcPr>
          <w:p w:rsidR="003B1AD6" w:rsidRDefault="003B1AD6">
            <w:pPr>
              <w:pStyle w:val="ConsPlusNormal"/>
            </w:pPr>
          </w:p>
        </w:tc>
        <w:tc>
          <w:tcPr>
            <w:tcW w:w="9167" w:type="dxa"/>
            <w:gridSpan w:val="10"/>
          </w:tcPr>
          <w:p w:rsidR="003B1AD6" w:rsidRDefault="003B1AD6">
            <w:pPr>
              <w:pStyle w:val="ConsPlusNormal"/>
            </w:pPr>
            <w:r>
              <w:t>Отсутствие инвалидности</w:t>
            </w:r>
          </w:p>
        </w:tc>
      </w:tr>
      <w:tr w:rsidR="003B1AD6">
        <w:tc>
          <w:tcPr>
            <w:tcW w:w="570" w:type="dxa"/>
            <w:vMerge w:val="restart"/>
            <w:vAlign w:val="center"/>
          </w:tcPr>
          <w:p w:rsidR="003B1AD6" w:rsidRDefault="003B1AD6">
            <w:pPr>
              <w:pStyle w:val="ConsPlusNormal"/>
            </w:pPr>
            <w:r>
              <w:t>12.</w:t>
            </w:r>
          </w:p>
        </w:tc>
        <w:tc>
          <w:tcPr>
            <w:tcW w:w="9694" w:type="dxa"/>
            <w:gridSpan w:val="11"/>
          </w:tcPr>
          <w:p w:rsidR="003B1AD6" w:rsidRDefault="003B1AD6">
            <w:pPr>
              <w:pStyle w:val="ConsPlusNormal"/>
            </w:pPr>
            <w:r>
              <w:t>Способ предоставления результатов рассмотрения заявления:</w:t>
            </w:r>
          </w:p>
        </w:tc>
      </w:tr>
      <w:tr w:rsidR="003B1AD6">
        <w:tc>
          <w:tcPr>
            <w:tcW w:w="570" w:type="dxa"/>
            <w:vMerge/>
          </w:tcPr>
          <w:p w:rsidR="003B1AD6" w:rsidRDefault="003B1AD6">
            <w:pPr>
              <w:pStyle w:val="ConsPlusNormal"/>
            </w:pPr>
          </w:p>
        </w:tc>
        <w:tc>
          <w:tcPr>
            <w:tcW w:w="527" w:type="dxa"/>
          </w:tcPr>
          <w:p w:rsidR="003B1AD6" w:rsidRDefault="003B1AD6">
            <w:pPr>
              <w:pStyle w:val="ConsPlusNormal"/>
            </w:pPr>
          </w:p>
        </w:tc>
        <w:tc>
          <w:tcPr>
            <w:tcW w:w="4463" w:type="dxa"/>
            <w:gridSpan w:val="4"/>
          </w:tcPr>
          <w:p w:rsidR="003B1AD6" w:rsidRDefault="003B1AD6">
            <w:pPr>
              <w:pStyle w:val="ConsPlusNormal"/>
            </w:pPr>
            <w:r>
              <w:t>в виде бумажного документа, который заявитель получает непосредственно при личном обращении</w:t>
            </w:r>
          </w:p>
        </w:tc>
        <w:tc>
          <w:tcPr>
            <w:tcW w:w="4704" w:type="dxa"/>
            <w:gridSpan w:val="6"/>
          </w:tcPr>
          <w:p w:rsidR="003B1AD6" w:rsidRDefault="003B1AD6">
            <w:pPr>
              <w:pStyle w:val="ConsPlusNormal"/>
            </w:pPr>
          </w:p>
        </w:tc>
      </w:tr>
      <w:tr w:rsidR="003B1AD6">
        <w:tc>
          <w:tcPr>
            <w:tcW w:w="570" w:type="dxa"/>
            <w:vMerge/>
          </w:tcPr>
          <w:p w:rsidR="003B1AD6" w:rsidRDefault="003B1AD6">
            <w:pPr>
              <w:pStyle w:val="ConsPlusNormal"/>
            </w:pPr>
          </w:p>
        </w:tc>
        <w:tc>
          <w:tcPr>
            <w:tcW w:w="527" w:type="dxa"/>
          </w:tcPr>
          <w:p w:rsidR="003B1AD6" w:rsidRDefault="003B1AD6">
            <w:pPr>
              <w:pStyle w:val="ConsPlusNormal"/>
            </w:pPr>
          </w:p>
        </w:tc>
        <w:tc>
          <w:tcPr>
            <w:tcW w:w="4463" w:type="dxa"/>
            <w:gridSpan w:val="4"/>
          </w:tcPr>
          <w:p w:rsidR="003B1AD6" w:rsidRDefault="003B1AD6">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4704" w:type="dxa"/>
            <w:gridSpan w:val="6"/>
          </w:tcPr>
          <w:p w:rsidR="003B1AD6" w:rsidRDefault="003B1AD6">
            <w:pPr>
              <w:pStyle w:val="ConsPlusNormal"/>
            </w:pPr>
          </w:p>
        </w:tc>
      </w:tr>
      <w:tr w:rsidR="003B1AD6">
        <w:tc>
          <w:tcPr>
            <w:tcW w:w="570" w:type="dxa"/>
            <w:vAlign w:val="center"/>
          </w:tcPr>
          <w:p w:rsidR="003B1AD6" w:rsidRDefault="003B1AD6">
            <w:pPr>
              <w:pStyle w:val="ConsPlusNormal"/>
            </w:pPr>
            <w:r>
              <w:t>13.</w:t>
            </w:r>
          </w:p>
        </w:tc>
        <w:tc>
          <w:tcPr>
            <w:tcW w:w="4990" w:type="dxa"/>
            <w:gridSpan w:val="5"/>
          </w:tcPr>
          <w:p w:rsidR="003B1AD6" w:rsidRDefault="003B1AD6">
            <w:pPr>
              <w:pStyle w:val="ConsPlusNormal"/>
            </w:pPr>
            <w:r>
              <w:t xml:space="preserve">Способ уведомления о результате оказания государственной услуги </w:t>
            </w:r>
            <w:hyperlink w:anchor="P541">
              <w:r>
                <w:rPr>
                  <w:color w:val="0000FF"/>
                </w:rPr>
                <w:t>&lt;5&gt;</w:t>
              </w:r>
            </w:hyperlink>
            <w:r>
              <w:t>:</w:t>
            </w:r>
          </w:p>
        </w:tc>
        <w:tc>
          <w:tcPr>
            <w:tcW w:w="4704" w:type="dxa"/>
            <w:gridSpan w:val="6"/>
          </w:tcPr>
          <w:p w:rsidR="003B1AD6" w:rsidRDefault="003B1AD6">
            <w:pPr>
              <w:pStyle w:val="ConsPlusNormal"/>
            </w:pPr>
          </w:p>
        </w:tc>
      </w:tr>
      <w:tr w:rsidR="003B1AD6">
        <w:tc>
          <w:tcPr>
            <w:tcW w:w="570" w:type="dxa"/>
            <w:vMerge w:val="restart"/>
            <w:vAlign w:val="center"/>
          </w:tcPr>
          <w:p w:rsidR="003B1AD6" w:rsidRDefault="003B1AD6">
            <w:pPr>
              <w:pStyle w:val="ConsPlusNormal"/>
            </w:pPr>
            <w:r>
              <w:t>14.</w:t>
            </w:r>
          </w:p>
        </w:tc>
        <w:tc>
          <w:tcPr>
            <w:tcW w:w="9694" w:type="dxa"/>
            <w:gridSpan w:val="11"/>
          </w:tcPr>
          <w:p w:rsidR="003B1AD6" w:rsidRDefault="003B1AD6">
            <w:pPr>
              <w:pStyle w:val="ConsPlusNormal"/>
            </w:pPr>
            <w:r>
              <w:t xml:space="preserve">Примечание </w:t>
            </w:r>
            <w:hyperlink w:anchor="P542">
              <w:r>
                <w:rPr>
                  <w:color w:val="0000FF"/>
                </w:rPr>
                <w:t>&lt;6&gt;</w:t>
              </w:r>
            </w:hyperlink>
            <w:r>
              <w:t>:</w:t>
            </w:r>
          </w:p>
        </w:tc>
      </w:tr>
      <w:tr w:rsidR="003B1AD6">
        <w:tc>
          <w:tcPr>
            <w:tcW w:w="570" w:type="dxa"/>
            <w:vMerge/>
          </w:tcPr>
          <w:p w:rsidR="003B1AD6" w:rsidRDefault="003B1AD6">
            <w:pPr>
              <w:pStyle w:val="ConsPlusNormal"/>
            </w:pPr>
          </w:p>
        </w:tc>
        <w:tc>
          <w:tcPr>
            <w:tcW w:w="9694" w:type="dxa"/>
            <w:gridSpan w:val="11"/>
          </w:tcPr>
          <w:p w:rsidR="003B1AD6" w:rsidRDefault="003B1AD6">
            <w:pPr>
              <w:pStyle w:val="ConsPlusNormal"/>
            </w:pPr>
          </w:p>
        </w:tc>
      </w:tr>
      <w:tr w:rsidR="003B1AD6">
        <w:tc>
          <w:tcPr>
            <w:tcW w:w="570" w:type="dxa"/>
            <w:vMerge/>
          </w:tcPr>
          <w:p w:rsidR="003B1AD6" w:rsidRDefault="003B1AD6">
            <w:pPr>
              <w:pStyle w:val="ConsPlusNormal"/>
            </w:pPr>
          </w:p>
        </w:tc>
        <w:tc>
          <w:tcPr>
            <w:tcW w:w="9694" w:type="dxa"/>
            <w:gridSpan w:val="11"/>
          </w:tcPr>
          <w:p w:rsidR="003B1AD6" w:rsidRDefault="003B1AD6">
            <w:pPr>
              <w:pStyle w:val="ConsPlusNormal"/>
            </w:pPr>
          </w:p>
        </w:tc>
      </w:tr>
      <w:tr w:rsidR="003B1AD6">
        <w:tc>
          <w:tcPr>
            <w:tcW w:w="570" w:type="dxa"/>
            <w:vMerge/>
          </w:tcPr>
          <w:p w:rsidR="003B1AD6" w:rsidRDefault="003B1AD6">
            <w:pPr>
              <w:pStyle w:val="ConsPlusNormal"/>
            </w:pPr>
          </w:p>
        </w:tc>
        <w:tc>
          <w:tcPr>
            <w:tcW w:w="9694" w:type="dxa"/>
            <w:gridSpan w:val="11"/>
          </w:tcPr>
          <w:p w:rsidR="003B1AD6" w:rsidRDefault="003B1AD6">
            <w:pPr>
              <w:pStyle w:val="ConsPlusNormal"/>
            </w:pPr>
          </w:p>
        </w:tc>
      </w:tr>
      <w:tr w:rsidR="003B1AD6">
        <w:tc>
          <w:tcPr>
            <w:tcW w:w="570" w:type="dxa"/>
          </w:tcPr>
          <w:p w:rsidR="003B1AD6" w:rsidRDefault="003B1AD6">
            <w:pPr>
              <w:pStyle w:val="ConsPlusNormal"/>
            </w:pPr>
          </w:p>
        </w:tc>
        <w:tc>
          <w:tcPr>
            <w:tcW w:w="4990" w:type="dxa"/>
            <w:gridSpan w:val="5"/>
          </w:tcPr>
          <w:p w:rsidR="003B1AD6" w:rsidRDefault="003B1AD6">
            <w:pPr>
              <w:pStyle w:val="ConsPlusNormal"/>
              <w:jc w:val="center"/>
            </w:pPr>
            <w:r>
              <w:t>____________________________</w:t>
            </w:r>
          </w:p>
          <w:p w:rsidR="003B1AD6" w:rsidRDefault="003B1AD6">
            <w:pPr>
              <w:pStyle w:val="ConsPlusNormal"/>
              <w:jc w:val="center"/>
            </w:pPr>
            <w:r>
              <w:t>(Подпись)</w:t>
            </w:r>
          </w:p>
        </w:tc>
        <w:tc>
          <w:tcPr>
            <w:tcW w:w="4704" w:type="dxa"/>
            <w:gridSpan w:val="6"/>
          </w:tcPr>
          <w:p w:rsidR="003B1AD6" w:rsidRDefault="003B1AD6">
            <w:pPr>
              <w:pStyle w:val="ConsPlusNormal"/>
              <w:jc w:val="center"/>
            </w:pPr>
            <w:r>
              <w:t>_____________________________</w:t>
            </w:r>
          </w:p>
          <w:p w:rsidR="003B1AD6" w:rsidRDefault="003B1AD6">
            <w:pPr>
              <w:pStyle w:val="ConsPlusNormal"/>
              <w:jc w:val="center"/>
            </w:pPr>
            <w:r>
              <w:t>(Инициалы, фамилия)</w:t>
            </w:r>
          </w:p>
        </w:tc>
      </w:tr>
      <w:tr w:rsidR="003B1AD6">
        <w:tc>
          <w:tcPr>
            <w:tcW w:w="570" w:type="dxa"/>
            <w:vAlign w:val="center"/>
          </w:tcPr>
          <w:p w:rsidR="003B1AD6" w:rsidRDefault="003B1AD6">
            <w:pPr>
              <w:pStyle w:val="ConsPlusNormal"/>
            </w:pPr>
            <w:r>
              <w:t>15.</w:t>
            </w:r>
          </w:p>
        </w:tc>
        <w:tc>
          <w:tcPr>
            <w:tcW w:w="9694" w:type="dxa"/>
            <w:gridSpan w:val="11"/>
          </w:tcPr>
          <w:p w:rsidR="003B1AD6" w:rsidRDefault="003B1AD6">
            <w:pPr>
              <w:pStyle w:val="ConsPlusNormal"/>
            </w:pPr>
            <w:r>
              <w:t>К заявлению прилагаются:</w:t>
            </w:r>
          </w:p>
          <w:p w:rsidR="003B1AD6" w:rsidRDefault="003B1AD6">
            <w:pPr>
              <w:pStyle w:val="ConsPlusNormal"/>
            </w:pPr>
            <w:r>
              <w:t>1. ________________________________________ на _____ л. в 1 экз.;</w:t>
            </w:r>
          </w:p>
          <w:p w:rsidR="003B1AD6" w:rsidRDefault="003B1AD6">
            <w:pPr>
              <w:pStyle w:val="ConsPlusNormal"/>
            </w:pPr>
            <w:r>
              <w:t>2. ________________________________________ на _____ л. в 1 экз.;</w:t>
            </w:r>
          </w:p>
          <w:p w:rsidR="003B1AD6" w:rsidRDefault="003B1AD6">
            <w:pPr>
              <w:pStyle w:val="ConsPlusNormal"/>
            </w:pPr>
            <w:r>
              <w:t>3. ________________________________________ на _____ л. в 1 экз.;</w:t>
            </w:r>
          </w:p>
          <w:p w:rsidR="003B1AD6" w:rsidRDefault="003B1AD6">
            <w:pPr>
              <w:pStyle w:val="ConsPlusNormal"/>
            </w:pPr>
            <w:r>
              <w:t>4. ________________________________________ на _____ л. в 1 экз.</w:t>
            </w:r>
          </w:p>
        </w:tc>
      </w:tr>
      <w:tr w:rsidR="003B1AD6">
        <w:tc>
          <w:tcPr>
            <w:tcW w:w="570" w:type="dxa"/>
            <w:vMerge w:val="restart"/>
            <w:vAlign w:val="center"/>
          </w:tcPr>
          <w:p w:rsidR="003B1AD6" w:rsidRDefault="003B1AD6">
            <w:pPr>
              <w:pStyle w:val="ConsPlusNormal"/>
            </w:pPr>
            <w:r>
              <w:t>16.</w:t>
            </w:r>
          </w:p>
        </w:tc>
        <w:tc>
          <w:tcPr>
            <w:tcW w:w="7148" w:type="dxa"/>
            <w:gridSpan w:val="9"/>
          </w:tcPr>
          <w:p w:rsidR="003B1AD6" w:rsidRDefault="003B1AD6">
            <w:pPr>
              <w:pStyle w:val="ConsPlusNormal"/>
            </w:pPr>
            <w:r>
              <w:t>Подпись</w:t>
            </w:r>
          </w:p>
        </w:tc>
        <w:tc>
          <w:tcPr>
            <w:tcW w:w="2546" w:type="dxa"/>
            <w:gridSpan w:val="2"/>
          </w:tcPr>
          <w:p w:rsidR="003B1AD6" w:rsidRDefault="003B1AD6">
            <w:pPr>
              <w:pStyle w:val="ConsPlusNormal"/>
            </w:pPr>
            <w:r>
              <w:t>Дата</w:t>
            </w:r>
          </w:p>
        </w:tc>
      </w:tr>
      <w:tr w:rsidR="003B1AD6">
        <w:tc>
          <w:tcPr>
            <w:tcW w:w="570" w:type="dxa"/>
            <w:vMerge/>
          </w:tcPr>
          <w:p w:rsidR="003B1AD6" w:rsidRDefault="003B1AD6">
            <w:pPr>
              <w:pStyle w:val="ConsPlusNormal"/>
            </w:pPr>
          </w:p>
        </w:tc>
        <w:tc>
          <w:tcPr>
            <w:tcW w:w="3060" w:type="dxa"/>
            <w:gridSpan w:val="3"/>
          </w:tcPr>
          <w:p w:rsidR="003B1AD6" w:rsidRDefault="003B1AD6">
            <w:pPr>
              <w:pStyle w:val="ConsPlusNormal"/>
              <w:jc w:val="center"/>
            </w:pPr>
            <w:r>
              <w:t>__________________/</w:t>
            </w:r>
          </w:p>
          <w:p w:rsidR="003B1AD6" w:rsidRDefault="003B1AD6">
            <w:pPr>
              <w:pStyle w:val="ConsPlusNormal"/>
              <w:jc w:val="center"/>
            </w:pPr>
            <w:r>
              <w:lastRenderedPageBreak/>
              <w:t>(Подпись)</w:t>
            </w:r>
          </w:p>
        </w:tc>
        <w:tc>
          <w:tcPr>
            <w:tcW w:w="4088" w:type="dxa"/>
            <w:gridSpan w:val="6"/>
          </w:tcPr>
          <w:p w:rsidR="003B1AD6" w:rsidRDefault="003B1AD6">
            <w:pPr>
              <w:pStyle w:val="ConsPlusNormal"/>
              <w:jc w:val="center"/>
            </w:pPr>
            <w:r>
              <w:lastRenderedPageBreak/>
              <w:t>________________________</w:t>
            </w:r>
          </w:p>
          <w:p w:rsidR="003B1AD6" w:rsidRDefault="003B1AD6">
            <w:pPr>
              <w:pStyle w:val="ConsPlusNormal"/>
              <w:jc w:val="center"/>
            </w:pPr>
            <w:r>
              <w:lastRenderedPageBreak/>
              <w:t>(Инициалы, фамилия)</w:t>
            </w:r>
          </w:p>
        </w:tc>
        <w:tc>
          <w:tcPr>
            <w:tcW w:w="2546" w:type="dxa"/>
            <w:gridSpan w:val="2"/>
          </w:tcPr>
          <w:p w:rsidR="003B1AD6" w:rsidRDefault="003B1AD6">
            <w:pPr>
              <w:pStyle w:val="ConsPlusNormal"/>
            </w:pPr>
          </w:p>
        </w:tc>
      </w:tr>
      <w:tr w:rsidR="003B1AD6">
        <w:tc>
          <w:tcPr>
            <w:tcW w:w="570" w:type="dxa"/>
            <w:vMerge/>
          </w:tcPr>
          <w:p w:rsidR="003B1AD6" w:rsidRDefault="003B1AD6">
            <w:pPr>
              <w:pStyle w:val="ConsPlusNormal"/>
            </w:pPr>
          </w:p>
        </w:tc>
        <w:tc>
          <w:tcPr>
            <w:tcW w:w="3060" w:type="dxa"/>
            <w:gridSpan w:val="3"/>
          </w:tcPr>
          <w:p w:rsidR="003B1AD6" w:rsidRDefault="003B1AD6">
            <w:pPr>
              <w:pStyle w:val="ConsPlusNormal"/>
              <w:jc w:val="center"/>
            </w:pPr>
            <w:r>
              <w:t>__________________/</w:t>
            </w:r>
          </w:p>
          <w:p w:rsidR="003B1AD6" w:rsidRDefault="003B1AD6">
            <w:pPr>
              <w:pStyle w:val="ConsPlusNormal"/>
              <w:jc w:val="center"/>
            </w:pPr>
            <w:r>
              <w:t>(Подпись)</w:t>
            </w:r>
          </w:p>
        </w:tc>
        <w:tc>
          <w:tcPr>
            <w:tcW w:w="4088" w:type="dxa"/>
            <w:gridSpan w:val="6"/>
          </w:tcPr>
          <w:p w:rsidR="003B1AD6" w:rsidRDefault="003B1AD6">
            <w:pPr>
              <w:pStyle w:val="ConsPlusNormal"/>
              <w:jc w:val="center"/>
            </w:pPr>
            <w:r>
              <w:t>________________________</w:t>
            </w:r>
          </w:p>
          <w:p w:rsidR="003B1AD6" w:rsidRDefault="003B1AD6">
            <w:pPr>
              <w:pStyle w:val="ConsPlusNormal"/>
              <w:jc w:val="center"/>
            </w:pPr>
            <w:r>
              <w:t>(Инициалы, фамилия)</w:t>
            </w:r>
          </w:p>
        </w:tc>
        <w:tc>
          <w:tcPr>
            <w:tcW w:w="2546" w:type="dxa"/>
            <w:gridSpan w:val="2"/>
          </w:tcPr>
          <w:p w:rsidR="003B1AD6" w:rsidRDefault="003B1AD6">
            <w:pPr>
              <w:pStyle w:val="ConsPlusNormal"/>
            </w:pPr>
            <w:r>
              <w:t>"__" _________ г.</w:t>
            </w:r>
          </w:p>
        </w:tc>
      </w:tr>
    </w:tbl>
    <w:p w:rsidR="003B1AD6" w:rsidRDefault="003B1AD6">
      <w:pPr>
        <w:pStyle w:val="ConsPlusNormal"/>
        <w:sectPr w:rsidR="003B1AD6">
          <w:pgSz w:w="16838" w:h="11905" w:orient="landscape"/>
          <w:pgMar w:top="1701" w:right="1134" w:bottom="850" w:left="1134" w:header="0" w:footer="0" w:gutter="0"/>
          <w:cols w:space="720"/>
          <w:titlePg/>
        </w:sectPr>
      </w:pPr>
    </w:p>
    <w:p w:rsidR="003B1AD6" w:rsidRDefault="003B1AD6">
      <w:pPr>
        <w:pStyle w:val="ConsPlusNormal"/>
        <w:jc w:val="both"/>
      </w:pPr>
    </w:p>
    <w:p w:rsidR="003B1AD6" w:rsidRDefault="003B1AD6">
      <w:pPr>
        <w:pStyle w:val="ConsPlusNormal"/>
        <w:ind w:firstLine="540"/>
        <w:jc w:val="both"/>
      </w:pPr>
      <w:r>
        <w:t>--------------------------------</w:t>
      </w:r>
    </w:p>
    <w:p w:rsidR="003B1AD6" w:rsidRDefault="003B1AD6">
      <w:pPr>
        <w:pStyle w:val="ConsPlusNormal"/>
        <w:spacing w:before="220"/>
        <w:ind w:firstLine="540"/>
        <w:jc w:val="both"/>
      </w:pPr>
      <w:bookmarkStart w:id="72" w:name="P537"/>
      <w:bookmarkEnd w:id="72"/>
      <w:r>
        <w:t>&lt;1&gt; Указывается в качестве дополнительного способа информирования заявителя.</w:t>
      </w:r>
    </w:p>
    <w:p w:rsidR="003B1AD6" w:rsidRDefault="003B1AD6">
      <w:pPr>
        <w:pStyle w:val="ConsPlusNormal"/>
        <w:spacing w:before="220"/>
        <w:ind w:firstLine="540"/>
        <w:jc w:val="both"/>
      </w:pPr>
      <w:bookmarkStart w:id="73" w:name="P538"/>
      <w:bookmarkEnd w:id="73"/>
      <w:r>
        <w:t>&lt;2&gt; Заполняется 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w:t>
      </w:r>
    </w:p>
    <w:p w:rsidR="003B1AD6" w:rsidRDefault="003B1AD6">
      <w:pPr>
        <w:pStyle w:val="ConsPlusNormal"/>
        <w:spacing w:before="220"/>
        <w:ind w:firstLine="540"/>
        <w:jc w:val="both"/>
      </w:pPr>
      <w:bookmarkStart w:id="74" w:name="P539"/>
      <w:bookmarkEnd w:id="74"/>
      <w:r>
        <w:t>&lt;3&gt; Заполняется в случае подачи заявления родителями (родителем)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p w:rsidR="003B1AD6" w:rsidRDefault="003B1AD6">
      <w:pPr>
        <w:pStyle w:val="ConsPlusNormal"/>
        <w:spacing w:before="220"/>
        <w:ind w:firstLine="540"/>
        <w:jc w:val="both"/>
      </w:pPr>
      <w:bookmarkStart w:id="75" w:name="P540"/>
      <w:bookmarkEnd w:id="75"/>
      <w:r>
        <w:t xml:space="preserve">&lt;4&gt; Под членами семьи погибшего (умершего) участника специальной военной операции понимаются лица, указанные в </w:t>
      </w:r>
      <w:hyperlink r:id="rId130">
        <w:r>
          <w:rPr>
            <w:color w:val="0000FF"/>
          </w:rPr>
          <w:t>части 1.1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w:t>
      </w:r>
    </w:p>
    <w:p w:rsidR="003B1AD6" w:rsidRDefault="003B1AD6">
      <w:pPr>
        <w:pStyle w:val="ConsPlusNormal"/>
        <w:spacing w:before="220"/>
        <w:ind w:firstLine="540"/>
        <w:jc w:val="both"/>
      </w:pPr>
      <w:bookmarkStart w:id="76" w:name="P541"/>
      <w:bookmarkEnd w:id="76"/>
      <w:r>
        <w:t>&lt;5&gt; Указывается способ уведомления о результате оказания государственной услуги (по телефону, посредством направления электронного сообщения).</w:t>
      </w:r>
    </w:p>
    <w:p w:rsidR="003B1AD6" w:rsidRDefault="003B1AD6">
      <w:pPr>
        <w:pStyle w:val="ConsPlusNormal"/>
        <w:spacing w:before="220"/>
        <w:ind w:firstLine="540"/>
        <w:jc w:val="both"/>
      </w:pPr>
      <w:bookmarkStart w:id="77" w:name="P542"/>
      <w:bookmarkEnd w:id="77"/>
      <w:r>
        <w:t>&lt;6&gt; Заполняется по желанию заявителя.</w:t>
      </w: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right"/>
        <w:outlineLvl w:val="1"/>
      </w:pPr>
      <w:r>
        <w:t>Приложение N 2</w:t>
      </w:r>
    </w:p>
    <w:p w:rsidR="003B1AD6" w:rsidRDefault="003B1AD6">
      <w:pPr>
        <w:pStyle w:val="ConsPlusNormal"/>
        <w:jc w:val="right"/>
      </w:pPr>
      <w:r>
        <w:t>к Порядку реализации отдельных положений</w:t>
      </w:r>
    </w:p>
    <w:p w:rsidR="003B1AD6" w:rsidRDefault="003B1AD6">
      <w:pPr>
        <w:pStyle w:val="ConsPlusNormal"/>
        <w:jc w:val="right"/>
      </w:pPr>
      <w:r>
        <w:t>Закона Тюменской области от 21.06.2018 N 55</w:t>
      </w:r>
    </w:p>
    <w:p w:rsidR="003B1AD6" w:rsidRDefault="003B1AD6">
      <w:pPr>
        <w:pStyle w:val="ConsPlusNormal"/>
        <w:jc w:val="right"/>
      </w:pPr>
      <w:r>
        <w:t>"О предоставлении земельных участков</w:t>
      </w:r>
    </w:p>
    <w:p w:rsidR="003B1AD6" w:rsidRDefault="003B1AD6">
      <w:pPr>
        <w:pStyle w:val="ConsPlusNormal"/>
        <w:jc w:val="right"/>
      </w:pPr>
      <w:r>
        <w:t>отдельным категориям граждан в собственность</w:t>
      </w:r>
    </w:p>
    <w:p w:rsidR="003B1AD6" w:rsidRDefault="003B1AD6">
      <w:pPr>
        <w:pStyle w:val="ConsPlusNormal"/>
        <w:jc w:val="right"/>
      </w:pPr>
      <w:r>
        <w:t>бесплатно"</w:t>
      </w:r>
    </w:p>
    <w:p w:rsidR="003B1AD6" w:rsidRDefault="003B1A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B1A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AD6" w:rsidRDefault="003B1A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AD6" w:rsidRDefault="003B1A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AD6" w:rsidRDefault="003B1AD6">
            <w:pPr>
              <w:pStyle w:val="ConsPlusNormal"/>
              <w:jc w:val="center"/>
            </w:pPr>
            <w:r>
              <w:rPr>
                <w:color w:val="392C69"/>
              </w:rPr>
              <w:t>Список изменяющих документов</w:t>
            </w:r>
          </w:p>
          <w:p w:rsidR="003B1AD6" w:rsidRDefault="003B1AD6">
            <w:pPr>
              <w:pStyle w:val="ConsPlusNormal"/>
              <w:jc w:val="center"/>
            </w:pPr>
            <w:r>
              <w:rPr>
                <w:color w:val="392C69"/>
              </w:rPr>
              <w:t xml:space="preserve">(в ред. постановлений Правительства Тюменской области от 23.08.2024 </w:t>
            </w:r>
            <w:hyperlink r:id="rId131">
              <w:r>
                <w:rPr>
                  <w:color w:val="0000FF"/>
                </w:rPr>
                <w:t>N 591-п</w:t>
              </w:r>
            </w:hyperlink>
            <w:r>
              <w:rPr>
                <w:color w:val="392C69"/>
              </w:rPr>
              <w:t>,</w:t>
            </w:r>
          </w:p>
          <w:p w:rsidR="003B1AD6" w:rsidRDefault="003B1AD6">
            <w:pPr>
              <w:pStyle w:val="ConsPlusNormal"/>
              <w:jc w:val="center"/>
            </w:pPr>
            <w:r>
              <w:rPr>
                <w:color w:val="392C69"/>
              </w:rPr>
              <w:t xml:space="preserve">от 29.11.2024 </w:t>
            </w:r>
            <w:hyperlink r:id="rId132">
              <w:r>
                <w:rPr>
                  <w:color w:val="0000FF"/>
                </w:rPr>
                <w:t>N 875-п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1AD6" w:rsidRDefault="003B1AD6">
            <w:pPr>
              <w:pStyle w:val="ConsPlusNormal"/>
            </w:pPr>
          </w:p>
        </w:tc>
      </w:tr>
    </w:tbl>
    <w:p w:rsidR="003B1AD6" w:rsidRDefault="003B1AD6">
      <w:pPr>
        <w:pStyle w:val="ConsPlusNormal"/>
        <w:jc w:val="both"/>
      </w:pPr>
    </w:p>
    <w:p w:rsidR="003B1AD6" w:rsidRDefault="003B1AD6">
      <w:pPr>
        <w:pStyle w:val="ConsPlusNormal"/>
        <w:jc w:val="center"/>
      </w:pPr>
      <w:bookmarkStart w:id="78" w:name="P558"/>
      <w:bookmarkEnd w:id="78"/>
      <w:r>
        <w:t>ЗАЯВЛЕНИЕ</w:t>
      </w:r>
    </w:p>
    <w:p w:rsidR="003B1AD6" w:rsidRDefault="003B1AD6">
      <w:pPr>
        <w:pStyle w:val="ConsPlusNormal"/>
        <w:jc w:val="both"/>
      </w:pPr>
    </w:p>
    <w:p w:rsidR="003B1AD6" w:rsidRDefault="003B1AD6">
      <w:pPr>
        <w:pStyle w:val="ConsPlusNormal"/>
        <w:sectPr w:rsidR="003B1A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510"/>
        <w:gridCol w:w="340"/>
        <w:gridCol w:w="2030"/>
        <w:gridCol w:w="525"/>
        <w:gridCol w:w="925"/>
        <w:gridCol w:w="340"/>
        <w:gridCol w:w="445"/>
        <w:gridCol w:w="735"/>
        <w:gridCol w:w="375"/>
        <w:gridCol w:w="525"/>
        <w:gridCol w:w="780"/>
        <w:gridCol w:w="340"/>
        <w:gridCol w:w="1280"/>
      </w:tblGrid>
      <w:tr w:rsidR="003B1AD6">
        <w:tc>
          <w:tcPr>
            <w:tcW w:w="9780" w:type="dxa"/>
            <w:gridSpan w:val="14"/>
          </w:tcPr>
          <w:p w:rsidR="003B1AD6" w:rsidRDefault="003B1AD6">
            <w:pPr>
              <w:pStyle w:val="ConsPlusNormal"/>
            </w:pPr>
            <w:r>
              <w:lastRenderedPageBreak/>
              <w:t>Наименование исполнительного органа Тюменской области или органа местного самоуправления, в который подается заявление</w:t>
            </w:r>
          </w:p>
        </w:tc>
      </w:tr>
      <w:tr w:rsidR="003B1AD6">
        <w:tc>
          <w:tcPr>
            <w:tcW w:w="9780" w:type="dxa"/>
            <w:gridSpan w:val="14"/>
          </w:tcPr>
          <w:p w:rsidR="003B1AD6" w:rsidRDefault="003B1AD6">
            <w:pPr>
              <w:pStyle w:val="ConsPlusNormal"/>
            </w:pPr>
            <w:r>
              <w:t>СВЕДЕНИЯ О ЗАЯВИТЕЛЕ</w:t>
            </w:r>
          </w:p>
        </w:tc>
      </w:tr>
      <w:tr w:rsidR="003B1AD6">
        <w:tc>
          <w:tcPr>
            <w:tcW w:w="630" w:type="dxa"/>
            <w:vMerge w:val="restart"/>
            <w:vAlign w:val="center"/>
          </w:tcPr>
          <w:p w:rsidR="003B1AD6" w:rsidRDefault="003B1AD6">
            <w:pPr>
              <w:pStyle w:val="ConsPlusNormal"/>
            </w:pPr>
            <w:r>
              <w:t>1.</w:t>
            </w:r>
          </w:p>
        </w:tc>
        <w:tc>
          <w:tcPr>
            <w:tcW w:w="2880" w:type="dxa"/>
            <w:gridSpan w:val="3"/>
          </w:tcPr>
          <w:p w:rsidR="003B1AD6" w:rsidRDefault="003B1AD6">
            <w:pPr>
              <w:pStyle w:val="ConsPlusNormal"/>
            </w:pPr>
            <w:r>
              <w:t>Фамилия, имя, отчество (при наличии)</w:t>
            </w:r>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vMerge w:val="restart"/>
          </w:tcPr>
          <w:p w:rsidR="003B1AD6" w:rsidRDefault="003B1AD6">
            <w:pPr>
              <w:pStyle w:val="ConsPlusNormal"/>
            </w:pPr>
            <w:r>
              <w:t>Вид документа, удостоверяющего личность</w:t>
            </w:r>
          </w:p>
        </w:tc>
        <w:tc>
          <w:tcPr>
            <w:tcW w:w="2235" w:type="dxa"/>
            <w:gridSpan w:val="4"/>
            <w:vMerge w:val="restart"/>
          </w:tcPr>
          <w:p w:rsidR="003B1AD6" w:rsidRDefault="003B1AD6">
            <w:pPr>
              <w:pStyle w:val="ConsPlusNormal"/>
            </w:pPr>
          </w:p>
        </w:tc>
        <w:tc>
          <w:tcPr>
            <w:tcW w:w="1635" w:type="dxa"/>
            <w:gridSpan w:val="3"/>
          </w:tcPr>
          <w:p w:rsidR="003B1AD6" w:rsidRDefault="003B1AD6">
            <w:pPr>
              <w:pStyle w:val="ConsPlusNormal"/>
            </w:pPr>
            <w:r>
              <w:t>Серия и номер</w:t>
            </w:r>
          </w:p>
        </w:tc>
        <w:tc>
          <w:tcPr>
            <w:tcW w:w="2400" w:type="dxa"/>
            <w:gridSpan w:val="3"/>
          </w:tcPr>
          <w:p w:rsidR="003B1AD6" w:rsidRDefault="003B1AD6">
            <w:pPr>
              <w:pStyle w:val="ConsPlusNormal"/>
            </w:pPr>
            <w:r>
              <w:t>Дата выдачи</w:t>
            </w: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2235" w:type="dxa"/>
            <w:gridSpan w:val="4"/>
            <w:vMerge/>
          </w:tcPr>
          <w:p w:rsidR="003B1AD6" w:rsidRDefault="003B1AD6">
            <w:pPr>
              <w:pStyle w:val="ConsPlusNormal"/>
            </w:pPr>
          </w:p>
        </w:tc>
        <w:tc>
          <w:tcPr>
            <w:tcW w:w="1635" w:type="dxa"/>
            <w:gridSpan w:val="3"/>
          </w:tcPr>
          <w:p w:rsidR="003B1AD6" w:rsidRDefault="003B1AD6">
            <w:pPr>
              <w:pStyle w:val="ConsPlusNormal"/>
            </w:pPr>
          </w:p>
        </w:tc>
        <w:tc>
          <w:tcPr>
            <w:tcW w:w="2400" w:type="dxa"/>
            <w:gridSpan w:val="3"/>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tcPr>
          <w:p w:rsidR="003B1AD6" w:rsidRDefault="003B1AD6">
            <w:pPr>
              <w:pStyle w:val="ConsPlusNormal"/>
            </w:pPr>
            <w:r>
              <w:t>Кем выдан</w:t>
            </w:r>
          </w:p>
        </w:tc>
        <w:tc>
          <w:tcPr>
            <w:tcW w:w="6270" w:type="dxa"/>
            <w:gridSpan w:val="10"/>
          </w:tcPr>
          <w:p w:rsidR="003B1AD6" w:rsidRDefault="003B1AD6">
            <w:pPr>
              <w:pStyle w:val="ConsPlusNormal"/>
            </w:pPr>
          </w:p>
        </w:tc>
      </w:tr>
      <w:tr w:rsidR="003B1AD6">
        <w:tc>
          <w:tcPr>
            <w:tcW w:w="630" w:type="dxa"/>
            <w:vMerge w:val="restart"/>
            <w:vAlign w:val="center"/>
          </w:tcPr>
          <w:p w:rsidR="003B1AD6" w:rsidRDefault="003B1AD6">
            <w:pPr>
              <w:pStyle w:val="ConsPlusNormal"/>
            </w:pPr>
            <w:r>
              <w:t>2.</w:t>
            </w:r>
          </w:p>
        </w:tc>
        <w:tc>
          <w:tcPr>
            <w:tcW w:w="2880" w:type="dxa"/>
            <w:gridSpan w:val="3"/>
          </w:tcPr>
          <w:p w:rsidR="003B1AD6" w:rsidRDefault="003B1AD6">
            <w:pPr>
              <w:pStyle w:val="ConsPlusNormal"/>
            </w:pPr>
            <w:r>
              <w:t>Фамилия, имя, отчество (при наличии)</w:t>
            </w:r>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vMerge w:val="restart"/>
          </w:tcPr>
          <w:p w:rsidR="003B1AD6" w:rsidRDefault="003B1AD6">
            <w:pPr>
              <w:pStyle w:val="ConsPlusNormal"/>
            </w:pPr>
            <w:r>
              <w:t>Вид документа, удостоверяющего личность</w:t>
            </w:r>
          </w:p>
        </w:tc>
        <w:tc>
          <w:tcPr>
            <w:tcW w:w="2235" w:type="dxa"/>
            <w:gridSpan w:val="4"/>
            <w:vMerge w:val="restart"/>
          </w:tcPr>
          <w:p w:rsidR="003B1AD6" w:rsidRDefault="003B1AD6">
            <w:pPr>
              <w:pStyle w:val="ConsPlusNormal"/>
            </w:pPr>
          </w:p>
        </w:tc>
        <w:tc>
          <w:tcPr>
            <w:tcW w:w="1635" w:type="dxa"/>
            <w:gridSpan w:val="3"/>
          </w:tcPr>
          <w:p w:rsidR="003B1AD6" w:rsidRDefault="003B1AD6">
            <w:pPr>
              <w:pStyle w:val="ConsPlusNormal"/>
            </w:pPr>
            <w:r>
              <w:t>Серия и номер</w:t>
            </w:r>
          </w:p>
        </w:tc>
        <w:tc>
          <w:tcPr>
            <w:tcW w:w="2400" w:type="dxa"/>
            <w:gridSpan w:val="3"/>
          </w:tcPr>
          <w:p w:rsidR="003B1AD6" w:rsidRDefault="003B1AD6">
            <w:pPr>
              <w:pStyle w:val="ConsPlusNormal"/>
            </w:pPr>
            <w:r>
              <w:t>Дата выдачи</w:t>
            </w: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2235" w:type="dxa"/>
            <w:gridSpan w:val="4"/>
            <w:vMerge/>
          </w:tcPr>
          <w:p w:rsidR="003B1AD6" w:rsidRDefault="003B1AD6">
            <w:pPr>
              <w:pStyle w:val="ConsPlusNormal"/>
            </w:pPr>
          </w:p>
        </w:tc>
        <w:tc>
          <w:tcPr>
            <w:tcW w:w="1635" w:type="dxa"/>
            <w:gridSpan w:val="3"/>
          </w:tcPr>
          <w:p w:rsidR="003B1AD6" w:rsidRDefault="003B1AD6">
            <w:pPr>
              <w:pStyle w:val="ConsPlusNormal"/>
            </w:pPr>
          </w:p>
        </w:tc>
        <w:tc>
          <w:tcPr>
            <w:tcW w:w="2400" w:type="dxa"/>
            <w:gridSpan w:val="3"/>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tcPr>
          <w:p w:rsidR="003B1AD6" w:rsidRDefault="003B1AD6">
            <w:pPr>
              <w:pStyle w:val="ConsPlusNormal"/>
            </w:pPr>
            <w:r>
              <w:t>Кем выдан</w:t>
            </w:r>
          </w:p>
        </w:tc>
        <w:tc>
          <w:tcPr>
            <w:tcW w:w="6270" w:type="dxa"/>
            <w:gridSpan w:val="10"/>
          </w:tcPr>
          <w:p w:rsidR="003B1AD6" w:rsidRDefault="003B1AD6">
            <w:pPr>
              <w:pStyle w:val="ConsPlusNormal"/>
            </w:pPr>
          </w:p>
        </w:tc>
      </w:tr>
      <w:tr w:rsidR="003B1AD6">
        <w:tc>
          <w:tcPr>
            <w:tcW w:w="630" w:type="dxa"/>
            <w:vMerge w:val="restart"/>
            <w:vAlign w:val="center"/>
          </w:tcPr>
          <w:p w:rsidR="003B1AD6" w:rsidRDefault="003B1AD6">
            <w:pPr>
              <w:pStyle w:val="ConsPlusNormal"/>
            </w:pPr>
            <w:r>
              <w:t>3.</w:t>
            </w:r>
          </w:p>
        </w:tc>
        <w:tc>
          <w:tcPr>
            <w:tcW w:w="2880" w:type="dxa"/>
            <w:gridSpan w:val="3"/>
          </w:tcPr>
          <w:p w:rsidR="003B1AD6" w:rsidRDefault="003B1AD6">
            <w:pPr>
              <w:pStyle w:val="ConsPlusNormal"/>
            </w:pPr>
            <w:r>
              <w:t>Почтовый адрес</w:t>
            </w:r>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tcPr>
          <w:p w:rsidR="003B1AD6" w:rsidRDefault="003B1AD6">
            <w:pPr>
              <w:pStyle w:val="ConsPlusNormal"/>
            </w:pPr>
            <w:r>
              <w:t>Телефон для связи</w:t>
            </w:r>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tcPr>
          <w:p w:rsidR="003B1AD6" w:rsidRDefault="003B1AD6">
            <w:pPr>
              <w:pStyle w:val="ConsPlusNormal"/>
            </w:pPr>
            <w:r>
              <w:t>Адрес электронной почты</w:t>
            </w:r>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tcPr>
          <w:p w:rsidR="003B1AD6" w:rsidRDefault="003B1AD6">
            <w:pPr>
              <w:pStyle w:val="ConsPlusNormal"/>
            </w:pPr>
            <w:r>
              <w:t xml:space="preserve">Дополнительный адрес электронной почты или (и) номер телефона для связи </w:t>
            </w:r>
            <w:hyperlink w:anchor="P709">
              <w:r>
                <w:rPr>
                  <w:color w:val="0000FF"/>
                </w:rPr>
                <w:t>&lt;1&gt;</w:t>
              </w:r>
            </w:hyperlink>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tcPr>
          <w:p w:rsidR="003B1AD6" w:rsidRDefault="003B1AD6">
            <w:pPr>
              <w:pStyle w:val="ConsPlusNormal"/>
            </w:pPr>
            <w:r>
              <w:t>СНИЛС</w:t>
            </w:r>
          </w:p>
        </w:tc>
        <w:tc>
          <w:tcPr>
            <w:tcW w:w="6270" w:type="dxa"/>
            <w:gridSpan w:val="10"/>
          </w:tcPr>
          <w:p w:rsidR="003B1AD6" w:rsidRDefault="003B1AD6">
            <w:pPr>
              <w:pStyle w:val="ConsPlusNormal"/>
            </w:pPr>
          </w:p>
        </w:tc>
      </w:tr>
      <w:tr w:rsidR="003B1AD6">
        <w:tc>
          <w:tcPr>
            <w:tcW w:w="630" w:type="dxa"/>
            <w:vMerge w:val="restart"/>
            <w:vAlign w:val="center"/>
          </w:tcPr>
          <w:p w:rsidR="003B1AD6" w:rsidRDefault="003B1AD6">
            <w:pPr>
              <w:pStyle w:val="ConsPlusNormal"/>
            </w:pPr>
            <w:r>
              <w:t>4.</w:t>
            </w:r>
          </w:p>
        </w:tc>
        <w:tc>
          <w:tcPr>
            <w:tcW w:w="9150" w:type="dxa"/>
            <w:gridSpan w:val="13"/>
          </w:tcPr>
          <w:p w:rsidR="003B1AD6" w:rsidRDefault="003B1AD6">
            <w:pPr>
              <w:pStyle w:val="ConsPlusNormal"/>
            </w:pPr>
            <w:r>
              <w:t>Представитель заявителя (заполняется в случае обращения представителя заявителя)</w:t>
            </w:r>
          </w:p>
        </w:tc>
      </w:tr>
      <w:tr w:rsidR="003B1AD6">
        <w:tc>
          <w:tcPr>
            <w:tcW w:w="630" w:type="dxa"/>
            <w:vMerge/>
          </w:tcPr>
          <w:p w:rsidR="003B1AD6" w:rsidRDefault="003B1AD6">
            <w:pPr>
              <w:pStyle w:val="ConsPlusNormal"/>
            </w:pPr>
          </w:p>
        </w:tc>
        <w:tc>
          <w:tcPr>
            <w:tcW w:w="2880" w:type="dxa"/>
            <w:gridSpan w:val="3"/>
          </w:tcPr>
          <w:p w:rsidR="003B1AD6" w:rsidRDefault="003B1AD6">
            <w:pPr>
              <w:pStyle w:val="ConsPlusNormal"/>
            </w:pPr>
            <w:r>
              <w:t>Фамилия</w:t>
            </w:r>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tcPr>
          <w:p w:rsidR="003B1AD6" w:rsidRDefault="003B1AD6">
            <w:pPr>
              <w:pStyle w:val="ConsPlusNormal"/>
            </w:pPr>
            <w:r>
              <w:t>Имя</w:t>
            </w:r>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tcPr>
          <w:p w:rsidR="003B1AD6" w:rsidRDefault="003B1AD6">
            <w:pPr>
              <w:pStyle w:val="ConsPlusNormal"/>
            </w:pPr>
            <w:r>
              <w:t>Отчество (при наличии)</w:t>
            </w:r>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tcPr>
          <w:p w:rsidR="003B1AD6" w:rsidRDefault="003B1AD6">
            <w:pPr>
              <w:pStyle w:val="ConsPlusNormal"/>
            </w:pPr>
            <w:r>
              <w:t>Телефон для связи</w:t>
            </w:r>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tcPr>
          <w:p w:rsidR="003B1AD6" w:rsidRDefault="003B1AD6">
            <w:pPr>
              <w:pStyle w:val="ConsPlusNormal"/>
            </w:pPr>
            <w:r>
              <w:t>Номер и дата выдачи доверенности</w:t>
            </w:r>
          </w:p>
        </w:tc>
        <w:tc>
          <w:tcPr>
            <w:tcW w:w="6270" w:type="dxa"/>
            <w:gridSpan w:val="10"/>
          </w:tcPr>
          <w:p w:rsidR="003B1AD6" w:rsidRDefault="003B1AD6">
            <w:pPr>
              <w:pStyle w:val="ConsPlusNormal"/>
            </w:pPr>
          </w:p>
        </w:tc>
      </w:tr>
      <w:tr w:rsidR="003B1AD6">
        <w:tc>
          <w:tcPr>
            <w:tcW w:w="630" w:type="dxa"/>
            <w:vMerge w:val="restart"/>
            <w:vAlign w:val="center"/>
          </w:tcPr>
          <w:p w:rsidR="003B1AD6" w:rsidRDefault="003B1AD6">
            <w:pPr>
              <w:pStyle w:val="ConsPlusNormal"/>
            </w:pPr>
            <w:r>
              <w:t>5.</w:t>
            </w:r>
          </w:p>
        </w:tc>
        <w:tc>
          <w:tcPr>
            <w:tcW w:w="2880" w:type="dxa"/>
            <w:gridSpan w:val="3"/>
            <w:vMerge w:val="restart"/>
            <w:vAlign w:val="center"/>
          </w:tcPr>
          <w:p w:rsidR="003B1AD6" w:rsidRDefault="003B1AD6">
            <w:pPr>
              <w:pStyle w:val="ConsPlusNormal"/>
            </w:pPr>
            <w:r>
              <w:t>Категория граждан, к которой относится заявитель</w:t>
            </w:r>
          </w:p>
        </w:tc>
        <w:tc>
          <w:tcPr>
            <w:tcW w:w="525" w:type="dxa"/>
            <w:vAlign w:val="center"/>
          </w:tcPr>
          <w:p w:rsidR="003B1AD6" w:rsidRDefault="003B1AD6">
            <w:pPr>
              <w:pStyle w:val="ConsPlusNormal"/>
            </w:pPr>
          </w:p>
        </w:tc>
        <w:tc>
          <w:tcPr>
            <w:tcW w:w="2445" w:type="dxa"/>
            <w:gridSpan w:val="4"/>
            <w:vAlign w:val="center"/>
          </w:tcPr>
          <w:p w:rsidR="003B1AD6" w:rsidRDefault="003B1AD6">
            <w:pPr>
              <w:pStyle w:val="ConsPlusNormal"/>
            </w:pPr>
            <w:r>
              <w:t>Категория граждан</w:t>
            </w:r>
          </w:p>
        </w:tc>
        <w:tc>
          <w:tcPr>
            <w:tcW w:w="1680" w:type="dxa"/>
            <w:gridSpan w:val="3"/>
            <w:vAlign w:val="center"/>
          </w:tcPr>
          <w:p w:rsidR="003B1AD6" w:rsidRDefault="003B1AD6">
            <w:pPr>
              <w:pStyle w:val="ConsPlusNormal"/>
            </w:pPr>
            <w:r>
              <w:t>Удостоен звания Героя Российской Федерации</w:t>
            </w:r>
          </w:p>
        </w:tc>
        <w:tc>
          <w:tcPr>
            <w:tcW w:w="1620" w:type="dxa"/>
            <w:gridSpan w:val="2"/>
            <w:vAlign w:val="center"/>
          </w:tcPr>
          <w:p w:rsidR="003B1AD6" w:rsidRDefault="003B1AD6">
            <w:pPr>
              <w:pStyle w:val="ConsPlusNormal"/>
            </w:pPr>
            <w:r>
              <w:t>Награжден орденом Российской Федерации за заслуги, проявленные в ходе участия в специальной военной операции</w:t>
            </w: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525" w:type="dxa"/>
            <w:vAlign w:val="center"/>
          </w:tcPr>
          <w:p w:rsidR="003B1AD6" w:rsidRDefault="003B1AD6">
            <w:pPr>
              <w:pStyle w:val="ConsPlusNormal"/>
            </w:pPr>
          </w:p>
        </w:tc>
        <w:tc>
          <w:tcPr>
            <w:tcW w:w="2445" w:type="dxa"/>
            <w:gridSpan w:val="4"/>
            <w:vAlign w:val="center"/>
          </w:tcPr>
          <w:p w:rsidR="003B1AD6" w:rsidRDefault="003B1AD6">
            <w:pPr>
              <w:pStyle w:val="ConsPlusNormal"/>
            </w:pPr>
            <w:r>
              <w:t>Военнослужащий, являющийся ветераном боевых действий (далее - участник специальной военной операции)</w:t>
            </w:r>
          </w:p>
        </w:tc>
        <w:tc>
          <w:tcPr>
            <w:tcW w:w="1680" w:type="dxa"/>
            <w:gridSpan w:val="3"/>
            <w:vAlign w:val="center"/>
          </w:tcPr>
          <w:p w:rsidR="003B1AD6" w:rsidRDefault="003B1AD6">
            <w:pPr>
              <w:pStyle w:val="ConsPlusNormal"/>
            </w:pPr>
          </w:p>
        </w:tc>
        <w:tc>
          <w:tcPr>
            <w:tcW w:w="1620" w:type="dxa"/>
            <w:gridSpan w:val="2"/>
            <w:vAlign w:val="center"/>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525" w:type="dxa"/>
            <w:vAlign w:val="center"/>
          </w:tcPr>
          <w:p w:rsidR="003B1AD6" w:rsidRDefault="003B1AD6">
            <w:pPr>
              <w:pStyle w:val="ConsPlusNormal"/>
            </w:pPr>
          </w:p>
        </w:tc>
        <w:tc>
          <w:tcPr>
            <w:tcW w:w="2445" w:type="dxa"/>
            <w:gridSpan w:val="4"/>
            <w:vAlign w:val="center"/>
          </w:tcPr>
          <w:p w:rsidR="003B1AD6" w:rsidRDefault="003B1AD6">
            <w:pPr>
              <w:pStyle w:val="ConsPlusNormal"/>
            </w:pPr>
            <w:r>
              <w:t xml:space="preserve">Лицо, заключившее контракт о пребывании в добровольческом формировании, содействующем выполнению задач, возложенных на </w:t>
            </w:r>
            <w:r>
              <w:lastRenderedPageBreak/>
              <w:t>Вооруженные Силы Российской Федерации, являющееся ветераном боевых действий (далее - участник специальной военной операции)</w:t>
            </w:r>
          </w:p>
        </w:tc>
        <w:tc>
          <w:tcPr>
            <w:tcW w:w="1680" w:type="dxa"/>
            <w:gridSpan w:val="3"/>
            <w:vAlign w:val="center"/>
          </w:tcPr>
          <w:p w:rsidR="003B1AD6" w:rsidRDefault="003B1AD6">
            <w:pPr>
              <w:pStyle w:val="ConsPlusNormal"/>
            </w:pPr>
          </w:p>
        </w:tc>
        <w:tc>
          <w:tcPr>
            <w:tcW w:w="1620" w:type="dxa"/>
            <w:gridSpan w:val="2"/>
            <w:vAlign w:val="center"/>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525" w:type="dxa"/>
            <w:vAlign w:val="center"/>
          </w:tcPr>
          <w:p w:rsidR="003B1AD6" w:rsidRDefault="003B1AD6">
            <w:pPr>
              <w:pStyle w:val="ConsPlusNormal"/>
            </w:pPr>
          </w:p>
        </w:tc>
        <w:tc>
          <w:tcPr>
            <w:tcW w:w="2445" w:type="dxa"/>
            <w:gridSpan w:val="4"/>
            <w:vAlign w:val="center"/>
          </w:tcPr>
          <w:p w:rsidR="003B1AD6" w:rsidRDefault="003B1AD6">
            <w:pPr>
              <w:pStyle w:val="ConsPlusNormal"/>
            </w:pPr>
            <w:r>
              <w:t>Лицо, заключившее контракт о пребывании в добровольческом формировании, содействующем выполнению задач, возложенных на войска национальной гвардии Российской Федерации, являющееся ветераном боевых действий (далее - участник специальной военной операции)</w:t>
            </w:r>
          </w:p>
        </w:tc>
        <w:tc>
          <w:tcPr>
            <w:tcW w:w="1680" w:type="dxa"/>
            <w:gridSpan w:val="3"/>
            <w:vAlign w:val="center"/>
          </w:tcPr>
          <w:p w:rsidR="003B1AD6" w:rsidRDefault="003B1AD6">
            <w:pPr>
              <w:pStyle w:val="ConsPlusNormal"/>
            </w:pPr>
          </w:p>
        </w:tc>
        <w:tc>
          <w:tcPr>
            <w:tcW w:w="1620" w:type="dxa"/>
            <w:gridSpan w:val="2"/>
            <w:vAlign w:val="center"/>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525" w:type="dxa"/>
            <w:vAlign w:val="center"/>
          </w:tcPr>
          <w:p w:rsidR="003B1AD6" w:rsidRDefault="003B1AD6">
            <w:pPr>
              <w:pStyle w:val="ConsPlusNormal"/>
            </w:pPr>
          </w:p>
        </w:tc>
        <w:tc>
          <w:tcPr>
            <w:tcW w:w="2445" w:type="dxa"/>
            <w:gridSpan w:val="4"/>
            <w:vAlign w:val="center"/>
          </w:tcPr>
          <w:p w:rsidR="003B1AD6" w:rsidRDefault="003B1AD6">
            <w:pPr>
              <w:pStyle w:val="ConsPlusNormal"/>
            </w:pPr>
            <w:r>
              <w:t>Лицо, проходящее (проходившее) службу в войсках национальной гвардии Российской Федерации и имеющее специальное звание полиции и являющееся ветераном боевых действий (далее - участник специальной военной операции)</w:t>
            </w:r>
          </w:p>
        </w:tc>
        <w:tc>
          <w:tcPr>
            <w:tcW w:w="1680" w:type="dxa"/>
            <w:gridSpan w:val="3"/>
            <w:vAlign w:val="center"/>
          </w:tcPr>
          <w:p w:rsidR="003B1AD6" w:rsidRDefault="003B1AD6">
            <w:pPr>
              <w:pStyle w:val="ConsPlusNormal"/>
            </w:pPr>
          </w:p>
        </w:tc>
        <w:tc>
          <w:tcPr>
            <w:tcW w:w="1620" w:type="dxa"/>
            <w:gridSpan w:val="2"/>
            <w:vAlign w:val="center"/>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525" w:type="dxa"/>
            <w:vAlign w:val="center"/>
          </w:tcPr>
          <w:p w:rsidR="003B1AD6" w:rsidRDefault="003B1AD6">
            <w:pPr>
              <w:pStyle w:val="ConsPlusNormal"/>
            </w:pPr>
          </w:p>
        </w:tc>
        <w:tc>
          <w:tcPr>
            <w:tcW w:w="5745" w:type="dxa"/>
            <w:gridSpan w:val="9"/>
            <w:vAlign w:val="center"/>
          </w:tcPr>
          <w:p w:rsidR="003B1AD6" w:rsidRDefault="003B1AD6">
            <w:pPr>
              <w:pStyle w:val="ConsPlusNormal"/>
            </w:pPr>
            <w:r>
              <w:t xml:space="preserve">Член (члены) семьи (супруга/супруг, дети, </w:t>
            </w:r>
            <w:r>
              <w:lastRenderedPageBreak/>
              <w:t>родитель/родители)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tc>
      </w:tr>
      <w:tr w:rsidR="003B1AD6">
        <w:tc>
          <w:tcPr>
            <w:tcW w:w="630" w:type="dxa"/>
            <w:vMerge w:val="restart"/>
            <w:vAlign w:val="center"/>
          </w:tcPr>
          <w:p w:rsidR="003B1AD6" w:rsidRDefault="003B1AD6">
            <w:pPr>
              <w:pStyle w:val="ConsPlusNormal"/>
            </w:pPr>
            <w:r>
              <w:lastRenderedPageBreak/>
              <w:t>6.</w:t>
            </w:r>
          </w:p>
        </w:tc>
        <w:tc>
          <w:tcPr>
            <w:tcW w:w="2880" w:type="dxa"/>
            <w:gridSpan w:val="3"/>
            <w:vMerge w:val="restart"/>
          </w:tcPr>
          <w:p w:rsidR="003B1AD6" w:rsidRDefault="003B1AD6">
            <w:pPr>
              <w:pStyle w:val="ConsPlusNormal"/>
            </w:pPr>
            <w:r>
              <w:t xml:space="preserve">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w:t>
            </w:r>
            <w:hyperlink w:anchor="P710">
              <w:r>
                <w:rPr>
                  <w:color w:val="0000FF"/>
                </w:rPr>
                <w:t>&lt;2&gt;</w:t>
              </w:r>
            </w:hyperlink>
          </w:p>
        </w:tc>
        <w:tc>
          <w:tcPr>
            <w:tcW w:w="6270" w:type="dxa"/>
            <w:gridSpan w:val="10"/>
          </w:tcPr>
          <w:p w:rsidR="003B1AD6" w:rsidRDefault="003B1AD6">
            <w:pPr>
              <w:pStyle w:val="ConsPlusNormal"/>
            </w:pPr>
            <w:r>
              <w:t>Фамилия, имя, отчество (при наличии)</w:t>
            </w: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1450" w:type="dxa"/>
            <w:gridSpan w:val="2"/>
            <w:vMerge w:val="restart"/>
          </w:tcPr>
          <w:p w:rsidR="003B1AD6" w:rsidRDefault="003B1AD6">
            <w:pPr>
              <w:pStyle w:val="ConsPlusNormal"/>
            </w:pPr>
            <w:r>
              <w:t>Вид документа, удостоверяющего личность</w:t>
            </w:r>
          </w:p>
        </w:tc>
        <w:tc>
          <w:tcPr>
            <w:tcW w:w="1520" w:type="dxa"/>
            <w:gridSpan w:val="3"/>
            <w:vMerge w:val="restart"/>
          </w:tcPr>
          <w:p w:rsidR="003B1AD6" w:rsidRDefault="003B1AD6">
            <w:pPr>
              <w:pStyle w:val="ConsPlusNormal"/>
            </w:pPr>
          </w:p>
        </w:tc>
        <w:tc>
          <w:tcPr>
            <w:tcW w:w="1680" w:type="dxa"/>
            <w:gridSpan w:val="3"/>
          </w:tcPr>
          <w:p w:rsidR="003B1AD6" w:rsidRDefault="003B1AD6">
            <w:pPr>
              <w:pStyle w:val="ConsPlusNormal"/>
            </w:pPr>
            <w:r>
              <w:t>Серия и номер</w:t>
            </w:r>
          </w:p>
        </w:tc>
        <w:tc>
          <w:tcPr>
            <w:tcW w:w="1620" w:type="dxa"/>
            <w:gridSpan w:val="2"/>
          </w:tcPr>
          <w:p w:rsidR="003B1AD6" w:rsidRDefault="003B1AD6">
            <w:pPr>
              <w:pStyle w:val="ConsPlusNormal"/>
            </w:pPr>
            <w:r>
              <w:t>Дата выдачи</w:t>
            </w: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1450" w:type="dxa"/>
            <w:gridSpan w:val="2"/>
            <w:vMerge/>
          </w:tcPr>
          <w:p w:rsidR="003B1AD6" w:rsidRDefault="003B1AD6">
            <w:pPr>
              <w:pStyle w:val="ConsPlusNormal"/>
            </w:pPr>
          </w:p>
        </w:tc>
        <w:tc>
          <w:tcPr>
            <w:tcW w:w="1520" w:type="dxa"/>
            <w:gridSpan w:val="3"/>
            <w:vMerge/>
          </w:tcPr>
          <w:p w:rsidR="003B1AD6" w:rsidRDefault="003B1AD6">
            <w:pPr>
              <w:pStyle w:val="ConsPlusNormal"/>
            </w:pPr>
          </w:p>
        </w:tc>
        <w:tc>
          <w:tcPr>
            <w:tcW w:w="1680" w:type="dxa"/>
            <w:gridSpan w:val="3"/>
          </w:tcPr>
          <w:p w:rsidR="003B1AD6" w:rsidRDefault="003B1AD6">
            <w:pPr>
              <w:pStyle w:val="ConsPlusNormal"/>
            </w:pPr>
          </w:p>
        </w:tc>
        <w:tc>
          <w:tcPr>
            <w:tcW w:w="1620" w:type="dxa"/>
            <w:gridSpan w:val="2"/>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1450" w:type="dxa"/>
            <w:gridSpan w:val="2"/>
          </w:tcPr>
          <w:p w:rsidR="003B1AD6" w:rsidRDefault="003B1AD6">
            <w:pPr>
              <w:pStyle w:val="ConsPlusNormal"/>
            </w:pPr>
            <w:r>
              <w:t>Кем выдан</w:t>
            </w:r>
          </w:p>
        </w:tc>
        <w:tc>
          <w:tcPr>
            <w:tcW w:w="4820" w:type="dxa"/>
            <w:gridSpan w:val="8"/>
          </w:tcPr>
          <w:p w:rsidR="003B1AD6" w:rsidRDefault="003B1AD6">
            <w:pPr>
              <w:pStyle w:val="ConsPlusNormal"/>
            </w:pPr>
          </w:p>
        </w:tc>
      </w:tr>
      <w:tr w:rsidR="003B1AD6">
        <w:tc>
          <w:tcPr>
            <w:tcW w:w="630" w:type="dxa"/>
            <w:vMerge w:val="restart"/>
            <w:vAlign w:val="center"/>
          </w:tcPr>
          <w:p w:rsidR="003B1AD6" w:rsidRDefault="003B1AD6">
            <w:pPr>
              <w:pStyle w:val="ConsPlusNormal"/>
            </w:pPr>
            <w:r>
              <w:t>7.</w:t>
            </w:r>
          </w:p>
        </w:tc>
        <w:tc>
          <w:tcPr>
            <w:tcW w:w="2880" w:type="dxa"/>
            <w:gridSpan w:val="3"/>
            <w:vMerge w:val="restart"/>
          </w:tcPr>
          <w:p w:rsidR="003B1AD6" w:rsidRDefault="003B1AD6">
            <w:pPr>
              <w:pStyle w:val="ConsPlusNormal"/>
            </w:pPr>
            <w:r>
              <w:t xml:space="preserve">Родители (родитель)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w:t>
            </w:r>
            <w:hyperlink w:anchor="P711">
              <w:r>
                <w:rPr>
                  <w:color w:val="0000FF"/>
                </w:rPr>
                <w:t>&lt;3&gt;</w:t>
              </w:r>
            </w:hyperlink>
          </w:p>
        </w:tc>
        <w:tc>
          <w:tcPr>
            <w:tcW w:w="6270" w:type="dxa"/>
            <w:gridSpan w:val="10"/>
          </w:tcPr>
          <w:p w:rsidR="003B1AD6" w:rsidRDefault="003B1AD6">
            <w:pPr>
              <w:pStyle w:val="ConsPlusNormal"/>
            </w:pPr>
            <w:r>
              <w:t>Фамилия, имя, отчество (при наличии)</w:t>
            </w: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6270" w:type="dxa"/>
            <w:gridSpan w:val="10"/>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1790" w:type="dxa"/>
            <w:gridSpan w:val="3"/>
            <w:vMerge w:val="restart"/>
          </w:tcPr>
          <w:p w:rsidR="003B1AD6" w:rsidRDefault="003B1AD6">
            <w:pPr>
              <w:pStyle w:val="ConsPlusNormal"/>
            </w:pPr>
            <w:r>
              <w:t>Вид документа, удостоверяющего личность</w:t>
            </w:r>
          </w:p>
        </w:tc>
        <w:tc>
          <w:tcPr>
            <w:tcW w:w="1555" w:type="dxa"/>
            <w:gridSpan w:val="3"/>
            <w:vMerge w:val="restart"/>
          </w:tcPr>
          <w:p w:rsidR="003B1AD6" w:rsidRDefault="003B1AD6">
            <w:pPr>
              <w:pStyle w:val="ConsPlusNormal"/>
            </w:pPr>
          </w:p>
        </w:tc>
        <w:tc>
          <w:tcPr>
            <w:tcW w:w="1645" w:type="dxa"/>
            <w:gridSpan w:val="3"/>
          </w:tcPr>
          <w:p w:rsidR="003B1AD6" w:rsidRDefault="003B1AD6">
            <w:pPr>
              <w:pStyle w:val="ConsPlusNormal"/>
            </w:pPr>
            <w:r>
              <w:t>Серия и номер</w:t>
            </w:r>
          </w:p>
        </w:tc>
        <w:tc>
          <w:tcPr>
            <w:tcW w:w="1280" w:type="dxa"/>
          </w:tcPr>
          <w:p w:rsidR="003B1AD6" w:rsidRDefault="003B1AD6">
            <w:pPr>
              <w:pStyle w:val="ConsPlusNormal"/>
            </w:pPr>
            <w:r>
              <w:t>Дата выдачи</w:t>
            </w: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1790" w:type="dxa"/>
            <w:gridSpan w:val="3"/>
            <w:vMerge/>
          </w:tcPr>
          <w:p w:rsidR="003B1AD6" w:rsidRDefault="003B1AD6">
            <w:pPr>
              <w:pStyle w:val="ConsPlusNormal"/>
            </w:pPr>
          </w:p>
        </w:tc>
        <w:tc>
          <w:tcPr>
            <w:tcW w:w="1555" w:type="dxa"/>
            <w:gridSpan w:val="3"/>
            <w:vMerge/>
          </w:tcPr>
          <w:p w:rsidR="003B1AD6" w:rsidRDefault="003B1AD6">
            <w:pPr>
              <w:pStyle w:val="ConsPlusNormal"/>
            </w:pPr>
          </w:p>
        </w:tc>
        <w:tc>
          <w:tcPr>
            <w:tcW w:w="1645" w:type="dxa"/>
            <w:gridSpan w:val="3"/>
          </w:tcPr>
          <w:p w:rsidR="003B1AD6" w:rsidRDefault="003B1AD6">
            <w:pPr>
              <w:pStyle w:val="ConsPlusNormal"/>
            </w:pPr>
          </w:p>
        </w:tc>
        <w:tc>
          <w:tcPr>
            <w:tcW w:w="1280" w:type="dxa"/>
          </w:tcPr>
          <w:p w:rsidR="003B1AD6" w:rsidRDefault="003B1AD6">
            <w:pPr>
              <w:pStyle w:val="ConsPlusNormal"/>
            </w:pPr>
          </w:p>
        </w:tc>
      </w:tr>
      <w:tr w:rsidR="003B1AD6">
        <w:tc>
          <w:tcPr>
            <w:tcW w:w="630" w:type="dxa"/>
            <w:vMerge/>
          </w:tcPr>
          <w:p w:rsidR="003B1AD6" w:rsidRDefault="003B1AD6">
            <w:pPr>
              <w:pStyle w:val="ConsPlusNormal"/>
            </w:pPr>
          </w:p>
        </w:tc>
        <w:tc>
          <w:tcPr>
            <w:tcW w:w="2880" w:type="dxa"/>
            <w:gridSpan w:val="3"/>
            <w:vMerge/>
          </w:tcPr>
          <w:p w:rsidR="003B1AD6" w:rsidRDefault="003B1AD6">
            <w:pPr>
              <w:pStyle w:val="ConsPlusNormal"/>
            </w:pPr>
          </w:p>
        </w:tc>
        <w:tc>
          <w:tcPr>
            <w:tcW w:w="3345" w:type="dxa"/>
            <w:gridSpan w:val="6"/>
          </w:tcPr>
          <w:p w:rsidR="003B1AD6" w:rsidRDefault="003B1AD6">
            <w:pPr>
              <w:pStyle w:val="ConsPlusNormal"/>
            </w:pPr>
            <w:r>
              <w:t>Кем выдан</w:t>
            </w:r>
          </w:p>
        </w:tc>
        <w:tc>
          <w:tcPr>
            <w:tcW w:w="2925" w:type="dxa"/>
            <w:gridSpan w:val="4"/>
          </w:tcPr>
          <w:p w:rsidR="003B1AD6" w:rsidRDefault="003B1AD6">
            <w:pPr>
              <w:pStyle w:val="ConsPlusNormal"/>
            </w:pPr>
          </w:p>
        </w:tc>
      </w:tr>
      <w:tr w:rsidR="003B1AD6">
        <w:tc>
          <w:tcPr>
            <w:tcW w:w="9780" w:type="dxa"/>
            <w:gridSpan w:val="14"/>
          </w:tcPr>
          <w:p w:rsidR="003B1AD6" w:rsidRDefault="003B1AD6">
            <w:pPr>
              <w:pStyle w:val="ConsPlusNormal"/>
            </w:pPr>
            <w:r>
              <w:t>ИНЫЕ СВЕДЕНИЯ</w:t>
            </w:r>
          </w:p>
        </w:tc>
      </w:tr>
      <w:tr w:rsidR="003B1AD6">
        <w:tc>
          <w:tcPr>
            <w:tcW w:w="630" w:type="dxa"/>
            <w:vAlign w:val="center"/>
          </w:tcPr>
          <w:p w:rsidR="003B1AD6" w:rsidRDefault="003B1AD6">
            <w:pPr>
              <w:pStyle w:val="ConsPlusNormal"/>
            </w:pPr>
            <w:r>
              <w:lastRenderedPageBreak/>
              <w:t>8.</w:t>
            </w:r>
          </w:p>
        </w:tc>
        <w:tc>
          <w:tcPr>
            <w:tcW w:w="9150" w:type="dxa"/>
            <w:gridSpan w:val="13"/>
          </w:tcPr>
          <w:p w:rsidR="003B1AD6" w:rsidRDefault="003B1AD6">
            <w:pPr>
              <w:pStyle w:val="ConsPlusNormal"/>
            </w:pPr>
            <w:r>
              <w:t>Прошу включить в перечень участников специальной военной операции, члена (членов) семьи погибших (умерших) участников специальной военной операции, имеющих право на первоочередное предоставление земельного участка в собственность бесплатно</w:t>
            </w:r>
          </w:p>
        </w:tc>
      </w:tr>
      <w:tr w:rsidR="003B1AD6">
        <w:tc>
          <w:tcPr>
            <w:tcW w:w="630" w:type="dxa"/>
            <w:vMerge w:val="restart"/>
            <w:vAlign w:val="center"/>
          </w:tcPr>
          <w:p w:rsidR="003B1AD6" w:rsidRDefault="003B1AD6">
            <w:pPr>
              <w:pStyle w:val="ConsPlusNormal"/>
            </w:pPr>
            <w:r>
              <w:t>9.</w:t>
            </w:r>
          </w:p>
        </w:tc>
        <w:tc>
          <w:tcPr>
            <w:tcW w:w="510" w:type="dxa"/>
          </w:tcPr>
          <w:p w:rsidR="003B1AD6" w:rsidRDefault="003B1AD6">
            <w:pPr>
              <w:pStyle w:val="ConsPlusNormal"/>
            </w:pPr>
          </w:p>
        </w:tc>
        <w:tc>
          <w:tcPr>
            <w:tcW w:w="8640" w:type="dxa"/>
            <w:gridSpan w:val="12"/>
          </w:tcPr>
          <w:p w:rsidR="003B1AD6" w:rsidRDefault="003B1AD6">
            <w:pPr>
              <w:pStyle w:val="ConsPlusNormal"/>
            </w:pPr>
            <w:r>
              <w:t>Наличие инвалидности у участника специальной военной операции</w:t>
            </w:r>
          </w:p>
        </w:tc>
      </w:tr>
      <w:tr w:rsidR="003B1AD6">
        <w:tc>
          <w:tcPr>
            <w:tcW w:w="630" w:type="dxa"/>
            <w:vMerge/>
          </w:tcPr>
          <w:p w:rsidR="003B1AD6" w:rsidRDefault="003B1AD6">
            <w:pPr>
              <w:pStyle w:val="ConsPlusNormal"/>
            </w:pPr>
          </w:p>
        </w:tc>
        <w:tc>
          <w:tcPr>
            <w:tcW w:w="510" w:type="dxa"/>
            <w:vMerge w:val="restart"/>
          </w:tcPr>
          <w:p w:rsidR="003B1AD6" w:rsidRDefault="003B1AD6">
            <w:pPr>
              <w:pStyle w:val="ConsPlusNormal"/>
            </w:pPr>
          </w:p>
        </w:tc>
        <w:tc>
          <w:tcPr>
            <w:tcW w:w="4605" w:type="dxa"/>
            <w:gridSpan w:val="6"/>
            <w:vMerge w:val="restart"/>
          </w:tcPr>
          <w:p w:rsidR="003B1AD6" w:rsidRDefault="003B1AD6">
            <w:pPr>
              <w:pStyle w:val="ConsPlusNormal"/>
            </w:pPr>
            <w:r>
              <w:t>Наличие в составе семьи участника специальной военной операции инвалида</w:t>
            </w:r>
          </w:p>
        </w:tc>
        <w:tc>
          <w:tcPr>
            <w:tcW w:w="4035" w:type="dxa"/>
            <w:gridSpan w:val="6"/>
          </w:tcPr>
          <w:p w:rsidR="003B1AD6" w:rsidRDefault="003B1AD6">
            <w:pPr>
              <w:pStyle w:val="ConsPlusNormal"/>
            </w:pPr>
            <w:r>
              <w:t>Фамилия, имя, отчество (при наличии), дата рождения (для детей)</w:t>
            </w:r>
          </w:p>
        </w:tc>
      </w:tr>
      <w:tr w:rsidR="003B1AD6">
        <w:tc>
          <w:tcPr>
            <w:tcW w:w="630" w:type="dxa"/>
            <w:vMerge/>
          </w:tcPr>
          <w:p w:rsidR="003B1AD6" w:rsidRDefault="003B1AD6">
            <w:pPr>
              <w:pStyle w:val="ConsPlusNormal"/>
            </w:pPr>
          </w:p>
        </w:tc>
        <w:tc>
          <w:tcPr>
            <w:tcW w:w="510" w:type="dxa"/>
            <w:vMerge/>
          </w:tcPr>
          <w:p w:rsidR="003B1AD6" w:rsidRDefault="003B1AD6">
            <w:pPr>
              <w:pStyle w:val="ConsPlusNormal"/>
            </w:pPr>
          </w:p>
        </w:tc>
        <w:tc>
          <w:tcPr>
            <w:tcW w:w="4605" w:type="dxa"/>
            <w:gridSpan w:val="6"/>
            <w:vMerge/>
          </w:tcPr>
          <w:p w:rsidR="003B1AD6" w:rsidRDefault="003B1AD6">
            <w:pPr>
              <w:pStyle w:val="ConsPlusNormal"/>
            </w:pPr>
          </w:p>
        </w:tc>
        <w:tc>
          <w:tcPr>
            <w:tcW w:w="4035" w:type="dxa"/>
            <w:gridSpan w:val="6"/>
          </w:tcPr>
          <w:p w:rsidR="003B1AD6" w:rsidRDefault="003B1AD6">
            <w:pPr>
              <w:pStyle w:val="ConsPlusNormal"/>
            </w:pPr>
          </w:p>
        </w:tc>
      </w:tr>
      <w:tr w:rsidR="003B1AD6">
        <w:tc>
          <w:tcPr>
            <w:tcW w:w="630" w:type="dxa"/>
            <w:vMerge/>
          </w:tcPr>
          <w:p w:rsidR="003B1AD6" w:rsidRDefault="003B1AD6">
            <w:pPr>
              <w:pStyle w:val="ConsPlusNormal"/>
            </w:pPr>
          </w:p>
        </w:tc>
        <w:tc>
          <w:tcPr>
            <w:tcW w:w="510" w:type="dxa"/>
            <w:vMerge/>
          </w:tcPr>
          <w:p w:rsidR="003B1AD6" w:rsidRDefault="003B1AD6">
            <w:pPr>
              <w:pStyle w:val="ConsPlusNormal"/>
            </w:pPr>
          </w:p>
        </w:tc>
        <w:tc>
          <w:tcPr>
            <w:tcW w:w="4605" w:type="dxa"/>
            <w:gridSpan w:val="6"/>
            <w:vMerge/>
          </w:tcPr>
          <w:p w:rsidR="003B1AD6" w:rsidRDefault="003B1AD6">
            <w:pPr>
              <w:pStyle w:val="ConsPlusNormal"/>
            </w:pPr>
          </w:p>
        </w:tc>
        <w:tc>
          <w:tcPr>
            <w:tcW w:w="4035" w:type="dxa"/>
            <w:gridSpan w:val="6"/>
          </w:tcPr>
          <w:p w:rsidR="003B1AD6" w:rsidRDefault="003B1AD6">
            <w:pPr>
              <w:pStyle w:val="ConsPlusNormal"/>
            </w:pPr>
          </w:p>
        </w:tc>
      </w:tr>
      <w:tr w:rsidR="003B1AD6">
        <w:tc>
          <w:tcPr>
            <w:tcW w:w="630" w:type="dxa"/>
            <w:vMerge/>
          </w:tcPr>
          <w:p w:rsidR="003B1AD6" w:rsidRDefault="003B1AD6">
            <w:pPr>
              <w:pStyle w:val="ConsPlusNormal"/>
            </w:pPr>
          </w:p>
        </w:tc>
        <w:tc>
          <w:tcPr>
            <w:tcW w:w="510" w:type="dxa"/>
            <w:vMerge w:val="restart"/>
          </w:tcPr>
          <w:p w:rsidR="003B1AD6" w:rsidRDefault="003B1AD6">
            <w:pPr>
              <w:pStyle w:val="ConsPlusNormal"/>
            </w:pPr>
          </w:p>
        </w:tc>
        <w:tc>
          <w:tcPr>
            <w:tcW w:w="4605" w:type="dxa"/>
            <w:gridSpan w:val="6"/>
            <w:vMerge w:val="restart"/>
          </w:tcPr>
          <w:p w:rsidR="003B1AD6" w:rsidRDefault="003B1AD6">
            <w:pPr>
              <w:pStyle w:val="ConsPlusNormal"/>
            </w:pPr>
            <w:r>
              <w:t>Наличие инвалидности у члена (членов) семьи погибшего (умершего) участника специальной военной операции</w:t>
            </w:r>
          </w:p>
        </w:tc>
        <w:tc>
          <w:tcPr>
            <w:tcW w:w="4035" w:type="dxa"/>
            <w:gridSpan w:val="6"/>
          </w:tcPr>
          <w:p w:rsidR="003B1AD6" w:rsidRDefault="003B1AD6">
            <w:pPr>
              <w:pStyle w:val="ConsPlusNormal"/>
            </w:pPr>
            <w:r>
              <w:t>Фамилия, имя, отчество (при наличии), дата рождения (для детей)</w:t>
            </w:r>
          </w:p>
        </w:tc>
      </w:tr>
      <w:tr w:rsidR="003B1AD6">
        <w:tc>
          <w:tcPr>
            <w:tcW w:w="630" w:type="dxa"/>
            <w:vMerge/>
          </w:tcPr>
          <w:p w:rsidR="003B1AD6" w:rsidRDefault="003B1AD6">
            <w:pPr>
              <w:pStyle w:val="ConsPlusNormal"/>
            </w:pPr>
          </w:p>
        </w:tc>
        <w:tc>
          <w:tcPr>
            <w:tcW w:w="510" w:type="dxa"/>
            <w:vMerge/>
          </w:tcPr>
          <w:p w:rsidR="003B1AD6" w:rsidRDefault="003B1AD6">
            <w:pPr>
              <w:pStyle w:val="ConsPlusNormal"/>
            </w:pPr>
          </w:p>
        </w:tc>
        <w:tc>
          <w:tcPr>
            <w:tcW w:w="4605" w:type="dxa"/>
            <w:gridSpan w:val="6"/>
            <w:vMerge/>
          </w:tcPr>
          <w:p w:rsidR="003B1AD6" w:rsidRDefault="003B1AD6">
            <w:pPr>
              <w:pStyle w:val="ConsPlusNormal"/>
            </w:pPr>
          </w:p>
        </w:tc>
        <w:tc>
          <w:tcPr>
            <w:tcW w:w="4035" w:type="dxa"/>
            <w:gridSpan w:val="6"/>
          </w:tcPr>
          <w:p w:rsidR="003B1AD6" w:rsidRDefault="003B1AD6">
            <w:pPr>
              <w:pStyle w:val="ConsPlusNormal"/>
            </w:pPr>
          </w:p>
        </w:tc>
      </w:tr>
      <w:tr w:rsidR="003B1AD6">
        <w:tc>
          <w:tcPr>
            <w:tcW w:w="630" w:type="dxa"/>
            <w:vMerge w:val="restart"/>
            <w:vAlign w:val="center"/>
          </w:tcPr>
          <w:p w:rsidR="003B1AD6" w:rsidRDefault="003B1AD6">
            <w:pPr>
              <w:pStyle w:val="ConsPlusNormal"/>
            </w:pPr>
            <w:r>
              <w:t>10.</w:t>
            </w:r>
          </w:p>
        </w:tc>
        <w:tc>
          <w:tcPr>
            <w:tcW w:w="9150" w:type="dxa"/>
            <w:gridSpan w:val="13"/>
          </w:tcPr>
          <w:p w:rsidR="003B1AD6" w:rsidRDefault="003B1AD6">
            <w:pPr>
              <w:pStyle w:val="ConsPlusNormal"/>
            </w:pPr>
            <w:r>
              <w:t>Способ предоставления результатов рассмотрения заявления:</w:t>
            </w:r>
          </w:p>
        </w:tc>
      </w:tr>
      <w:tr w:rsidR="003B1AD6">
        <w:tc>
          <w:tcPr>
            <w:tcW w:w="630" w:type="dxa"/>
            <w:vMerge/>
          </w:tcPr>
          <w:p w:rsidR="003B1AD6" w:rsidRDefault="003B1AD6">
            <w:pPr>
              <w:pStyle w:val="ConsPlusNormal"/>
            </w:pPr>
          </w:p>
        </w:tc>
        <w:tc>
          <w:tcPr>
            <w:tcW w:w="850" w:type="dxa"/>
            <w:gridSpan w:val="2"/>
          </w:tcPr>
          <w:p w:rsidR="003B1AD6" w:rsidRDefault="003B1AD6">
            <w:pPr>
              <w:pStyle w:val="ConsPlusNormal"/>
            </w:pPr>
          </w:p>
        </w:tc>
        <w:tc>
          <w:tcPr>
            <w:tcW w:w="3820" w:type="dxa"/>
            <w:gridSpan w:val="4"/>
          </w:tcPr>
          <w:p w:rsidR="003B1AD6" w:rsidRDefault="003B1AD6">
            <w:pPr>
              <w:pStyle w:val="ConsPlusNormal"/>
            </w:pPr>
            <w:r>
              <w:t>в виде бумажного документа, который заявитель получает непосредственно при личном обращении</w:t>
            </w:r>
          </w:p>
        </w:tc>
        <w:tc>
          <w:tcPr>
            <w:tcW w:w="4480" w:type="dxa"/>
            <w:gridSpan w:val="7"/>
          </w:tcPr>
          <w:p w:rsidR="003B1AD6" w:rsidRDefault="003B1AD6">
            <w:pPr>
              <w:pStyle w:val="ConsPlusNormal"/>
            </w:pPr>
          </w:p>
        </w:tc>
      </w:tr>
      <w:tr w:rsidR="003B1AD6">
        <w:tc>
          <w:tcPr>
            <w:tcW w:w="630" w:type="dxa"/>
            <w:vMerge/>
          </w:tcPr>
          <w:p w:rsidR="003B1AD6" w:rsidRDefault="003B1AD6">
            <w:pPr>
              <w:pStyle w:val="ConsPlusNormal"/>
            </w:pPr>
          </w:p>
        </w:tc>
        <w:tc>
          <w:tcPr>
            <w:tcW w:w="850" w:type="dxa"/>
            <w:gridSpan w:val="2"/>
          </w:tcPr>
          <w:p w:rsidR="003B1AD6" w:rsidRDefault="003B1AD6">
            <w:pPr>
              <w:pStyle w:val="ConsPlusNormal"/>
            </w:pPr>
          </w:p>
        </w:tc>
        <w:tc>
          <w:tcPr>
            <w:tcW w:w="3820" w:type="dxa"/>
            <w:gridSpan w:val="4"/>
          </w:tcPr>
          <w:p w:rsidR="003B1AD6" w:rsidRDefault="003B1AD6">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4480" w:type="dxa"/>
            <w:gridSpan w:val="7"/>
          </w:tcPr>
          <w:p w:rsidR="003B1AD6" w:rsidRDefault="003B1AD6">
            <w:pPr>
              <w:pStyle w:val="ConsPlusNormal"/>
            </w:pPr>
          </w:p>
        </w:tc>
      </w:tr>
      <w:tr w:rsidR="003B1AD6">
        <w:tc>
          <w:tcPr>
            <w:tcW w:w="630" w:type="dxa"/>
            <w:vAlign w:val="center"/>
          </w:tcPr>
          <w:p w:rsidR="003B1AD6" w:rsidRDefault="003B1AD6">
            <w:pPr>
              <w:pStyle w:val="ConsPlusNormal"/>
            </w:pPr>
            <w:r>
              <w:t>11.</w:t>
            </w:r>
          </w:p>
        </w:tc>
        <w:tc>
          <w:tcPr>
            <w:tcW w:w="4670" w:type="dxa"/>
            <w:gridSpan w:val="6"/>
          </w:tcPr>
          <w:p w:rsidR="003B1AD6" w:rsidRDefault="003B1AD6">
            <w:pPr>
              <w:pStyle w:val="ConsPlusNormal"/>
            </w:pPr>
            <w:r>
              <w:t xml:space="preserve">Способ уведомления о результатах рассмотрения заявления </w:t>
            </w:r>
            <w:hyperlink w:anchor="P712">
              <w:r>
                <w:rPr>
                  <w:color w:val="0000FF"/>
                </w:rPr>
                <w:t>&lt;4&gt;</w:t>
              </w:r>
            </w:hyperlink>
            <w:r>
              <w:t>:</w:t>
            </w:r>
          </w:p>
        </w:tc>
        <w:tc>
          <w:tcPr>
            <w:tcW w:w="4480" w:type="dxa"/>
            <w:gridSpan w:val="7"/>
          </w:tcPr>
          <w:p w:rsidR="003B1AD6" w:rsidRDefault="003B1AD6">
            <w:pPr>
              <w:pStyle w:val="ConsPlusNormal"/>
            </w:pPr>
          </w:p>
        </w:tc>
      </w:tr>
      <w:tr w:rsidR="003B1AD6">
        <w:tc>
          <w:tcPr>
            <w:tcW w:w="630" w:type="dxa"/>
            <w:vMerge w:val="restart"/>
            <w:vAlign w:val="center"/>
          </w:tcPr>
          <w:p w:rsidR="003B1AD6" w:rsidRDefault="003B1AD6">
            <w:pPr>
              <w:pStyle w:val="ConsPlusNormal"/>
            </w:pPr>
            <w:r>
              <w:t>12.</w:t>
            </w:r>
          </w:p>
        </w:tc>
        <w:tc>
          <w:tcPr>
            <w:tcW w:w="9150" w:type="dxa"/>
            <w:gridSpan w:val="13"/>
          </w:tcPr>
          <w:p w:rsidR="003B1AD6" w:rsidRDefault="003B1AD6">
            <w:pPr>
              <w:pStyle w:val="ConsPlusNormal"/>
            </w:pPr>
            <w:r>
              <w:t xml:space="preserve">Примечание </w:t>
            </w:r>
            <w:hyperlink w:anchor="P713">
              <w:r>
                <w:rPr>
                  <w:color w:val="0000FF"/>
                </w:rPr>
                <w:t>&lt;5&gt;</w:t>
              </w:r>
            </w:hyperlink>
            <w:r>
              <w:t>:</w:t>
            </w:r>
          </w:p>
        </w:tc>
      </w:tr>
      <w:tr w:rsidR="003B1AD6">
        <w:tc>
          <w:tcPr>
            <w:tcW w:w="630" w:type="dxa"/>
            <w:vMerge/>
          </w:tcPr>
          <w:p w:rsidR="003B1AD6" w:rsidRDefault="003B1AD6">
            <w:pPr>
              <w:pStyle w:val="ConsPlusNormal"/>
            </w:pPr>
          </w:p>
        </w:tc>
        <w:tc>
          <w:tcPr>
            <w:tcW w:w="9150" w:type="dxa"/>
            <w:gridSpan w:val="13"/>
          </w:tcPr>
          <w:p w:rsidR="003B1AD6" w:rsidRDefault="003B1AD6">
            <w:pPr>
              <w:pStyle w:val="ConsPlusNormal"/>
            </w:pPr>
          </w:p>
        </w:tc>
      </w:tr>
      <w:tr w:rsidR="003B1AD6">
        <w:tc>
          <w:tcPr>
            <w:tcW w:w="630" w:type="dxa"/>
            <w:vMerge/>
          </w:tcPr>
          <w:p w:rsidR="003B1AD6" w:rsidRDefault="003B1AD6">
            <w:pPr>
              <w:pStyle w:val="ConsPlusNormal"/>
            </w:pPr>
          </w:p>
        </w:tc>
        <w:tc>
          <w:tcPr>
            <w:tcW w:w="9150" w:type="dxa"/>
            <w:gridSpan w:val="13"/>
          </w:tcPr>
          <w:p w:rsidR="003B1AD6" w:rsidRDefault="003B1AD6">
            <w:pPr>
              <w:pStyle w:val="ConsPlusNormal"/>
            </w:pPr>
          </w:p>
        </w:tc>
      </w:tr>
      <w:tr w:rsidR="003B1AD6">
        <w:tc>
          <w:tcPr>
            <w:tcW w:w="630" w:type="dxa"/>
            <w:vMerge/>
          </w:tcPr>
          <w:p w:rsidR="003B1AD6" w:rsidRDefault="003B1AD6">
            <w:pPr>
              <w:pStyle w:val="ConsPlusNormal"/>
            </w:pPr>
          </w:p>
        </w:tc>
        <w:tc>
          <w:tcPr>
            <w:tcW w:w="9150" w:type="dxa"/>
            <w:gridSpan w:val="13"/>
          </w:tcPr>
          <w:p w:rsidR="003B1AD6" w:rsidRDefault="003B1AD6">
            <w:pPr>
              <w:pStyle w:val="ConsPlusNormal"/>
            </w:pPr>
          </w:p>
        </w:tc>
      </w:tr>
      <w:tr w:rsidR="003B1AD6">
        <w:tc>
          <w:tcPr>
            <w:tcW w:w="630" w:type="dxa"/>
            <w:vAlign w:val="center"/>
          </w:tcPr>
          <w:p w:rsidR="003B1AD6" w:rsidRDefault="003B1AD6">
            <w:pPr>
              <w:pStyle w:val="ConsPlusNormal"/>
            </w:pPr>
            <w:r>
              <w:t>13.</w:t>
            </w:r>
          </w:p>
        </w:tc>
        <w:tc>
          <w:tcPr>
            <w:tcW w:w="9150" w:type="dxa"/>
            <w:gridSpan w:val="13"/>
          </w:tcPr>
          <w:p w:rsidR="003B1AD6" w:rsidRDefault="003B1AD6">
            <w:pPr>
              <w:pStyle w:val="ConsPlusNormal"/>
            </w:pPr>
            <w:r>
              <w:t>К заявлению прилагаются:</w:t>
            </w:r>
          </w:p>
          <w:p w:rsidR="003B1AD6" w:rsidRDefault="003B1AD6">
            <w:pPr>
              <w:pStyle w:val="ConsPlusNormal"/>
            </w:pPr>
            <w:r>
              <w:t>1. ___________________________________________ на _____ л. в 1 экз.;</w:t>
            </w:r>
          </w:p>
          <w:p w:rsidR="003B1AD6" w:rsidRDefault="003B1AD6">
            <w:pPr>
              <w:pStyle w:val="ConsPlusNormal"/>
            </w:pPr>
            <w:r>
              <w:t>2. ___________________________________________ на _____ л. в 1 экз.;</w:t>
            </w:r>
          </w:p>
          <w:p w:rsidR="003B1AD6" w:rsidRDefault="003B1AD6">
            <w:pPr>
              <w:pStyle w:val="ConsPlusNormal"/>
            </w:pPr>
            <w:r>
              <w:t>3. ___________________________________________ на _____ л. в 1 экз.;</w:t>
            </w:r>
          </w:p>
          <w:p w:rsidR="003B1AD6" w:rsidRDefault="003B1AD6">
            <w:pPr>
              <w:pStyle w:val="ConsPlusNormal"/>
            </w:pPr>
            <w:r>
              <w:t>4. ___________________________________________ на _____ л. в 1 экз.</w:t>
            </w:r>
          </w:p>
        </w:tc>
      </w:tr>
      <w:tr w:rsidR="003B1AD6">
        <w:tc>
          <w:tcPr>
            <w:tcW w:w="630" w:type="dxa"/>
            <w:vMerge w:val="restart"/>
            <w:vAlign w:val="center"/>
          </w:tcPr>
          <w:p w:rsidR="003B1AD6" w:rsidRDefault="003B1AD6">
            <w:pPr>
              <w:pStyle w:val="ConsPlusNormal"/>
            </w:pPr>
            <w:r>
              <w:t>14.</w:t>
            </w:r>
          </w:p>
        </w:tc>
        <w:tc>
          <w:tcPr>
            <w:tcW w:w="6750" w:type="dxa"/>
            <w:gridSpan w:val="10"/>
          </w:tcPr>
          <w:p w:rsidR="003B1AD6" w:rsidRDefault="003B1AD6">
            <w:pPr>
              <w:pStyle w:val="ConsPlusNormal"/>
            </w:pPr>
            <w:r>
              <w:t>Подпись</w:t>
            </w:r>
          </w:p>
        </w:tc>
        <w:tc>
          <w:tcPr>
            <w:tcW w:w="2400" w:type="dxa"/>
            <w:gridSpan w:val="3"/>
          </w:tcPr>
          <w:p w:rsidR="003B1AD6" w:rsidRDefault="003B1AD6">
            <w:pPr>
              <w:pStyle w:val="ConsPlusNormal"/>
            </w:pPr>
            <w:r>
              <w:t>Дата</w:t>
            </w:r>
          </w:p>
        </w:tc>
      </w:tr>
      <w:tr w:rsidR="003B1AD6">
        <w:tc>
          <w:tcPr>
            <w:tcW w:w="630" w:type="dxa"/>
            <w:vMerge/>
          </w:tcPr>
          <w:p w:rsidR="003B1AD6" w:rsidRDefault="003B1AD6">
            <w:pPr>
              <w:pStyle w:val="ConsPlusNormal"/>
            </w:pPr>
          </w:p>
        </w:tc>
        <w:tc>
          <w:tcPr>
            <w:tcW w:w="3405" w:type="dxa"/>
            <w:gridSpan w:val="4"/>
            <w:tcBorders>
              <w:bottom w:val="nil"/>
              <w:right w:val="nil"/>
            </w:tcBorders>
          </w:tcPr>
          <w:p w:rsidR="003B1AD6" w:rsidRDefault="003B1AD6">
            <w:pPr>
              <w:pStyle w:val="ConsPlusNormal"/>
              <w:jc w:val="center"/>
            </w:pPr>
            <w:r>
              <w:t>____________________/</w:t>
            </w:r>
          </w:p>
          <w:p w:rsidR="003B1AD6" w:rsidRDefault="003B1AD6">
            <w:pPr>
              <w:pStyle w:val="ConsPlusNormal"/>
              <w:jc w:val="center"/>
            </w:pPr>
            <w:r>
              <w:t>(Подпись)</w:t>
            </w:r>
          </w:p>
        </w:tc>
        <w:tc>
          <w:tcPr>
            <w:tcW w:w="3345" w:type="dxa"/>
            <w:gridSpan w:val="6"/>
            <w:tcBorders>
              <w:left w:val="nil"/>
              <w:bottom w:val="nil"/>
            </w:tcBorders>
          </w:tcPr>
          <w:p w:rsidR="003B1AD6" w:rsidRDefault="003B1AD6">
            <w:pPr>
              <w:pStyle w:val="ConsPlusNormal"/>
              <w:jc w:val="center"/>
            </w:pPr>
            <w:r>
              <w:t>_______________________</w:t>
            </w:r>
          </w:p>
          <w:p w:rsidR="003B1AD6" w:rsidRDefault="003B1AD6">
            <w:pPr>
              <w:pStyle w:val="ConsPlusNormal"/>
              <w:jc w:val="center"/>
            </w:pPr>
            <w:r>
              <w:t>(Инициалы, фамилия)</w:t>
            </w:r>
          </w:p>
        </w:tc>
        <w:tc>
          <w:tcPr>
            <w:tcW w:w="2400" w:type="dxa"/>
            <w:gridSpan w:val="3"/>
            <w:vMerge w:val="restart"/>
          </w:tcPr>
          <w:p w:rsidR="003B1AD6" w:rsidRDefault="003B1AD6">
            <w:pPr>
              <w:pStyle w:val="ConsPlusNormal"/>
            </w:pPr>
            <w:r>
              <w:t>"__" _____ г.</w:t>
            </w:r>
          </w:p>
        </w:tc>
      </w:tr>
      <w:tr w:rsidR="003B1AD6">
        <w:tblPrEx>
          <w:tblBorders>
            <w:insideH w:val="nil"/>
          </w:tblBorders>
        </w:tblPrEx>
        <w:tc>
          <w:tcPr>
            <w:tcW w:w="630" w:type="dxa"/>
            <w:vMerge/>
          </w:tcPr>
          <w:p w:rsidR="003B1AD6" w:rsidRDefault="003B1AD6">
            <w:pPr>
              <w:pStyle w:val="ConsPlusNormal"/>
            </w:pPr>
          </w:p>
        </w:tc>
        <w:tc>
          <w:tcPr>
            <w:tcW w:w="3405" w:type="dxa"/>
            <w:gridSpan w:val="4"/>
            <w:tcBorders>
              <w:top w:val="nil"/>
              <w:right w:val="nil"/>
            </w:tcBorders>
          </w:tcPr>
          <w:p w:rsidR="003B1AD6" w:rsidRDefault="003B1AD6">
            <w:pPr>
              <w:pStyle w:val="ConsPlusNormal"/>
              <w:jc w:val="center"/>
            </w:pPr>
            <w:r>
              <w:t>____________________/</w:t>
            </w:r>
          </w:p>
          <w:p w:rsidR="003B1AD6" w:rsidRDefault="003B1AD6">
            <w:pPr>
              <w:pStyle w:val="ConsPlusNormal"/>
              <w:jc w:val="center"/>
            </w:pPr>
            <w:r>
              <w:t>(Подпись)</w:t>
            </w:r>
          </w:p>
        </w:tc>
        <w:tc>
          <w:tcPr>
            <w:tcW w:w="3345" w:type="dxa"/>
            <w:gridSpan w:val="6"/>
            <w:tcBorders>
              <w:top w:val="nil"/>
              <w:left w:val="nil"/>
            </w:tcBorders>
          </w:tcPr>
          <w:p w:rsidR="003B1AD6" w:rsidRDefault="003B1AD6">
            <w:pPr>
              <w:pStyle w:val="ConsPlusNormal"/>
              <w:jc w:val="center"/>
            </w:pPr>
            <w:r>
              <w:t>_______________________</w:t>
            </w:r>
          </w:p>
          <w:p w:rsidR="003B1AD6" w:rsidRDefault="003B1AD6">
            <w:pPr>
              <w:pStyle w:val="ConsPlusNormal"/>
              <w:jc w:val="center"/>
            </w:pPr>
            <w:r>
              <w:t>(Инициалы, фамилия)</w:t>
            </w:r>
          </w:p>
        </w:tc>
        <w:tc>
          <w:tcPr>
            <w:tcW w:w="2400" w:type="dxa"/>
            <w:gridSpan w:val="3"/>
            <w:vMerge/>
          </w:tcPr>
          <w:p w:rsidR="003B1AD6" w:rsidRDefault="003B1AD6">
            <w:pPr>
              <w:pStyle w:val="ConsPlusNormal"/>
            </w:pPr>
          </w:p>
        </w:tc>
      </w:tr>
    </w:tbl>
    <w:p w:rsidR="003B1AD6" w:rsidRDefault="003B1AD6">
      <w:pPr>
        <w:pStyle w:val="ConsPlusNormal"/>
        <w:sectPr w:rsidR="003B1AD6">
          <w:pgSz w:w="16838" w:h="11905" w:orient="landscape"/>
          <w:pgMar w:top="1701" w:right="1134" w:bottom="850" w:left="1134" w:header="0" w:footer="0" w:gutter="0"/>
          <w:cols w:space="720"/>
          <w:titlePg/>
        </w:sectPr>
      </w:pPr>
    </w:p>
    <w:p w:rsidR="003B1AD6" w:rsidRDefault="003B1AD6">
      <w:pPr>
        <w:pStyle w:val="ConsPlusNormal"/>
        <w:jc w:val="both"/>
      </w:pPr>
    </w:p>
    <w:p w:rsidR="003B1AD6" w:rsidRDefault="003B1AD6">
      <w:pPr>
        <w:pStyle w:val="ConsPlusNormal"/>
        <w:ind w:firstLine="540"/>
        <w:jc w:val="both"/>
      </w:pPr>
      <w:r>
        <w:t>--------------------------------</w:t>
      </w:r>
    </w:p>
    <w:p w:rsidR="003B1AD6" w:rsidRDefault="003B1AD6">
      <w:pPr>
        <w:pStyle w:val="ConsPlusNormal"/>
        <w:spacing w:before="220"/>
        <w:ind w:firstLine="540"/>
        <w:jc w:val="both"/>
      </w:pPr>
      <w:bookmarkStart w:id="79" w:name="P709"/>
      <w:bookmarkEnd w:id="79"/>
      <w:r>
        <w:t>&lt;1&gt; Указывается в качестве дополнительного способа информирования заявителя.</w:t>
      </w:r>
    </w:p>
    <w:p w:rsidR="003B1AD6" w:rsidRDefault="003B1AD6">
      <w:pPr>
        <w:pStyle w:val="ConsPlusNormal"/>
        <w:spacing w:before="220"/>
        <w:ind w:firstLine="540"/>
        <w:jc w:val="both"/>
      </w:pPr>
      <w:bookmarkStart w:id="80" w:name="P710"/>
      <w:bookmarkEnd w:id="80"/>
      <w:r>
        <w:t>&lt;2&gt; Заполняется 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w:t>
      </w:r>
    </w:p>
    <w:p w:rsidR="003B1AD6" w:rsidRDefault="003B1AD6">
      <w:pPr>
        <w:pStyle w:val="ConsPlusNormal"/>
        <w:spacing w:before="220"/>
        <w:ind w:firstLine="540"/>
        <w:jc w:val="both"/>
      </w:pPr>
      <w:bookmarkStart w:id="81" w:name="P711"/>
      <w:bookmarkEnd w:id="81"/>
      <w:r>
        <w:t>&lt;3&gt; Заполняется в случае подачи заявления родителями (родителем)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p w:rsidR="003B1AD6" w:rsidRDefault="003B1AD6">
      <w:pPr>
        <w:pStyle w:val="ConsPlusNormal"/>
        <w:spacing w:before="220"/>
        <w:ind w:firstLine="540"/>
        <w:jc w:val="both"/>
      </w:pPr>
      <w:bookmarkStart w:id="82" w:name="P712"/>
      <w:bookmarkEnd w:id="82"/>
      <w:r>
        <w:t>&lt;4&gt; Указывается способ уведомления о результате оказания государственной услуги (по телефону, посредством направления электронного сообщения).</w:t>
      </w:r>
    </w:p>
    <w:p w:rsidR="003B1AD6" w:rsidRDefault="003B1AD6">
      <w:pPr>
        <w:pStyle w:val="ConsPlusNormal"/>
        <w:spacing w:before="220"/>
        <w:ind w:firstLine="540"/>
        <w:jc w:val="both"/>
      </w:pPr>
      <w:bookmarkStart w:id="83" w:name="P713"/>
      <w:bookmarkEnd w:id="83"/>
      <w:r>
        <w:t>&lt;5&gt; Заполняется по желанию заявителя.</w:t>
      </w: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right"/>
        <w:outlineLvl w:val="1"/>
      </w:pPr>
      <w:r>
        <w:t>Приложение N 3</w:t>
      </w:r>
    </w:p>
    <w:p w:rsidR="003B1AD6" w:rsidRDefault="003B1AD6">
      <w:pPr>
        <w:pStyle w:val="ConsPlusNormal"/>
        <w:jc w:val="right"/>
      </w:pPr>
      <w:r>
        <w:t>к Порядку реализации отдельных положений</w:t>
      </w:r>
    </w:p>
    <w:p w:rsidR="003B1AD6" w:rsidRDefault="003B1AD6">
      <w:pPr>
        <w:pStyle w:val="ConsPlusNormal"/>
        <w:jc w:val="right"/>
      </w:pPr>
      <w:r>
        <w:t>Закона Тюменской области от 21.06.2018 N 55</w:t>
      </w:r>
    </w:p>
    <w:p w:rsidR="003B1AD6" w:rsidRDefault="003B1AD6">
      <w:pPr>
        <w:pStyle w:val="ConsPlusNormal"/>
        <w:jc w:val="right"/>
      </w:pPr>
      <w:r>
        <w:t>"О предоставлении земельных участков</w:t>
      </w:r>
    </w:p>
    <w:p w:rsidR="003B1AD6" w:rsidRDefault="003B1AD6">
      <w:pPr>
        <w:pStyle w:val="ConsPlusNormal"/>
        <w:jc w:val="right"/>
      </w:pPr>
      <w:r>
        <w:t>отдельным категориям граждан в собственность</w:t>
      </w:r>
    </w:p>
    <w:p w:rsidR="003B1AD6" w:rsidRDefault="003B1AD6">
      <w:pPr>
        <w:pStyle w:val="ConsPlusNormal"/>
        <w:jc w:val="right"/>
      </w:pPr>
      <w:r>
        <w:t>бесплатно"</w:t>
      </w:r>
    </w:p>
    <w:p w:rsidR="003B1AD6" w:rsidRDefault="003B1A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B1A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AD6" w:rsidRDefault="003B1A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AD6" w:rsidRDefault="003B1A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AD6" w:rsidRDefault="003B1AD6">
            <w:pPr>
              <w:pStyle w:val="ConsPlusNormal"/>
              <w:jc w:val="center"/>
            </w:pPr>
            <w:r>
              <w:rPr>
                <w:color w:val="392C69"/>
              </w:rPr>
              <w:t>Список изменяющих документов</w:t>
            </w:r>
          </w:p>
          <w:p w:rsidR="003B1AD6" w:rsidRDefault="003B1AD6">
            <w:pPr>
              <w:pStyle w:val="ConsPlusNormal"/>
              <w:jc w:val="center"/>
            </w:pPr>
            <w:r>
              <w:rPr>
                <w:color w:val="392C69"/>
              </w:rPr>
              <w:t xml:space="preserve">(введено </w:t>
            </w:r>
            <w:hyperlink r:id="rId133">
              <w:r>
                <w:rPr>
                  <w:color w:val="0000FF"/>
                </w:rPr>
                <w:t>постановлением</w:t>
              </w:r>
            </w:hyperlink>
            <w:r>
              <w:rPr>
                <w:color w:val="392C69"/>
              </w:rPr>
              <w:t xml:space="preserve"> Правительства Тюменской области</w:t>
            </w:r>
          </w:p>
          <w:p w:rsidR="003B1AD6" w:rsidRDefault="003B1AD6">
            <w:pPr>
              <w:pStyle w:val="ConsPlusNormal"/>
              <w:jc w:val="center"/>
            </w:pPr>
            <w:r>
              <w:rPr>
                <w:color w:val="392C69"/>
              </w:rPr>
              <w:t>от 29.11.2024 N 875-п)</w:t>
            </w:r>
          </w:p>
        </w:tc>
        <w:tc>
          <w:tcPr>
            <w:tcW w:w="113" w:type="dxa"/>
            <w:tcBorders>
              <w:top w:val="nil"/>
              <w:left w:val="nil"/>
              <w:bottom w:val="nil"/>
              <w:right w:val="nil"/>
            </w:tcBorders>
            <w:shd w:val="clear" w:color="auto" w:fill="F4F3F8"/>
            <w:tcMar>
              <w:top w:w="0" w:type="dxa"/>
              <w:left w:w="0" w:type="dxa"/>
              <w:bottom w:w="0" w:type="dxa"/>
              <w:right w:w="0" w:type="dxa"/>
            </w:tcMar>
          </w:tcPr>
          <w:p w:rsidR="003B1AD6" w:rsidRDefault="003B1AD6">
            <w:pPr>
              <w:pStyle w:val="ConsPlusNormal"/>
            </w:pPr>
          </w:p>
        </w:tc>
      </w:tr>
    </w:tbl>
    <w:p w:rsidR="003B1AD6" w:rsidRDefault="003B1AD6">
      <w:pPr>
        <w:pStyle w:val="ConsPlusNormal"/>
        <w:jc w:val="both"/>
      </w:pPr>
    </w:p>
    <w:p w:rsidR="003B1AD6" w:rsidRDefault="003B1AD6">
      <w:pPr>
        <w:pStyle w:val="ConsPlusNormal"/>
        <w:jc w:val="center"/>
      </w:pPr>
      <w:bookmarkStart w:id="84" w:name="P729"/>
      <w:bookmarkEnd w:id="84"/>
      <w:r>
        <w:t>ЗАЯВЛЕНИЕ</w:t>
      </w:r>
    </w:p>
    <w:p w:rsidR="003B1AD6" w:rsidRDefault="003B1AD6">
      <w:pPr>
        <w:pStyle w:val="ConsPlusNormal"/>
        <w:jc w:val="center"/>
      </w:pPr>
      <w:r>
        <w:t>О ПРЕДОСТАВЛЕНИИ СОЦИАЛЬНОЙ ВЫПЛАТЫ</w:t>
      </w:r>
    </w:p>
    <w:p w:rsidR="003B1AD6" w:rsidRDefault="003B1AD6">
      <w:pPr>
        <w:pStyle w:val="ConsPlusNormal"/>
        <w:jc w:val="both"/>
      </w:pPr>
    </w:p>
    <w:p w:rsidR="003B1AD6" w:rsidRDefault="003B1AD6">
      <w:pPr>
        <w:pStyle w:val="ConsPlusNormal"/>
        <w:sectPr w:rsidR="003B1A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1770"/>
        <w:gridCol w:w="349"/>
        <w:gridCol w:w="525"/>
        <w:gridCol w:w="982"/>
        <w:gridCol w:w="152"/>
        <w:gridCol w:w="2593"/>
        <w:gridCol w:w="2637"/>
      </w:tblGrid>
      <w:tr w:rsidR="003B1AD6">
        <w:tc>
          <w:tcPr>
            <w:tcW w:w="9638" w:type="dxa"/>
            <w:gridSpan w:val="8"/>
            <w:vAlign w:val="center"/>
          </w:tcPr>
          <w:p w:rsidR="003B1AD6" w:rsidRDefault="003B1AD6">
            <w:pPr>
              <w:pStyle w:val="ConsPlusNormal"/>
              <w:jc w:val="both"/>
            </w:pPr>
            <w:r>
              <w:lastRenderedPageBreak/>
              <w:t>Наименование исполнительного органа Тюменской области или органа местного самоуправления, в который подается заявление</w:t>
            </w:r>
          </w:p>
        </w:tc>
      </w:tr>
      <w:tr w:rsidR="003B1AD6">
        <w:tc>
          <w:tcPr>
            <w:tcW w:w="9638" w:type="dxa"/>
            <w:gridSpan w:val="8"/>
            <w:vAlign w:val="center"/>
          </w:tcPr>
          <w:p w:rsidR="003B1AD6" w:rsidRDefault="003B1AD6">
            <w:pPr>
              <w:pStyle w:val="ConsPlusNormal"/>
            </w:pPr>
            <w:r>
              <w:t>СВЕДЕНИЯ О ЗАЯВИТЕЛЕ</w:t>
            </w:r>
          </w:p>
        </w:tc>
      </w:tr>
      <w:tr w:rsidR="003B1AD6">
        <w:tc>
          <w:tcPr>
            <w:tcW w:w="630" w:type="dxa"/>
            <w:vMerge w:val="restart"/>
            <w:vAlign w:val="center"/>
          </w:tcPr>
          <w:p w:rsidR="003B1AD6" w:rsidRDefault="003B1AD6">
            <w:pPr>
              <w:pStyle w:val="ConsPlusNormal"/>
            </w:pPr>
            <w:r>
              <w:t>1.</w:t>
            </w:r>
          </w:p>
        </w:tc>
        <w:tc>
          <w:tcPr>
            <w:tcW w:w="2119" w:type="dxa"/>
            <w:gridSpan w:val="2"/>
            <w:vAlign w:val="center"/>
          </w:tcPr>
          <w:p w:rsidR="003B1AD6" w:rsidRDefault="003B1AD6">
            <w:pPr>
              <w:pStyle w:val="ConsPlusNormal"/>
              <w:jc w:val="both"/>
            </w:pPr>
            <w:r>
              <w:t>Фамилия, имя, отчество (при наличии)</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Merge w:val="restart"/>
            <w:vAlign w:val="center"/>
          </w:tcPr>
          <w:p w:rsidR="003B1AD6" w:rsidRDefault="003B1AD6">
            <w:pPr>
              <w:pStyle w:val="ConsPlusNormal"/>
              <w:jc w:val="both"/>
            </w:pPr>
            <w:r>
              <w:t>Вид документа, удостоверяющего личность</w:t>
            </w:r>
          </w:p>
        </w:tc>
        <w:tc>
          <w:tcPr>
            <w:tcW w:w="1659" w:type="dxa"/>
            <w:gridSpan w:val="3"/>
            <w:vMerge w:val="restart"/>
            <w:vAlign w:val="center"/>
          </w:tcPr>
          <w:p w:rsidR="003B1AD6" w:rsidRDefault="003B1AD6">
            <w:pPr>
              <w:pStyle w:val="ConsPlusNormal"/>
            </w:pPr>
          </w:p>
        </w:tc>
        <w:tc>
          <w:tcPr>
            <w:tcW w:w="2593" w:type="dxa"/>
            <w:vAlign w:val="center"/>
          </w:tcPr>
          <w:p w:rsidR="003B1AD6" w:rsidRDefault="003B1AD6">
            <w:pPr>
              <w:pStyle w:val="ConsPlusNormal"/>
              <w:jc w:val="both"/>
            </w:pPr>
            <w:r>
              <w:t>Серия и номер</w:t>
            </w:r>
          </w:p>
        </w:tc>
        <w:tc>
          <w:tcPr>
            <w:tcW w:w="2637" w:type="dxa"/>
            <w:vAlign w:val="center"/>
          </w:tcPr>
          <w:p w:rsidR="003B1AD6" w:rsidRDefault="003B1AD6">
            <w:pPr>
              <w:pStyle w:val="ConsPlusNormal"/>
              <w:jc w:val="both"/>
            </w:pPr>
            <w:r>
              <w:t>Дата выдачи</w:t>
            </w:r>
          </w:p>
        </w:tc>
      </w:tr>
      <w:tr w:rsidR="003B1AD6">
        <w:tc>
          <w:tcPr>
            <w:tcW w:w="630" w:type="dxa"/>
            <w:vMerge/>
          </w:tcPr>
          <w:p w:rsidR="003B1AD6" w:rsidRDefault="003B1AD6">
            <w:pPr>
              <w:pStyle w:val="ConsPlusNormal"/>
            </w:pPr>
          </w:p>
        </w:tc>
        <w:tc>
          <w:tcPr>
            <w:tcW w:w="2119" w:type="dxa"/>
            <w:gridSpan w:val="2"/>
            <w:vMerge/>
          </w:tcPr>
          <w:p w:rsidR="003B1AD6" w:rsidRDefault="003B1AD6">
            <w:pPr>
              <w:pStyle w:val="ConsPlusNormal"/>
            </w:pPr>
          </w:p>
        </w:tc>
        <w:tc>
          <w:tcPr>
            <w:tcW w:w="1659" w:type="dxa"/>
            <w:gridSpan w:val="3"/>
            <w:vMerge/>
          </w:tcPr>
          <w:p w:rsidR="003B1AD6" w:rsidRDefault="003B1AD6">
            <w:pPr>
              <w:pStyle w:val="ConsPlusNormal"/>
            </w:pPr>
          </w:p>
        </w:tc>
        <w:tc>
          <w:tcPr>
            <w:tcW w:w="2593" w:type="dxa"/>
            <w:vAlign w:val="center"/>
          </w:tcPr>
          <w:p w:rsidR="003B1AD6" w:rsidRDefault="003B1AD6">
            <w:pPr>
              <w:pStyle w:val="ConsPlusNormal"/>
            </w:pPr>
          </w:p>
        </w:tc>
        <w:tc>
          <w:tcPr>
            <w:tcW w:w="2637" w:type="dxa"/>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Кем выдан</w:t>
            </w:r>
          </w:p>
        </w:tc>
        <w:tc>
          <w:tcPr>
            <w:tcW w:w="6889" w:type="dxa"/>
            <w:gridSpan w:val="5"/>
            <w:vAlign w:val="center"/>
          </w:tcPr>
          <w:p w:rsidR="003B1AD6" w:rsidRDefault="003B1AD6">
            <w:pPr>
              <w:pStyle w:val="ConsPlusNormal"/>
            </w:pPr>
          </w:p>
        </w:tc>
      </w:tr>
      <w:tr w:rsidR="003B1AD6">
        <w:tc>
          <w:tcPr>
            <w:tcW w:w="630" w:type="dxa"/>
            <w:vMerge w:val="restart"/>
            <w:vAlign w:val="center"/>
          </w:tcPr>
          <w:p w:rsidR="003B1AD6" w:rsidRDefault="003B1AD6">
            <w:pPr>
              <w:pStyle w:val="ConsPlusNormal"/>
            </w:pPr>
            <w:r>
              <w:t>2.</w:t>
            </w:r>
          </w:p>
        </w:tc>
        <w:tc>
          <w:tcPr>
            <w:tcW w:w="2119" w:type="dxa"/>
            <w:gridSpan w:val="2"/>
            <w:vAlign w:val="center"/>
          </w:tcPr>
          <w:p w:rsidR="003B1AD6" w:rsidRDefault="003B1AD6">
            <w:pPr>
              <w:pStyle w:val="ConsPlusNormal"/>
              <w:jc w:val="both"/>
            </w:pPr>
            <w:r>
              <w:t>Фамилия, имя, отчество (при наличии)</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Merge w:val="restart"/>
            <w:vAlign w:val="center"/>
          </w:tcPr>
          <w:p w:rsidR="003B1AD6" w:rsidRDefault="003B1AD6">
            <w:pPr>
              <w:pStyle w:val="ConsPlusNormal"/>
              <w:jc w:val="both"/>
            </w:pPr>
            <w:r>
              <w:t>Вид документа, удостоверяющего личность</w:t>
            </w:r>
          </w:p>
        </w:tc>
        <w:tc>
          <w:tcPr>
            <w:tcW w:w="1659" w:type="dxa"/>
            <w:gridSpan w:val="3"/>
            <w:vMerge w:val="restart"/>
            <w:vAlign w:val="center"/>
          </w:tcPr>
          <w:p w:rsidR="003B1AD6" w:rsidRDefault="003B1AD6">
            <w:pPr>
              <w:pStyle w:val="ConsPlusNormal"/>
            </w:pPr>
          </w:p>
        </w:tc>
        <w:tc>
          <w:tcPr>
            <w:tcW w:w="2593" w:type="dxa"/>
            <w:vAlign w:val="center"/>
          </w:tcPr>
          <w:p w:rsidR="003B1AD6" w:rsidRDefault="003B1AD6">
            <w:pPr>
              <w:pStyle w:val="ConsPlusNormal"/>
              <w:jc w:val="both"/>
            </w:pPr>
            <w:r>
              <w:t>Серия и номер</w:t>
            </w:r>
          </w:p>
        </w:tc>
        <w:tc>
          <w:tcPr>
            <w:tcW w:w="2637" w:type="dxa"/>
            <w:vAlign w:val="center"/>
          </w:tcPr>
          <w:p w:rsidR="003B1AD6" w:rsidRDefault="003B1AD6">
            <w:pPr>
              <w:pStyle w:val="ConsPlusNormal"/>
              <w:jc w:val="both"/>
            </w:pPr>
            <w:r>
              <w:t>Дата выдачи</w:t>
            </w:r>
          </w:p>
        </w:tc>
      </w:tr>
      <w:tr w:rsidR="003B1AD6">
        <w:tc>
          <w:tcPr>
            <w:tcW w:w="630" w:type="dxa"/>
            <w:vMerge/>
          </w:tcPr>
          <w:p w:rsidR="003B1AD6" w:rsidRDefault="003B1AD6">
            <w:pPr>
              <w:pStyle w:val="ConsPlusNormal"/>
            </w:pPr>
          </w:p>
        </w:tc>
        <w:tc>
          <w:tcPr>
            <w:tcW w:w="2119" w:type="dxa"/>
            <w:gridSpan w:val="2"/>
            <w:vMerge/>
          </w:tcPr>
          <w:p w:rsidR="003B1AD6" w:rsidRDefault="003B1AD6">
            <w:pPr>
              <w:pStyle w:val="ConsPlusNormal"/>
            </w:pPr>
          </w:p>
        </w:tc>
        <w:tc>
          <w:tcPr>
            <w:tcW w:w="1659" w:type="dxa"/>
            <w:gridSpan w:val="3"/>
            <w:vMerge/>
          </w:tcPr>
          <w:p w:rsidR="003B1AD6" w:rsidRDefault="003B1AD6">
            <w:pPr>
              <w:pStyle w:val="ConsPlusNormal"/>
            </w:pPr>
          </w:p>
        </w:tc>
        <w:tc>
          <w:tcPr>
            <w:tcW w:w="2593" w:type="dxa"/>
            <w:vAlign w:val="center"/>
          </w:tcPr>
          <w:p w:rsidR="003B1AD6" w:rsidRDefault="003B1AD6">
            <w:pPr>
              <w:pStyle w:val="ConsPlusNormal"/>
            </w:pPr>
          </w:p>
        </w:tc>
        <w:tc>
          <w:tcPr>
            <w:tcW w:w="2637" w:type="dxa"/>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Кем выдан</w:t>
            </w:r>
          </w:p>
        </w:tc>
        <w:tc>
          <w:tcPr>
            <w:tcW w:w="6889" w:type="dxa"/>
            <w:gridSpan w:val="5"/>
            <w:vAlign w:val="center"/>
          </w:tcPr>
          <w:p w:rsidR="003B1AD6" w:rsidRDefault="003B1AD6">
            <w:pPr>
              <w:pStyle w:val="ConsPlusNormal"/>
            </w:pPr>
          </w:p>
        </w:tc>
      </w:tr>
      <w:tr w:rsidR="003B1AD6">
        <w:tc>
          <w:tcPr>
            <w:tcW w:w="630" w:type="dxa"/>
            <w:vMerge w:val="restart"/>
            <w:vAlign w:val="center"/>
          </w:tcPr>
          <w:p w:rsidR="003B1AD6" w:rsidRDefault="003B1AD6">
            <w:pPr>
              <w:pStyle w:val="ConsPlusNormal"/>
            </w:pPr>
            <w:r>
              <w:t>3.</w:t>
            </w:r>
          </w:p>
        </w:tc>
        <w:tc>
          <w:tcPr>
            <w:tcW w:w="2119" w:type="dxa"/>
            <w:gridSpan w:val="2"/>
            <w:vAlign w:val="center"/>
          </w:tcPr>
          <w:p w:rsidR="003B1AD6" w:rsidRDefault="003B1AD6">
            <w:pPr>
              <w:pStyle w:val="ConsPlusNormal"/>
              <w:jc w:val="both"/>
            </w:pPr>
            <w:r>
              <w:t>Почтовый адрес</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Телефон для связи</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Адрес электронной почты</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 xml:space="preserve">Дополнительный адрес электронной почты или (и) номер телефона для связи </w:t>
            </w:r>
            <w:hyperlink w:anchor="P820">
              <w:r>
                <w:rPr>
                  <w:color w:val="0000FF"/>
                </w:rPr>
                <w:t>&lt;1&gt;</w:t>
              </w:r>
            </w:hyperlink>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СНИЛС</w:t>
            </w:r>
          </w:p>
        </w:tc>
        <w:tc>
          <w:tcPr>
            <w:tcW w:w="6889" w:type="dxa"/>
            <w:gridSpan w:val="5"/>
            <w:vAlign w:val="center"/>
          </w:tcPr>
          <w:p w:rsidR="003B1AD6" w:rsidRDefault="003B1AD6">
            <w:pPr>
              <w:pStyle w:val="ConsPlusNormal"/>
            </w:pPr>
          </w:p>
        </w:tc>
      </w:tr>
      <w:tr w:rsidR="003B1AD6">
        <w:tc>
          <w:tcPr>
            <w:tcW w:w="630" w:type="dxa"/>
            <w:vMerge w:val="restart"/>
            <w:vAlign w:val="center"/>
          </w:tcPr>
          <w:p w:rsidR="003B1AD6" w:rsidRDefault="003B1AD6">
            <w:pPr>
              <w:pStyle w:val="ConsPlusNormal"/>
            </w:pPr>
            <w:r>
              <w:t>4.</w:t>
            </w:r>
          </w:p>
        </w:tc>
        <w:tc>
          <w:tcPr>
            <w:tcW w:w="9008" w:type="dxa"/>
            <w:gridSpan w:val="7"/>
            <w:vAlign w:val="center"/>
          </w:tcPr>
          <w:p w:rsidR="003B1AD6" w:rsidRDefault="003B1AD6">
            <w:pPr>
              <w:pStyle w:val="ConsPlusNormal"/>
              <w:jc w:val="both"/>
            </w:pPr>
            <w:r>
              <w:t>Представитель заявителя (заполняется в случае обращения представителя заявителя)</w:t>
            </w: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Фамилия</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Имя</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Отчество (при наличии)</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Телефон для связи</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Номер и дата выдачи доверенности</w:t>
            </w:r>
          </w:p>
        </w:tc>
        <w:tc>
          <w:tcPr>
            <w:tcW w:w="6889" w:type="dxa"/>
            <w:gridSpan w:val="5"/>
            <w:vAlign w:val="center"/>
          </w:tcPr>
          <w:p w:rsidR="003B1AD6" w:rsidRDefault="003B1AD6">
            <w:pPr>
              <w:pStyle w:val="ConsPlusNormal"/>
            </w:pPr>
          </w:p>
        </w:tc>
      </w:tr>
      <w:tr w:rsidR="003B1AD6">
        <w:tc>
          <w:tcPr>
            <w:tcW w:w="630" w:type="dxa"/>
            <w:vAlign w:val="center"/>
          </w:tcPr>
          <w:p w:rsidR="003B1AD6" w:rsidRDefault="003B1AD6">
            <w:pPr>
              <w:pStyle w:val="ConsPlusNormal"/>
            </w:pPr>
            <w:r>
              <w:t>5.</w:t>
            </w:r>
          </w:p>
        </w:tc>
        <w:tc>
          <w:tcPr>
            <w:tcW w:w="2119" w:type="dxa"/>
            <w:gridSpan w:val="2"/>
            <w:vAlign w:val="center"/>
          </w:tcPr>
          <w:p w:rsidR="003B1AD6" w:rsidRDefault="003B1AD6">
            <w:pPr>
              <w:pStyle w:val="ConsPlusNormal"/>
              <w:jc w:val="both"/>
            </w:pPr>
            <w:r>
              <w:t>Фамилия, имя, отчество (при наличии)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tc>
        <w:tc>
          <w:tcPr>
            <w:tcW w:w="6889" w:type="dxa"/>
            <w:gridSpan w:val="5"/>
            <w:vAlign w:val="center"/>
          </w:tcPr>
          <w:p w:rsidR="003B1AD6" w:rsidRDefault="003B1AD6">
            <w:pPr>
              <w:pStyle w:val="ConsPlusNormal"/>
            </w:pPr>
          </w:p>
        </w:tc>
      </w:tr>
      <w:tr w:rsidR="003B1AD6">
        <w:tc>
          <w:tcPr>
            <w:tcW w:w="630" w:type="dxa"/>
            <w:vAlign w:val="center"/>
          </w:tcPr>
          <w:p w:rsidR="003B1AD6" w:rsidRDefault="003B1AD6">
            <w:pPr>
              <w:pStyle w:val="ConsPlusNormal"/>
            </w:pPr>
            <w:r>
              <w:lastRenderedPageBreak/>
              <w:t>6.</w:t>
            </w:r>
          </w:p>
        </w:tc>
        <w:tc>
          <w:tcPr>
            <w:tcW w:w="2119" w:type="dxa"/>
            <w:gridSpan w:val="2"/>
            <w:vAlign w:val="center"/>
          </w:tcPr>
          <w:p w:rsidR="003B1AD6" w:rsidRDefault="003B1AD6">
            <w:pPr>
              <w:pStyle w:val="ConsPlusNormal"/>
              <w:jc w:val="both"/>
            </w:pPr>
            <w:r>
              <w:t xml:space="preserve">Номер и дата решения о принятии участника специальной военной операции (члена (членов) семьи погибшего (умершего) участника специальной военной операции) на учет в качестве лиц, имеющих право на предоставление (в том числе первоочередное) земельного участка в собственность бесплатно </w:t>
            </w:r>
            <w:hyperlink w:anchor="P821">
              <w:r>
                <w:rPr>
                  <w:color w:val="0000FF"/>
                </w:rPr>
                <w:t>&lt;2&gt;</w:t>
              </w:r>
            </w:hyperlink>
          </w:p>
        </w:tc>
        <w:tc>
          <w:tcPr>
            <w:tcW w:w="6889" w:type="dxa"/>
            <w:gridSpan w:val="5"/>
            <w:vAlign w:val="center"/>
          </w:tcPr>
          <w:p w:rsidR="003B1AD6" w:rsidRDefault="003B1AD6">
            <w:pPr>
              <w:pStyle w:val="ConsPlusNormal"/>
            </w:pPr>
          </w:p>
        </w:tc>
      </w:tr>
      <w:tr w:rsidR="003B1AD6">
        <w:tc>
          <w:tcPr>
            <w:tcW w:w="9638" w:type="dxa"/>
            <w:gridSpan w:val="8"/>
            <w:vAlign w:val="center"/>
          </w:tcPr>
          <w:p w:rsidR="003B1AD6" w:rsidRDefault="003B1AD6">
            <w:pPr>
              <w:pStyle w:val="ConsPlusNormal"/>
              <w:jc w:val="both"/>
            </w:pPr>
            <w:r>
              <w:t>ИНЫЕ СВЕДЕНИЯ</w:t>
            </w:r>
          </w:p>
        </w:tc>
      </w:tr>
      <w:tr w:rsidR="003B1AD6">
        <w:tc>
          <w:tcPr>
            <w:tcW w:w="630" w:type="dxa"/>
            <w:vAlign w:val="center"/>
          </w:tcPr>
          <w:p w:rsidR="003B1AD6" w:rsidRDefault="003B1AD6">
            <w:pPr>
              <w:pStyle w:val="ConsPlusNormal"/>
            </w:pPr>
            <w:r>
              <w:t>7.</w:t>
            </w:r>
          </w:p>
        </w:tc>
        <w:tc>
          <w:tcPr>
            <w:tcW w:w="9008" w:type="dxa"/>
            <w:gridSpan w:val="7"/>
            <w:vAlign w:val="center"/>
          </w:tcPr>
          <w:p w:rsidR="003B1AD6" w:rsidRDefault="003B1AD6">
            <w:pPr>
              <w:pStyle w:val="ConsPlusNormal"/>
              <w:jc w:val="both"/>
            </w:pPr>
            <w:r>
              <w:t>Прошу предоставить социальную выплату взамен предоставления земельного участка в собственность бесплатно</w:t>
            </w:r>
          </w:p>
        </w:tc>
      </w:tr>
      <w:tr w:rsidR="003B1AD6">
        <w:tc>
          <w:tcPr>
            <w:tcW w:w="630" w:type="dxa"/>
            <w:vMerge w:val="restart"/>
            <w:vAlign w:val="center"/>
          </w:tcPr>
          <w:p w:rsidR="003B1AD6" w:rsidRDefault="003B1AD6">
            <w:pPr>
              <w:pStyle w:val="ConsPlusNormal"/>
            </w:pPr>
            <w:r>
              <w:t>8.</w:t>
            </w:r>
          </w:p>
        </w:tc>
        <w:tc>
          <w:tcPr>
            <w:tcW w:w="9008" w:type="dxa"/>
            <w:gridSpan w:val="7"/>
            <w:vAlign w:val="center"/>
          </w:tcPr>
          <w:p w:rsidR="003B1AD6" w:rsidRDefault="003B1AD6">
            <w:pPr>
              <w:pStyle w:val="ConsPlusNormal"/>
              <w:jc w:val="both"/>
            </w:pPr>
            <w:r>
              <w:t>Способ предоставления результатов рассмотрения заявления:</w:t>
            </w:r>
          </w:p>
        </w:tc>
      </w:tr>
      <w:tr w:rsidR="003B1AD6">
        <w:tc>
          <w:tcPr>
            <w:tcW w:w="630" w:type="dxa"/>
            <w:vMerge/>
          </w:tcPr>
          <w:p w:rsidR="003B1AD6" w:rsidRDefault="003B1AD6">
            <w:pPr>
              <w:pStyle w:val="ConsPlusNormal"/>
            </w:pPr>
          </w:p>
        </w:tc>
        <w:tc>
          <w:tcPr>
            <w:tcW w:w="1770" w:type="dxa"/>
            <w:vAlign w:val="center"/>
          </w:tcPr>
          <w:p w:rsidR="003B1AD6" w:rsidRDefault="003B1AD6">
            <w:pPr>
              <w:pStyle w:val="ConsPlusNormal"/>
            </w:pPr>
          </w:p>
        </w:tc>
        <w:tc>
          <w:tcPr>
            <w:tcW w:w="1856" w:type="dxa"/>
            <w:gridSpan w:val="3"/>
            <w:vAlign w:val="center"/>
          </w:tcPr>
          <w:p w:rsidR="003B1AD6" w:rsidRDefault="003B1AD6">
            <w:pPr>
              <w:pStyle w:val="ConsPlusNormal"/>
              <w:jc w:val="both"/>
            </w:pPr>
            <w:r>
              <w:t xml:space="preserve">в виде бумажного документа, который заявитель получает непосредственно при личном </w:t>
            </w:r>
            <w:r>
              <w:lastRenderedPageBreak/>
              <w:t>обращении</w:t>
            </w:r>
          </w:p>
        </w:tc>
        <w:tc>
          <w:tcPr>
            <w:tcW w:w="5382" w:type="dxa"/>
            <w:gridSpan w:val="3"/>
            <w:vAlign w:val="center"/>
          </w:tcPr>
          <w:p w:rsidR="003B1AD6" w:rsidRDefault="003B1AD6">
            <w:pPr>
              <w:pStyle w:val="ConsPlusNormal"/>
            </w:pPr>
          </w:p>
        </w:tc>
      </w:tr>
      <w:tr w:rsidR="003B1AD6">
        <w:tc>
          <w:tcPr>
            <w:tcW w:w="630" w:type="dxa"/>
            <w:vMerge/>
          </w:tcPr>
          <w:p w:rsidR="003B1AD6" w:rsidRDefault="003B1AD6">
            <w:pPr>
              <w:pStyle w:val="ConsPlusNormal"/>
            </w:pPr>
          </w:p>
        </w:tc>
        <w:tc>
          <w:tcPr>
            <w:tcW w:w="1770" w:type="dxa"/>
            <w:vAlign w:val="center"/>
          </w:tcPr>
          <w:p w:rsidR="003B1AD6" w:rsidRDefault="003B1AD6">
            <w:pPr>
              <w:pStyle w:val="ConsPlusNormal"/>
            </w:pPr>
          </w:p>
        </w:tc>
        <w:tc>
          <w:tcPr>
            <w:tcW w:w="1856" w:type="dxa"/>
            <w:gridSpan w:val="3"/>
            <w:vAlign w:val="center"/>
          </w:tcPr>
          <w:p w:rsidR="003B1AD6" w:rsidRDefault="003B1AD6">
            <w:pPr>
              <w:pStyle w:val="ConsPlusNormal"/>
              <w:jc w:val="both"/>
            </w:pPr>
            <w:r>
              <w:t>в виде бумажного документа, который направляется уполномоченным органом заявителю посредством почтового отправления по адресу:</w:t>
            </w:r>
          </w:p>
        </w:tc>
        <w:tc>
          <w:tcPr>
            <w:tcW w:w="5382" w:type="dxa"/>
            <w:gridSpan w:val="3"/>
            <w:vAlign w:val="center"/>
          </w:tcPr>
          <w:p w:rsidR="003B1AD6" w:rsidRDefault="003B1AD6">
            <w:pPr>
              <w:pStyle w:val="ConsPlusNormal"/>
            </w:pPr>
          </w:p>
        </w:tc>
      </w:tr>
      <w:tr w:rsidR="003B1AD6">
        <w:tc>
          <w:tcPr>
            <w:tcW w:w="630" w:type="dxa"/>
            <w:vAlign w:val="center"/>
          </w:tcPr>
          <w:p w:rsidR="003B1AD6" w:rsidRDefault="003B1AD6">
            <w:pPr>
              <w:pStyle w:val="ConsPlusNormal"/>
            </w:pPr>
            <w:r>
              <w:t>9.</w:t>
            </w:r>
          </w:p>
        </w:tc>
        <w:tc>
          <w:tcPr>
            <w:tcW w:w="3626" w:type="dxa"/>
            <w:gridSpan w:val="4"/>
            <w:vAlign w:val="center"/>
          </w:tcPr>
          <w:p w:rsidR="003B1AD6" w:rsidRDefault="003B1AD6">
            <w:pPr>
              <w:pStyle w:val="ConsPlusNormal"/>
              <w:jc w:val="both"/>
            </w:pPr>
            <w:r>
              <w:t xml:space="preserve">Способ уведомления о результатах рассмотрения заявления </w:t>
            </w:r>
            <w:hyperlink w:anchor="P822">
              <w:r>
                <w:rPr>
                  <w:color w:val="0000FF"/>
                </w:rPr>
                <w:t>&lt;3&gt;</w:t>
              </w:r>
            </w:hyperlink>
            <w:r>
              <w:t>:</w:t>
            </w:r>
          </w:p>
        </w:tc>
        <w:tc>
          <w:tcPr>
            <w:tcW w:w="5382" w:type="dxa"/>
            <w:gridSpan w:val="3"/>
            <w:vAlign w:val="center"/>
          </w:tcPr>
          <w:p w:rsidR="003B1AD6" w:rsidRDefault="003B1AD6">
            <w:pPr>
              <w:pStyle w:val="ConsPlusNormal"/>
            </w:pPr>
          </w:p>
        </w:tc>
      </w:tr>
      <w:tr w:rsidR="003B1AD6">
        <w:tc>
          <w:tcPr>
            <w:tcW w:w="630" w:type="dxa"/>
            <w:vMerge w:val="restart"/>
            <w:vAlign w:val="center"/>
          </w:tcPr>
          <w:p w:rsidR="003B1AD6" w:rsidRDefault="003B1AD6">
            <w:pPr>
              <w:pStyle w:val="ConsPlusNormal"/>
            </w:pPr>
            <w:r>
              <w:t>10.</w:t>
            </w:r>
          </w:p>
        </w:tc>
        <w:tc>
          <w:tcPr>
            <w:tcW w:w="9008" w:type="dxa"/>
            <w:gridSpan w:val="7"/>
            <w:vAlign w:val="center"/>
          </w:tcPr>
          <w:p w:rsidR="003B1AD6" w:rsidRDefault="003B1AD6">
            <w:pPr>
              <w:pStyle w:val="ConsPlusNormal"/>
              <w:jc w:val="both"/>
            </w:pPr>
            <w:r>
              <w:t xml:space="preserve">Примечание </w:t>
            </w:r>
            <w:hyperlink w:anchor="P823">
              <w:r>
                <w:rPr>
                  <w:color w:val="0000FF"/>
                </w:rPr>
                <w:t>&lt;4&gt;</w:t>
              </w:r>
            </w:hyperlink>
            <w:r>
              <w:t>:</w:t>
            </w:r>
          </w:p>
        </w:tc>
      </w:tr>
      <w:tr w:rsidR="003B1AD6">
        <w:tc>
          <w:tcPr>
            <w:tcW w:w="630" w:type="dxa"/>
            <w:vMerge/>
          </w:tcPr>
          <w:p w:rsidR="003B1AD6" w:rsidRDefault="003B1AD6">
            <w:pPr>
              <w:pStyle w:val="ConsPlusNormal"/>
            </w:pPr>
          </w:p>
        </w:tc>
        <w:tc>
          <w:tcPr>
            <w:tcW w:w="9008" w:type="dxa"/>
            <w:gridSpan w:val="7"/>
            <w:vAlign w:val="center"/>
          </w:tcPr>
          <w:p w:rsidR="003B1AD6" w:rsidRDefault="003B1AD6">
            <w:pPr>
              <w:pStyle w:val="ConsPlusNormal"/>
            </w:pPr>
          </w:p>
        </w:tc>
      </w:tr>
      <w:tr w:rsidR="003B1AD6">
        <w:tc>
          <w:tcPr>
            <w:tcW w:w="630" w:type="dxa"/>
            <w:vMerge/>
          </w:tcPr>
          <w:p w:rsidR="003B1AD6" w:rsidRDefault="003B1AD6">
            <w:pPr>
              <w:pStyle w:val="ConsPlusNormal"/>
            </w:pPr>
          </w:p>
        </w:tc>
        <w:tc>
          <w:tcPr>
            <w:tcW w:w="9008" w:type="dxa"/>
            <w:gridSpan w:val="7"/>
            <w:vAlign w:val="center"/>
          </w:tcPr>
          <w:p w:rsidR="003B1AD6" w:rsidRDefault="003B1AD6">
            <w:pPr>
              <w:pStyle w:val="ConsPlusNormal"/>
            </w:pPr>
          </w:p>
        </w:tc>
      </w:tr>
      <w:tr w:rsidR="003B1AD6">
        <w:tc>
          <w:tcPr>
            <w:tcW w:w="630" w:type="dxa"/>
            <w:vMerge/>
          </w:tcPr>
          <w:p w:rsidR="003B1AD6" w:rsidRDefault="003B1AD6">
            <w:pPr>
              <w:pStyle w:val="ConsPlusNormal"/>
            </w:pPr>
          </w:p>
        </w:tc>
        <w:tc>
          <w:tcPr>
            <w:tcW w:w="9008" w:type="dxa"/>
            <w:gridSpan w:val="7"/>
            <w:vAlign w:val="center"/>
          </w:tcPr>
          <w:p w:rsidR="003B1AD6" w:rsidRDefault="003B1AD6">
            <w:pPr>
              <w:pStyle w:val="ConsPlusNormal"/>
            </w:pPr>
          </w:p>
        </w:tc>
      </w:tr>
      <w:tr w:rsidR="003B1AD6">
        <w:tc>
          <w:tcPr>
            <w:tcW w:w="630" w:type="dxa"/>
            <w:vAlign w:val="center"/>
          </w:tcPr>
          <w:p w:rsidR="003B1AD6" w:rsidRDefault="003B1AD6">
            <w:pPr>
              <w:pStyle w:val="ConsPlusNormal"/>
            </w:pPr>
            <w:r>
              <w:t>11.</w:t>
            </w:r>
          </w:p>
        </w:tc>
        <w:tc>
          <w:tcPr>
            <w:tcW w:w="9008" w:type="dxa"/>
            <w:gridSpan w:val="7"/>
            <w:vAlign w:val="center"/>
          </w:tcPr>
          <w:p w:rsidR="003B1AD6" w:rsidRDefault="003B1AD6">
            <w:pPr>
              <w:pStyle w:val="ConsPlusNormal"/>
              <w:jc w:val="both"/>
            </w:pPr>
            <w:r>
              <w:t>К заявлению прилагаются:</w:t>
            </w:r>
          </w:p>
          <w:p w:rsidR="003B1AD6" w:rsidRDefault="003B1AD6">
            <w:pPr>
              <w:pStyle w:val="ConsPlusNormal"/>
              <w:jc w:val="both"/>
            </w:pPr>
            <w:r>
              <w:t>1. ___________________________________________ на _____ л. в 1 экз.;</w:t>
            </w:r>
          </w:p>
          <w:p w:rsidR="003B1AD6" w:rsidRDefault="003B1AD6">
            <w:pPr>
              <w:pStyle w:val="ConsPlusNormal"/>
              <w:jc w:val="both"/>
            </w:pPr>
            <w:r>
              <w:t>2. ___________________________________________ на _____ л. в 1 экз.;</w:t>
            </w:r>
          </w:p>
          <w:p w:rsidR="003B1AD6" w:rsidRDefault="003B1AD6">
            <w:pPr>
              <w:pStyle w:val="ConsPlusNormal"/>
              <w:jc w:val="both"/>
            </w:pPr>
            <w:r>
              <w:t>3. ___________________________________________ на _____ л. в 1 экз.;</w:t>
            </w:r>
          </w:p>
          <w:p w:rsidR="003B1AD6" w:rsidRDefault="003B1AD6">
            <w:pPr>
              <w:pStyle w:val="ConsPlusNormal"/>
              <w:jc w:val="both"/>
            </w:pPr>
            <w:r>
              <w:t>4. ___________________________________________ на _____ л. в 1 экз.</w:t>
            </w:r>
          </w:p>
        </w:tc>
      </w:tr>
      <w:tr w:rsidR="003B1AD6">
        <w:tc>
          <w:tcPr>
            <w:tcW w:w="630" w:type="dxa"/>
            <w:vMerge w:val="restart"/>
            <w:vAlign w:val="center"/>
          </w:tcPr>
          <w:p w:rsidR="003B1AD6" w:rsidRDefault="003B1AD6">
            <w:pPr>
              <w:pStyle w:val="ConsPlusNormal"/>
            </w:pPr>
            <w:r>
              <w:t>12.</w:t>
            </w:r>
          </w:p>
        </w:tc>
        <w:tc>
          <w:tcPr>
            <w:tcW w:w="6371" w:type="dxa"/>
            <w:gridSpan w:val="6"/>
            <w:vAlign w:val="center"/>
          </w:tcPr>
          <w:p w:rsidR="003B1AD6" w:rsidRDefault="003B1AD6">
            <w:pPr>
              <w:pStyle w:val="ConsPlusNormal"/>
              <w:jc w:val="both"/>
            </w:pPr>
            <w:r>
              <w:t>Подпись</w:t>
            </w:r>
          </w:p>
        </w:tc>
        <w:tc>
          <w:tcPr>
            <w:tcW w:w="2637" w:type="dxa"/>
            <w:vAlign w:val="center"/>
          </w:tcPr>
          <w:p w:rsidR="003B1AD6" w:rsidRDefault="003B1AD6">
            <w:pPr>
              <w:pStyle w:val="ConsPlusNormal"/>
              <w:jc w:val="both"/>
            </w:pPr>
            <w:r>
              <w:t>Дата</w:t>
            </w:r>
          </w:p>
        </w:tc>
      </w:tr>
      <w:tr w:rsidR="003B1AD6">
        <w:tc>
          <w:tcPr>
            <w:tcW w:w="630" w:type="dxa"/>
            <w:vMerge/>
          </w:tcPr>
          <w:p w:rsidR="003B1AD6" w:rsidRDefault="003B1AD6">
            <w:pPr>
              <w:pStyle w:val="ConsPlusNormal"/>
            </w:pPr>
          </w:p>
        </w:tc>
        <w:tc>
          <w:tcPr>
            <w:tcW w:w="2644" w:type="dxa"/>
            <w:gridSpan w:val="3"/>
            <w:vAlign w:val="center"/>
          </w:tcPr>
          <w:p w:rsidR="003B1AD6" w:rsidRDefault="003B1AD6">
            <w:pPr>
              <w:pStyle w:val="ConsPlusNormal"/>
              <w:jc w:val="both"/>
            </w:pPr>
            <w:r>
              <w:t>___________________/ (Подпись)</w:t>
            </w:r>
          </w:p>
        </w:tc>
        <w:tc>
          <w:tcPr>
            <w:tcW w:w="3727" w:type="dxa"/>
            <w:gridSpan w:val="3"/>
            <w:vAlign w:val="center"/>
          </w:tcPr>
          <w:p w:rsidR="003B1AD6" w:rsidRDefault="003B1AD6">
            <w:pPr>
              <w:pStyle w:val="ConsPlusNormal"/>
              <w:jc w:val="both"/>
            </w:pPr>
            <w:r>
              <w:t>_______________________ (Инициалы, фамилия)</w:t>
            </w:r>
          </w:p>
        </w:tc>
        <w:tc>
          <w:tcPr>
            <w:tcW w:w="2637" w:type="dxa"/>
            <w:vMerge w:val="restart"/>
            <w:vAlign w:val="center"/>
          </w:tcPr>
          <w:p w:rsidR="003B1AD6" w:rsidRDefault="003B1AD6">
            <w:pPr>
              <w:pStyle w:val="ConsPlusNormal"/>
              <w:jc w:val="both"/>
            </w:pPr>
            <w:r>
              <w:t>"__" _____________ г.</w:t>
            </w:r>
          </w:p>
        </w:tc>
      </w:tr>
      <w:tr w:rsidR="003B1AD6">
        <w:tc>
          <w:tcPr>
            <w:tcW w:w="630" w:type="dxa"/>
            <w:vMerge/>
          </w:tcPr>
          <w:p w:rsidR="003B1AD6" w:rsidRDefault="003B1AD6">
            <w:pPr>
              <w:pStyle w:val="ConsPlusNormal"/>
            </w:pPr>
          </w:p>
        </w:tc>
        <w:tc>
          <w:tcPr>
            <w:tcW w:w="2644" w:type="dxa"/>
            <w:gridSpan w:val="3"/>
            <w:vAlign w:val="center"/>
          </w:tcPr>
          <w:p w:rsidR="003B1AD6" w:rsidRDefault="003B1AD6">
            <w:pPr>
              <w:pStyle w:val="ConsPlusNormal"/>
              <w:jc w:val="both"/>
            </w:pPr>
            <w:r>
              <w:t>___________________/ (Подпись)</w:t>
            </w:r>
          </w:p>
        </w:tc>
        <w:tc>
          <w:tcPr>
            <w:tcW w:w="3727" w:type="dxa"/>
            <w:gridSpan w:val="3"/>
            <w:vAlign w:val="center"/>
          </w:tcPr>
          <w:p w:rsidR="003B1AD6" w:rsidRDefault="003B1AD6">
            <w:pPr>
              <w:pStyle w:val="ConsPlusNormal"/>
              <w:jc w:val="both"/>
            </w:pPr>
            <w:r>
              <w:t>_______________________ (Инициалы, фамилия)</w:t>
            </w:r>
          </w:p>
        </w:tc>
        <w:tc>
          <w:tcPr>
            <w:tcW w:w="2637" w:type="dxa"/>
            <w:vMerge/>
          </w:tcPr>
          <w:p w:rsidR="003B1AD6" w:rsidRDefault="003B1AD6">
            <w:pPr>
              <w:pStyle w:val="ConsPlusNormal"/>
            </w:pPr>
          </w:p>
        </w:tc>
      </w:tr>
    </w:tbl>
    <w:p w:rsidR="003B1AD6" w:rsidRDefault="003B1AD6">
      <w:pPr>
        <w:pStyle w:val="ConsPlusNormal"/>
        <w:jc w:val="both"/>
      </w:pPr>
    </w:p>
    <w:p w:rsidR="003B1AD6" w:rsidRDefault="003B1AD6">
      <w:pPr>
        <w:pStyle w:val="ConsPlusNormal"/>
        <w:ind w:firstLine="540"/>
        <w:jc w:val="both"/>
      </w:pPr>
      <w:r>
        <w:t>--------------------------------</w:t>
      </w:r>
    </w:p>
    <w:p w:rsidR="003B1AD6" w:rsidRDefault="003B1AD6">
      <w:pPr>
        <w:pStyle w:val="ConsPlusNormal"/>
        <w:spacing w:before="220"/>
        <w:ind w:firstLine="540"/>
        <w:jc w:val="both"/>
      </w:pPr>
      <w:bookmarkStart w:id="85" w:name="P820"/>
      <w:bookmarkEnd w:id="85"/>
      <w:r>
        <w:t>&lt;1&gt; Указывается в качестве дополнительного способа информирования заявителя.</w:t>
      </w:r>
    </w:p>
    <w:p w:rsidR="003B1AD6" w:rsidRDefault="003B1AD6">
      <w:pPr>
        <w:pStyle w:val="ConsPlusNormal"/>
        <w:spacing w:before="220"/>
        <w:ind w:firstLine="540"/>
        <w:jc w:val="both"/>
      </w:pPr>
      <w:bookmarkStart w:id="86" w:name="P821"/>
      <w:bookmarkEnd w:id="86"/>
      <w:r>
        <w:t>&lt;2&gt; Заполняется по желанию заявителя.</w:t>
      </w:r>
    </w:p>
    <w:p w:rsidR="003B1AD6" w:rsidRDefault="003B1AD6">
      <w:pPr>
        <w:pStyle w:val="ConsPlusNormal"/>
        <w:spacing w:before="220"/>
        <w:ind w:firstLine="540"/>
        <w:jc w:val="both"/>
      </w:pPr>
      <w:bookmarkStart w:id="87" w:name="P822"/>
      <w:bookmarkEnd w:id="87"/>
      <w:r>
        <w:t>&lt;3&gt; Указывается способ уведомления о результате оказания государственной услуги (по телефону, посредством направления электронного сообщения).</w:t>
      </w:r>
    </w:p>
    <w:p w:rsidR="003B1AD6" w:rsidRDefault="003B1AD6">
      <w:pPr>
        <w:pStyle w:val="ConsPlusNormal"/>
        <w:spacing w:before="220"/>
        <w:ind w:firstLine="540"/>
        <w:jc w:val="both"/>
      </w:pPr>
      <w:bookmarkStart w:id="88" w:name="P823"/>
      <w:bookmarkEnd w:id="88"/>
      <w:r>
        <w:t>&lt;4&gt; Заполняется по желанию заявителя.</w:t>
      </w: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both"/>
      </w:pPr>
    </w:p>
    <w:p w:rsidR="003B1AD6" w:rsidRDefault="003B1AD6">
      <w:pPr>
        <w:pStyle w:val="ConsPlusNormal"/>
        <w:jc w:val="right"/>
        <w:outlineLvl w:val="1"/>
      </w:pPr>
      <w:r>
        <w:t>Приложение N 4</w:t>
      </w:r>
    </w:p>
    <w:p w:rsidR="003B1AD6" w:rsidRDefault="003B1AD6">
      <w:pPr>
        <w:pStyle w:val="ConsPlusNormal"/>
        <w:jc w:val="right"/>
      </w:pPr>
      <w:r>
        <w:t>к Порядку реализации отдельных положений</w:t>
      </w:r>
    </w:p>
    <w:p w:rsidR="003B1AD6" w:rsidRDefault="003B1AD6">
      <w:pPr>
        <w:pStyle w:val="ConsPlusNormal"/>
        <w:jc w:val="right"/>
      </w:pPr>
      <w:r>
        <w:t>Закона Тюменской области от 21.06.2018 N 55</w:t>
      </w:r>
    </w:p>
    <w:p w:rsidR="003B1AD6" w:rsidRDefault="003B1AD6">
      <w:pPr>
        <w:pStyle w:val="ConsPlusNormal"/>
        <w:jc w:val="right"/>
      </w:pPr>
      <w:r>
        <w:t>"О предоставлении земельных участков</w:t>
      </w:r>
    </w:p>
    <w:p w:rsidR="003B1AD6" w:rsidRDefault="003B1AD6">
      <w:pPr>
        <w:pStyle w:val="ConsPlusNormal"/>
        <w:jc w:val="right"/>
      </w:pPr>
      <w:r>
        <w:t>отдельным категориям граждан в собственность</w:t>
      </w:r>
    </w:p>
    <w:p w:rsidR="003B1AD6" w:rsidRDefault="003B1AD6">
      <w:pPr>
        <w:pStyle w:val="ConsPlusNormal"/>
        <w:jc w:val="right"/>
      </w:pPr>
      <w:r>
        <w:t>бесплатно"</w:t>
      </w:r>
    </w:p>
    <w:p w:rsidR="003B1AD6" w:rsidRDefault="003B1A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B1A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AD6" w:rsidRDefault="003B1A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AD6" w:rsidRDefault="003B1A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AD6" w:rsidRDefault="003B1AD6">
            <w:pPr>
              <w:pStyle w:val="ConsPlusNormal"/>
              <w:jc w:val="center"/>
            </w:pPr>
            <w:r>
              <w:rPr>
                <w:color w:val="392C69"/>
              </w:rPr>
              <w:t>Список изменяющих документов</w:t>
            </w:r>
          </w:p>
          <w:p w:rsidR="003B1AD6" w:rsidRDefault="003B1AD6">
            <w:pPr>
              <w:pStyle w:val="ConsPlusNormal"/>
              <w:jc w:val="center"/>
            </w:pPr>
            <w:r>
              <w:rPr>
                <w:color w:val="392C69"/>
              </w:rPr>
              <w:t xml:space="preserve">(введено </w:t>
            </w:r>
            <w:hyperlink r:id="rId134">
              <w:r>
                <w:rPr>
                  <w:color w:val="0000FF"/>
                </w:rPr>
                <w:t>постановлением</w:t>
              </w:r>
            </w:hyperlink>
            <w:r>
              <w:rPr>
                <w:color w:val="392C69"/>
              </w:rPr>
              <w:t xml:space="preserve"> Правительства Тюменской области</w:t>
            </w:r>
          </w:p>
          <w:p w:rsidR="003B1AD6" w:rsidRDefault="003B1AD6">
            <w:pPr>
              <w:pStyle w:val="ConsPlusNormal"/>
              <w:jc w:val="center"/>
            </w:pPr>
            <w:r>
              <w:rPr>
                <w:color w:val="392C69"/>
              </w:rPr>
              <w:t>от 29.11.2024 N 875-п)</w:t>
            </w:r>
          </w:p>
        </w:tc>
        <w:tc>
          <w:tcPr>
            <w:tcW w:w="113" w:type="dxa"/>
            <w:tcBorders>
              <w:top w:val="nil"/>
              <w:left w:val="nil"/>
              <w:bottom w:val="nil"/>
              <w:right w:val="nil"/>
            </w:tcBorders>
            <w:shd w:val="clear" w:color="auto" w:fill="F4F3F8"/>
            <w:tcMar>
              <w:top w:w="0" w:type="dxa"/>
              <w:left w:w="0" w:type="dxa"/>
              <w:bottom w:w="0" w:type="dxa"/>
              <w:right w:w="0" w:type="dxa"/>
            </w:tcMar>
          </w:tcPr>
          <w:p w:rsidR="003B1AD6" w:rsidRDefault="003B1AD6">
            <w:pPr>
              <w:pStyle w:val="ConsPlusNormal"/>
            </w:pPr>
          </w:p>
        </w:tc>
      </w:tr>
    </w:tbl>
    <w:p w:rsidR="003B1AD6" w:rsidRDefault="003B1AD6">
      <w:pPr>
        <w:pStyle w:val="ConsPlusNormal"/>
        <w:jc w:val="both"/>
      </w:pPr>
    </w:p>
    <w:p w:rsidR="003B1AD6" w:rsidRDefault="003B1AD6">
      <w:pPr>
        <w:pStyle w:val="ConsPlusNormal"/>
        <w:jc w:val="center"/>
      </w:pPr>
      <w:bookmarkStart w:id="89" w:name="P839"/>
      <w:bookmarkEnd w:id="89"/>
      <w:r>
        <w:t>ЗАЯВЛЕНИЕ</w:t>
      </w:r>
    </w:p>
    <w:p w:rsidR="003B1AD6" w:rsidRDefault="003B1AD6">
      <w:pPr>
        <w:pStyle w:val="ConsPlusNormal"/>
        <w:jc w:val="center"/>
      </w:pPr>
      <w:r>
        <w:t>О ПЕРЕЧИСЛЕНИИ СРЕДСТВ СОЦИАЛЬНОЙ ВЫПЛАТЫ</w:t>
      </w:r>
    </w:p>
    <w:p w:rsidR="003B1AD6" w:rsidRDefault="003B1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1770"/>
        <w:gridCol w:w="349"/>
        <w:gridCol w:w="525"/>
        <w:gridCol w:w="951"/>
        <w:gridCol w:w="183"/>
        <w:gridCol w:w="2593"/>
        <w:gridCol w:w="2637"/>
      </w:tblGrid>
      <w:tr w:rsidR="003B1AD6">
        <w:tc>
          <w:tcPr>
            <w:tcW w:w="9638" w:type="dxa"/>
            <w:gridSpan w:val="8"/>
            <w:vAlign w:val="center"/>
          </w:tcPr>
          <w:p w:rsidR="003B1AD6" w:rsidRDefault="003B1AD6">
            <w:pPr>
              <w:pStyle w:val="ConsPlusNormal"/>
              <w:jc w:val="both"/>
            </w:pPr>
            <w:r>
              <w:t xml:space="preserve">Наименование исполнительного органа Тюменской области или органа местного самоуправления, </w:t>
            </w:r>
            <w:r>
              <w:lastRenderedPageBreak/>
              <w:t>в который подается заявление</w:t>
            </w:r>
          </w:p>
        </w:tc>
      </w:tr>
      <w:tr w:rsidR="003B1AD6">
        <w:tc>
          <w:tcPr>
            <w:tcW w:w="9638" w:type="dxa"/>
            <w:gridSpan w:val="8"/>
            <w:vAlign w:val="center"/>
          </w:tcPr>
          <w:p w:rsidR="003B1AD6" w:rsidRDefault="003B1AD6">
            <w:pPr>
              <w:pStyle w:val="ConsPlusNormal"/>
            </w:pPr>
            <w:r>
              <w:lastRenderedPageBreak/>
              <w:t>СВЕДЕНИЯ О ЗАЯВИТЕЛЕ</w:t>
            </w:r>
          </w:p>
        </w:tc>
      </w:tr>
      <w:tr w:rsidR="003B1AD6">
        <w:tc>
          <w:tcPr>
            <w:tcW w:w="630" w:type="dxa"/>
            <w:vMerge w:val="restart"/>
            <w:vAlign w:val="center"/>
          </w:tcPr>
          <w:p w:rsidR="003B1AD6" w:rsidRDefault="003B1AD6">
            <w:pPr>
              <w:pStyle w:val="ConsPlusNormal"/>
            </w:pPr>
            <w:r>
              <w:t>1.</w:t>
            </w:r>
          </w:p>
        </w:tc>
        <w:tc>
          <w:tcPr>
            <w:tcW w:w="2119" w:type="dxa"/>
            <w:gridSpan w:val="2"/>
            <w:vAlign w:val="center"/>
          </w:tcPr>
          <w:p w:rsidR="003B1AD6" w:rsidRDefault="003B1AD6">
            <w:pPr>
              <w:pStyle w:val="ConsPlusNormal"/>
              <w:jc w:val="both"/>
            </w:pPr>
            <w:r>
              <w:t>Фамилия, имя, отчество (при наличии)</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Merge w:val="restart"/>
            <w:vAlign w:val="center"/>
          </w:tcPr>
          <w:p w:rsidR="003B1AD6" w:rsidRDefault="003B1AD6">
            <w:pPr>
              <w:pStyle w:val="ConsPlusNormal"/>
              <w:jc w:val="both"/>
            </w:pPr>
            <w:r>
              <w:t>Вид документа, удостоверяющего личность</w:t>
            </w:r>
          </w:p>
        </w:tc>
        <w:tc>
          <w:tcPr>
            <w:tcW w:w="1659" w:type="dxa"/>
            <w:gridSpan w:val="3"/>
            <w:vMerge w:val="restart"/>
            <w:vAlign w:val="center"/>
          </w:tcPr>
          <w:p w:rsidR="003B1AD6" w:rsidRDefault="003B1AD6">
            <w:pPr>
              <w:pStyle w:val="ConsPlusNormal"/>
            </w:pPr>
          </w:p>
        </w:tc>
        <w:tc>
          <w:tcPr>
            <w:tcW w:w="2593" w:type="dxa"/>
            <w:vAlign w:val="center"/>
          </w:tcPr>
          <w:p w:rsidR="003B1AD6" w:rsidRDefault="003B1AD6">
            <w:pPr>
              <w:pStyle w:val="ConsPlusNormal"/>
              <w:jc w:val="both"/>
            </w:pPr>
            <w:r>
              <w:t>Серия и номер</w:t>
            </w:r>
          </w:p>
        </w:tc>
        <w:tc>
          <w:tcPr>
            <w:tcW w:w="2637" w:type="dxa"/>
            <w:vAlign w:val="center"/>
          </w:tcPr>
          <w:p w:rsidR="003B1AD6" w:rsidRDefault="003B1AD6">
            <w:pPr>
              <w:pStyle w:val="ConsPlusNormal"/>
              <w:jc w:val="both"/>
            </w:pPr>
            <w:r>
              <w:t>Дата выдачи</w:t>
            </w:r>
          </w:p>
        </w:tc>
      </w:tr>
      <w:tr w:rsidR="003B1AD6">
        <w:tc>
          <w:tcPr>
            <w:tcW w:w="630" w:type="dxa"/>
            <w:vMerge/>
          </w:tcPr>
          <w:p w:rsidR="003B1AD6" w:rsidRDefault="003B1AD6">
            <w:pPr>
              <w:pStyle w:val="ConsPlusNormal"/>
            </w:pPr>
          </w:p>
        </w:tc>
        <w:tc>
          <w:tcPr>
            <w:tcW w:w="2119" w:type="dxa"/>
            <w:gridSpan w:val="2"/>
            <w:vMerge/>
          </w:tcPr>
          <w:p w:rsidR="003B1AD6" w:rsidRDefault="003B1AD6">
            <w:pPr>
              <w:pStyle w:val="ConsPlusNormal"/>
            </w:pPr>
          </w:p>
        </w:tc>
        <w:tc>
          <w:tcPr>
            <w:tcW w:w="1659" w:type="dxa"/>
            <w:gridSpan w:val="3"/>
            <w:vMerge/>
          </w:tcPr>
          <w:p w:rsidR="003B1AD6" w:rsidRDefault="003B1AD6">
            <w:pPr>
              <w:pStyle w:val="ConsPlusNormal"/>
            </w:pPr>
          </w:p>
        </w:tc>
        <w:tc>
          <w:tcPr>
            <w:tcW w:w="2593" w:type="dxa"/>
            <w:vAlign w:val="center"/>
          </w:tcPr>
          <w:p w:rsidR="003B1AD6" w:rsidRDefault="003B1AD6">
            <w:pPr>
              <w:pStyle w:val="ConsPlusNormal"/>
            </w:pPr>
          </w:p>
        </w:tc>
        <w:tc>
          <w:tcPr>
            <w:tcW w:w="2637" w:type="dxa"/>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Кем выдан</w:t>
            </w:r>
          </w:p>
        </w:tc>
        <w:tc>
          <w:tcPr>
            <w:tcW w:w="6889" w:type="dxa"/>
            <w:gridSpan w:val="5"/>
            <w:vAlign w:val="center"/>
          </w:tcPr>
          <w:p w:rsidR="003B1AD6" w:rsidRDefault="003B1AD6">
            <w:pPr>
              <w:pStyle w:val="ConsPlusNormal"/>
            </w:pPr>
          </w:p>
        </w:tc>
      </w:tr>
      <w:tr w:rsidR="003B1AD6">
        <w:tc>
          <w:tcPr>
            <w:tcW w:w="630" w:type="dxa"/>
            <w:vMerge w:val="restart"/>
            <w:vAlign w:val="center"/>
          </w:tcPr>
          <w:p w:rsidR="003B1AD6" w:rsidRDefault="003B1AD6">
            <w:pPr>
              <w:pStyle w:val="ConsPlusNormal"/>
            </w:pPr>
            <w:r>
              <w:t>2.</w:t>
            </w:r>
          </w:p>
        </w:tc>
        <w:tc>
          <w:tcPr>
            <w:tcW w:w="2119" w:type="dxa"/>
            <w:gridSpan w:val="2"/>
            <w:vAlign w:val="center"/>
          </w:tcPr>
          <w:p w:rsidR="003B1AD6" w:rsidRDefault="003B1AD6">
            <w:pPr>
              <w:pStyle w:val="ConsPlusNormal"/>
              <w:jc w:val="both"/>
            </w:pPr>
            <w:r>
              <w:t>Фамилия, имя, отчество (при наличии)</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Merge w:val="restart"/>
            <w:vAlign w:val="center"/>
          </w:tcPr>
          <w:p w:rsidR="003B1AD6" w:rsidRDefault="003B1AD6">
            <w:pPr>
              <w:pStyle w:val="ConsPlusNormal"/>
              <w:jc w:val="both"/>
            </w:pPr>
            <w:r>
              <w:t>Вид документа, удостоверяющего личность</w:t>
            </w:r>
          </w:p>
        </w:tc>
        <w:tc>
          <w:tcPr>
            <w:tcW w:w="1659" w:type="dxa"/>
            <w:gridSpan w:val="3"/>
            <w:vMerge w:val="restart"/>
            <w:vAlign w:val="center"/>
          </w:tcPr>
          <w:p w:rsidR="003B1AD6" w:rsidRDefault="003B1AD6">
            <w:pPr>
              <w:pStyle w:val="ConsPlusNormal"/>
            </w:pPr>
          </w:p>
        </w:tc>
        <w:tc>
          <w:tcPr>
            <w:tcW w:w="2593" w:type="dxa"/>
            <w:vAlign w:val="center"/>
          </w:tcPr>
          <w:p w:rsidR="003B1AD6" w:rsidRDefault="003B1AD6">
            <w:pPr>
              <w:pStyle w:val="ConsPlusNormal"/>
              <w:jc w:val="both"/>
            </w:pPr>
            <w:r>
              <w:t>Серия и номер</w:t>
            </w:r>
          </w:p>
        </w:tc>
        <w:tc>
          <w:tcPr>
            <w:tcW w:w="2637" w:type="dxa"/>
            <w:vAlign w:val="center"/>
          </w:tcPr>
          <w:p w:rsidR="003B1AD6" w:rsidRDefault="003B1AD6">
            <w:pPr>
              <w:pStyle w:val="ConsPlusNormal"/>
              <w:jc w:val="both"/>
            </w:pPr>
            <w:r>
              <w:t>Дата выдачи</w:t>
            </w:r>
          </w:p>
        </w:tc>
      </w:tr>
      <w:tr w:rsidR="003B1AD6">
        <w:tc>
          <w:tcPr>
            <w:tcW w:w="630" w:type="dxa"/>
            <w:vMerge/>
          </w:tcPr>
          <w:p w:rsidR="003B1AD6" w:rsidRDefault="003B1AD6">
            <w:pPr>
              <w:pStyle w:val="ConsPlusNormal"/>
            </w:pPr>
          </w:p>
        </w:tc>
        <w:tc>
          <w:tcPr>
            <w:tcW w:w="2119" w:type="dxa"/>
            <w:gridSpan w:val="2"/>
            <w:vMerge/>
          </w:tcPr>
          <w:p w:rsidR="003B1AD6" w:rsidRDefault="003B1AD6">
            <w:pPr>
              <w:pStyle w:val="ConsPlusNormal"/>
            </w:pPr>
          </w:p>
        </w:tc>
        <w:tc>
          <w:tcPr>
            <w:tcW w:w="1659" w:type="dxa"/>
            <w:gridSpan w:val="3"/>
            <w:vMerge/>
          </w:tcPr>
          <w:p w:rsidR="003B1AD6" w:rsidRDefault="003B1AD6">
            <w:pPr>
              <w:pStyle w:val="ConsPlusNormal"/>
            </w:pPr>
          </w:p>
        </w:tc>
        <w:tc>
          <w:tcPr>
            <w:tcW w:w="2593" w:type="dxa"/>
            <w:vAlign w:val="center"/>
          </w:tcPr>
          <w:p w:rsidR="003B1AD6" w:rsidRDefault="003B1AD6">
            <w:pPr>
              <w:pStyle w:val="ConsPlusNormal"/>
            </w:pPr>
          </w:p>
        </w:tc>
        <w:tc>
          <w:tcPr>
            <w:tcW w:w="2637" w:type="dxa"/>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Кем выдан</w:t>
            </w:r>
          </w:p>
        </w:tc>
        <w:tc>
          <w:tcPr>
            <w:tcW w:w="6889" w:type="dxa"/>
            <w:gridSpan w:val="5"/>
            <w:vAlign w:val="center"/>
          </w:tcPr>
          <w:p w:rsidR="003B1AD6" w:rsidRDefault="003B1AD6">
            <w:pPr>
              <w:pStyle w:val="ConsPlusNormal"/>
            </w:pPr>
          </w:p>
        </w:tc>
      </w:tr>
      <w:tr w:rsidR="003B1AD6">
        <w:tc>
          <w:tcPr>
            <w:tcW w:w="630" w:type="dxa"/>
            <w:vMerge w:val="restart"/>
            <w:vAlign w:val="center"/>
          </w:tcPr>
          <w:p w:rsidR="003B1AD6" w:rsidRDefault="003B1AD6">
            <w:pPr>
              <w:pStyle w:val="ConsPlusNormal"/>
            </w:pPr>
            <w:r>
              <w:t>3.</w:t>
            </w:r>
          </w:p>
        </w:tc>
        <w:tc>
          <w:tcPr>
            <w:tcW w:w="2119" w:type="dxa"/>
            <w:gridSpan w:val="2"/>
            <w:vAlign w:val="center"/>
          </w:tcPr>
          <w:p w:rsidR="003B1AD6" w:rsidRDefault="003B1AD6">
            <w:pPr>
              <w:pStyle w:val="ConsPlusNormal"/>
              <w:jc w:val="both"/>
            </w:pPr>
            <w:r>
              <w:t>Почтовый адрес</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Телефон для связи</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Адрес электронной почты</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 xml:space="preserve">Дополнительный адрес электронной почты или (и) номер телефона для связи </w:t>
            </w:r>
            <w:hyperlink w:anchor="P954">
              <w:r>
                <w:rPr>
                  <w:color w:val="0000FF"/>
                </w:rPr>
                <w:t>&lt;1&gt;</w:t>
              </w:r>
            </w:hyperlink>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СНИЛС</w:t>
            </w:r>
          </w:p>
        </w:tc>
        <w:tc>
          <w:tcPr>
            <w:tcW w:w="6889" w:type="dxa"/>
            <w:gridSpan w:val="5"/>
            <w:vAlign w:val="center"/>
          </w:tcPr>
          <w:p w:rsidR="003B1AD6" w:rsidRDefault="003B1AD6">
            <w:pPr>
              <w:pStyle w:val="ConsPlusNormal"/>
            </w:pPr>
          </w:p>
        </w:tc>
      </w:tr>
      <w:tr w:rsidR="003B1AD6">
        <w:tc>
          <w:tcPr>
            <w:tcW w:w="630" w:type="dxa"/>
            <w:vMerge w:val="restart"/>
            <w:vAlign w:val="center"/>
          </w:tcPr>
          <w:p w:rsidR="003B1AD6" w:rsidRDefault="003B1AD6">
            <w:pPr>
              <w:pStyle w:val="ConsPlusNormal"/>
            </w:pPr>
            <w:r>
              <w:t>4.</w:t>
            </w:r>
          </w:p>
        </w:tc>
        <w:tc>
          <w:tcPr>
            <w:tcW w:w="9008" w:type="dxa"/>
            <w:gridSpan w:val="7"/>
            <w:vAlign w:val="center"/>
          </w:tcPr>
          <w:p w:rsidR="003B1AD6" w:rsidRDefault="003B1AD6">
            <w:pPr>
              <w:pStyle w:val="ConsPlusNormal"/>
              <w:jc w:val="both"/>
            </w:pPr>
            <w:r>
              <w:t>Представитель заявителя (заполняется в случае обращения представителя заявителя)</w:t>
            </w: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Фамилия</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Имя</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Отчество (при наличии)</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Телефон для связи</w:t>
            </w:r>
          </w:p>
        </w:tc>
        <w:tc>
          <w:tcPr>
            <w:tcW w:w="6889" w:type="dxa"/>
            <w:gridSpan w:val="5"/>
            <w:vAlign w:val="center"/>
          </w:tcPr>
          <w:p w:rsidR="003B1AD6" w:rsidRDefault="003B1AD6">
            <w:pPr>
              <w:pStyle w:val="ConsPlusNormal"/>
            </w:pPr>
          </w:p>
        </w:tc>
      </w:tr>
      <w:tr w:rsidR="003B1AD6">
        <w:tc>
          <w:tcPr>
            <w:tcW w:w="630" w:type="dxa"/>
            <w:vMerge/>
          </w:tcPr>
          <w:p w:rsidR="003B1AD6" w:rsidRDefault="003B1AD6">
            <w:pPr>
              <w:pStyle w:val="ConsPlusNormal"/>
            </w:pPr>
          </w:p>
        </w:tc>
        <w:tc>
          <w:tcPr>
            <w:tcW w:w="2119" w:type="dxa"/>
            <w:gridSpan w:val="2"/>
            <w:vAlign w:val="center"/>
          </w:tcPr>
          <w:p w:rsidR="003B1AD6" w:rsidRDefault="003B1AD6">
            <w:pPr>
              <w:pStyle w:val="ConsPlusNormal"/>
              <w:jc w:val="both"/>
            </w:pPr>
            <w:r>
              <w:t>Номер и дата выдачи доверенности</w:t>
            </w:r>
          </w:p>
        </w:tc>
        <w:tc>
          <w:tcPr>
            <w:tcW w:w="6889" w:type="dxa"/>
            <w:gridSpan w:val="5"/>
            <w:vAlign w:val="center"/>
          </w:tcPr>
          <w:p w:rsidR="003B1AD6" w:rsidRDefault="003B1AD6">
            <w:pPr>
              <w:pStyle w:val="ConsPlusNormal"/>
            </w:pPr>
          </w:p>
        </w:tc>
      </w:tr>
      <w:tr w:rsidR="003B1AD6">
        <w:tc>
          <w:tcPr>
            <w:tcW w:w="9638" w:type="dxa"/>
            <w:gridSpan w:val="8"/>
            <w:vAlign w:val="center"/>
          </w:tcPr>
          <w:p w:rsidR="003B1AD6" w:rsidRDefault="003B1AD6">
            <w:pPr>
              <w:pStyle w:val="ConsPlusNormal"/>
              <w:jc w:val="both"/>
            </w:pPr>
            <w:r>
              <w:t>ИНЫЕ СВЕДЕНИЯ</w:t>
            </w:r>
          </w:p>
        </w:tc>
      </w:tr>
      <w:tr w:rsidR="003B1AD6">
        <w:tc>
          <w:tcPr>
            <w:tcW w:w="630" w:type="dxa"/>
            <w:vAlign w:val="center"/>
          </w:tcPr>
          <w:p w:rsidR="003B1AD6" w:rsidRDefault="003B1AD6">
            <w:pPr>
              <w:pStyle w:val="ConsPlusNormal"/>
            </w:pPr>
            <w:r>
              <w:t>5.</w:t>
            </w:r>
          </w:p>
        </w:tc>
        <w:tc>
          <w:tcPr>
            <w:tcW w:w="9008" w:type="dxa"/>
            <w:gridSpan w:val="7"/>
            <w:vAlign w:val="center"/>
          </w:tcPr>
          <w:p w:rsidR="003B1AD6" w:rsidRDefault="003B1AD6">
            <w:pPr>
              <w:pStyle w:val="ConsPlusNormal"/>
              <w:jc w:val="both"/>
            </w:pPr>
            <w:r>
              <w:t>Прошу перечислить средства социальной выплаты взамен предоставления земельного участка в собственность бесплатно</w:t>
            </w:r>
          </w:p>
        </w:tc>
      </w:tr>
      <w:tr w:rsidR="003B1AD6">
        <w:tc>
          <w:tcPr>
            <w:tcW w:w="630" w:type="dxa"/>
            <w:vMerge w:val="restart"/>
            <w:vAlign w:val="center"/>
          </w:tcPr>
          <w:p w:rsidR="003B1AD6" w:rsidRDefault="003B1AD6">
            <w:pPr>
              <w:pStyle w:val="ConsPlusNormal"/>
            </w:pPr>
            <w:r>
              <w:t>6.</w:t>
            </w:r>
          </w:p>
        </w:tc>
        <w:tc>
          <w:tcPr>
            <w:tcW w:w="9008" w:type="dxa"/>
            <w:gridSpan w:val="7"/>
            <w:vAlign w:val="center"/>
          </w:tcPr>
          <w:p w:rsidR="003B1AD6" w:rsidRDefault="003B1AD6">
            <w:pPr>
              <w:pStyle w:val="ConsPlusNormal"/>
              <w:jc w:val="both"/>
            </w:pPr>
            <w:r>
              <w:t>Реквизиты счета, на который будут перечисляться средства социальной выплаты:</w:t>
            </w:r>
          </w:p>
        </w:tc>
      </w:tr>
      <w:tr w:rsidR="003B1AD6">
        <w:tc>
          <w:tcPr>
            <w:tcW w:w="630" w:type="dxa"/>
            <w:vMerge/>
          </w:tcPr>
          <w:p w:rsidR="003B1AD6" w:rsidRDefault="003B1AD6">
            <w:pPr>
              <w:pStyle w:val="ConsPlusNormal"/>
            </w:pPr>
          </w:p>
        </w:tc>
        <w:tc>
          <w:tcPr>
            <w:tcW w:w="3595" w:type="dxa"/>
            <w:gridSpan w:val="4"/>
            <w:vAlign w:val="center"/>
          </w:tcPr>
          <w:p w:rsidR="003B1AD6" w:rsidRDefault="003B1AD6">
            <w:pPr>
              <w:pStyle w:val="ConsPlusNormal"/>
              <w:jc w:val="both"/>
            </w:pPr>
            <w:r>
              <w:t>Наименование банка, в котором открыт лицевой счет:</w:t>
            </w:r>
          </w:p>
        </w:tc>
        <w:tc>
          <w:tcPr>
            <w:tcW w:w="5413" w:type="dxa"/>
            <w:gridSpan w:val="3"/>
            <w:vAlign w:val="center"/>
          </w:tcPr>
          <w:p w:rsidR="003B1AD6" w:rsidRDefault="003B1AD6">
            <w:pPr>
              <w:pStyle w:val="ConsPlusNormal"/>
            </w:pPr>
          </w:p>
        </w:tc>
      </w:tr>
      <w:tr w:rsidR="003B1AD6">
        <w:tc>
          <w:tcPr>
            <w:tcW w:w="630" w:type="dxa"/>
            <w:vMerge/>
          </w:tcPr>
          <w:p w:rsidR="003B1AD6" w:rsidRDefault="003B1AD6">
            <w:pPr>
              <w:pStyle w:val="ConsPlusNormal"/>
            </w:pPr>
          </w:p>
        </w:tc>
        <w:tc>
          <w:tcPr>
            <w:tcW w:w="3595" w:type="dxa"/>
            <w:gridSpan w:val="4"/>
            <w:vAlign w:val="center"/>
          </w:tcPr>
          <w:p w:rsidR="003B1AD6" w:rsidRDefault="003B1AD6">
            <w:pPr>
              <w:pStyle w:val="ConsPlusNormal"/>
              <w:jc w:val="both"/>
            </w:pPr>
            <w:r>
              <w:t>ИНН:</w:t>
            </w:r>
          </w:p>
        </w:tc>
        <w:tc>
          <w:tcPr>
            <w:tcW w:w="5413" w:type="dxa"/>
            <w:gridSpan w:val="3"/>
            <w:vAlign w:val="center"/>
          </w:tcPr>
          <w:p w:rsidR="003B1AD6" w:rsidRDefault="003B1AD6">
            <w:pPr>
              <w:pStyle w:val="ConsPlusNormal"/>
            </w:pPr>
          </w:p>
        </w:tc>
      </w:tr>
      <w:tr w:rsidR="003B1AD6">
        <w:tc>
          <w:tcPr>
            <w:tcW w:w="630" w:type="dxa"/>
            <w:vMerge/>
          </w:tcPr>
          <w:p w:rsidR="003B1AD6" w:rsidRDefault="003B1AD6">
            <w:pPr>
              <w:pStyle w:val="ConsPlusNormal"/>
            </w:pPr>
          </w:p>
        </w:tc>
        <w:tc>
          <w:tcPr>
            <w:tcW w:w="3595" w:type="dxa"/>
            <w:gridSpan w:val="4"/>
            <w:vAlign w:val="center"/>
          </w:tcPr>
          <w:p w:rsidR="003B1AD6" w:rsidRDefault="003B1AD6">
            <w:pPr>
              <w:pStyle w:val="ConsPlusNormal"/>
              <w:jc w:val="both"/>
            </w:pPr>
            <w:r>
              <w:t>КПП:</w:t>
            </w:r>
          </w:p>
        </w:tc>
        <w:tc>
          <w:tcPr>
            <w:tcW w:w="5413" w:type="dxa"/>
            <w:gridSpan w:val="3"/>
            <w:vAlign w:val="center"/>
          </w:tcPr>
          <w:p w:rsidR="003B1AD6" w:rsidRDefault="003B1AD6">
            <w:pPr>
              <w:pStyle w:val="ConsPlusNormal"/>
            </w:pPr>
          </w:p>
        </w:tc>
      </w:tr>
      <w:tr w:rsidR="003B1AD6">
        <w:tc>
          <w:tcPr>
            <w:tcW w:w="630" w:type="dxa"/>
            <w:vMerge/>
          </w:tcPr>
          <w:p w:rsidR="003B1AD6" w:rsidRDefault="003B1AD6">
            <w:pPr>
              <w:pStyle w:val="ConsPlusNormal"/>
            </w:pPr>
          </w:p>
        </w:tc>
        <w:tc>
          <w:tcPr>
            <w:tcW w:w="3595" w:type="dxa"/>
            <w:gridSpan w:val="4"/>
            <w:vAlign w:val="center"/>
          </w:tcPr>
          <w:p w:rsidR="003B1AD6" w:rsidRDefault="003B1AD6">
            <w:pPr>
              <w:pStyle w:val="ConsPlusNormal"/>
              <w:jc w:val="both"/>
            </w:pPr>
            <w:r>
              <w:t>Расчетный счет банка:</w:t>
            </w:r>
          </w:p>
        </w:tc>
        <w:tc>
          <w:tcPr>
            <w:tcW w:w="5413" w:type="dxa"/>
            <w:gridSpan w:val="3"/>
            <w:vAlign w:val="center"/>
          </w:tcPr>
          <w:p w:rsidR="003B1AD6" w:rsidRDefault="003B1AD6">
            <w:pPr>
              <w:pStyle w:val="ConsPlusNormal"/>
            </w:pPr>
          </w:p>
        </w:tc>
      </w:tr>
      <w:tr w:rsidR="003B1AD6">
        <w:tc>
          <w:tcPr>
            <w:tcW w:w="630" w:type="dxa"/>
            <w:vMerge/>
          </w:tcPr>
          <w:p w:rsidR="003B1AD6" w:rsidRDefault="003B1AD6">
            <w:pPr>
              <w:pStyle w:val="ConsPlusNormal"/>
            </w:pPr>
          </w:p>
        </w:tc>
        <w:tc>
          <w:tcPr>
            <w:tcW w:w="3595" w:type="dxa"/>
            <w:gridSpan w:val="4"/>
            <w:vAlign w:val="center"/>
          </w:tcPr>
          <w:p w:rsidR="003B1AD6" w:rsidRDefault="003B1AD6">
            <w:pPr>
              <w:pStyle w:val="ConsPlusNormal"/>
              <w:jc w:val="both"/>
            </w:pPr>
            <w:r>
              <w:t>Корреспондентский счет:</w:t>
            </w:r>
          </w:p>
        </w:tc>
        <w:tc>
          <w:tcPr>
            <w:tcW w:w="5413" w:type="dxa"/>
            <w:gridSpan w:val="3"/>
            <w:vAlign w:val="center"/>
          </w:tcPr>
          <w:p w:rsidR="003B1AD6" w:rsidRDefault="003B1AD6">
            <w:pPr>
              <w:pStyle w:val="ConsPlusNormal"/>
            </w:pPr>
          </w:p>
        </w:tc>
      </w:tr>
      <w:tr w:rsidR="003B1AD6">
        <w:tc>
          <w:tcPr>
            <w:tcW w:w="630" w:type="dxa"/>
            <w:vMerge/>
          </w:tcPr>
          <w:p w:rsidR="003B1AD6" w:rsidRDefault="003B1AD6">
            <w:pPr>
              <w:pStyle w:val="ConsPlusNormal"/>
            </w:pPr>
          </w:p>
        </w:tc>
        <w:tc>
          <w:tcPr>
            <w:tcW w:w="3595" w:type="dxa"/>
            <w:gridSpan w:val="4"/>
            <w:vAlign w:val="center"/>
          </w:tcPr>
          <w:p w:rsidR="003B1AD6" w:rsidRDefault="003B1AD6">
            <w:pPr>
              <w:pStyle w:val="ConsPlusNormal"/>
              <w:jc w:val="both"/>
            </w:pPr>
            <w:r>
              <w:t>БИК:</w:t>
            </w:r>
          </w:p>
        </w:tc>
        <w:tc>
          <w:tcPr>
            <w:tcW w:w="5413" w:type="dxa"/>
            <w:gridSpan w:val="3"/>
            <w:vAlign w:val="center"/>
          </w:tcPr>
          <w:p w:rsidR="003B1AD6" w:rsidRDefault="003B1AD6">
            <w:pPr>
              <w:pStyle w:val="ConsPlusNormal"/>
            </w:pPr>
          </w:p>
        </w:tc>
      </w:tr>
      <w:tr w:rsidR="003B1AD6">
        <w:tc>
          <w:tcPr>
            <w:tcW w:w="630" w:type="dxa"/>
            <w:vMerge/>
          </w:tcPr>
          <w:p w:rsidR="003B1AD6" w:rsidRDefault="003B1AD6">
            <w:pPr>
              <w:pStyle w:val="ConsPlusNormal"/>
            </w:pPr>
          </w:p>
        </w:tc>
        <w:tc>
          <w:tcPr>
            <w:tcW w:w="3595" w:type="dxa"/>
            <w:gridSpan w:val="4"/>
            <w:vAlign w:val="center"/>
          </w:tcPr>
          <w:p w:rsidR="003B1AD6" w:rsidRDefault="003B1AD6">
            <w:pPr>
              <w:pStyle w:val="ConsPlusNormal"/>
              <w:jc w:val="both"/>
            </w:pPr>
            <w:r>
              <w:t xml:space="preserve">Лицевой счет получателя </w:t>
            </w:r>
            <w:hyperlink w:anchor="P955">
              <w:r>
                <w:rPr>
                  <w:color w:val="0000FF"/>
                </w:rPr>
                <w:t>&lt;2&gt;</w:t>
              </w:r>
            </w:hyperlink>
          </w:p>
        </w:tc>
        <w:tc>
          <w:tcPr>
            <w:tcW w:w="5413" w:type="dxa"/>
            <w:gridSpan w:val="3"/>
            <w:vAlign w:val="center"/>
          </w:tcPr>
          <w:p w:rsidR="003B1AD6" w:rsidRDefault="003B1AD6">
            <w:pPr>
              <w:pStyle w:val="ConsPlusNormal"/>
            </w:pPr>
          </w:p>
        </w:tc>
      </w:tr>
      <w:tr w:rsidR="003B1AD6">
        <w:tc>
          <w:tcPr>
            <w:tcW w:w="630" w:type="dxa"/>
            <w:vMerge w:val="restart"/>
            <w:vAlign w:val="center"/>
          </w:tcPr>
          <w:p w:rsidR="003B1AD6" w:rsidRDefault="003B1AD6">
            <w:pPr>
              <w:pStyle w:val="ConsPlusNormal"/>
            </w:pPr>
            <w:r>
              <w:t>7.</w:t>
            </w:r>
          </w:p>
        </w:tc>
        <w:tc>
          <w:tcPr>
            <w:tcW w:w="9008" w:type="dxa"/>
            <w:gridSpan w:val="7"/>
            <w:vAlign w:val="center"/>
          </w:tcPr>
          <w:p w:rsidR="003B1AD6" w:rsidRDefault="003B1AD6">
            <w:pPr>
              <w:pStyle w:val="ConsPlusNormal"/>
              <w:jc w:val="both"/>
            </w:pPr>
            <w:r>
              <w:t>Реквизиты счета, открытый на имя несовершеннолетнего ребенка, на который будут перечисляться средства социальной выплаты:</w:t>
            </w:r>
          </w:p>
        </w:tc>
      </w:tr>
      <w:tr w:rsidR="003B1AD6">
        <w:tc>
          <w:tcPr>
            <w:tcW w:w="630" w:type="dxa"/>
            <w:vMerge/>
          </w:tcPr>
          <w:p w:rsidR="003B1AD6" w:rsidRDefault="003B1AD6">
            <w:pPr>
              <w:pStyle w:val="ConsPlusNormal"/>
            </w:pPr>
          </w:p>
        </w:tc>
        <w:tc>
          <w:tcPr>
            <w:tcW w:w="3595" w:type="dxa"/>
            <w:gridSpan w:val="4"/>
            <w:vAlign w:val="center"/>
          </w:tcPr>
          <w:p w:rsidR="003B1AD6" w:rsidRDefault="003B1AD6">
            <w:pPr>
              <w:pStyle w:val="ConsPlusNormal"/>
              <w:jc w:val="both"/>
            </w:pPr>
            <w:r>
              <w:t>Наименование банка, в котором открыт лицевой счет:</w:t>
            </w:r>
          </w:p>
        </w:tc>
        <w:tc>
          <w:tcPr>
            <w:tcW w:w="5413" w:type="dxa"/>
            <w:gridSpan w:val="3"/>
            <w:vAlign w:val="center"/>
          </w:tcPr>
          <w:p w:rsidR="003B1AD6" w:rsidRDefault="003B1AD6">
            <w:pPr>
              <w:pStyle w:val="ConsPlusNormal"/>
            </w:pPr>
          </w:p>
        </w:tc>
      </w:tr>
      <w:tr w:rsidR="003B1AD6">
        <w:tc>
          <w:tcPr>
            <w:tcW w:w="630" w:type="dxa"/>
            <w:vMerge/>
          </w:tcPr>
          <w:p w:rsidR="003B1AD6" w:rsidRDefault="003B1AD6">
            <w:pPr>
              <w:pStyle w:val="ConsPlusNormal"/>
            </w:pPr>
          </w:p>
        </w:tc>
        <w:tc>
          <w:tcPr>
            <w:tcW w:w="3595" w:type="dxa"/>
            <w:gridSpan w:val="4"/>
            <w:vAlign w:val="center"/>
          </w:tcPr>
          <w:p w:rsidR="003B1AD6" w:rsidRDefault="003B1AD6">
            <w:pPr>
              <w:pStyle w:val="ConsPlusNormal"/>
              <w:jc w:val="both"/>
            </w:pPr>
            <w:r>
              <w:t>ИНН:</w:t>
            </w:r>
          </w:p>
        </w:tc>
        <w:tc>
          <w:tcPr>
            <w:tcW w:w="5413" w:type="dxa"/>
            <w:gridSpan w:val="3"/>
            <w:vAlign w:val="center"/>
          </w:tcPr>
          <w:p w:rsidR="003B1AD6" w:rsidRDefault="003B1AD6">
            <w:pPr>
              <w:pStyle w:val="ConsPlusNormal"/>
            </w:pPr>
          </w:p>
        </w:tc>
      </w:tr>
      <w:tr w:rsidR="003B1AD6">
        <w:tc>
          <w:tcPr>
            <w:tcW w:w="630" w:type="dxa"/>
            <w:vMerge/>
          </w:tcPr>
          <w:p w:rsidR="003B1AD6" w:rsidRDefault="003B1AD6">
            <w:pPr>
              <w:pStyle w:val="ConsPlusNormal"/>
            </w:pPr>
          </w:p>
        </w:tc>
        <w:tc>
          <w:tcPr>
            <w:tcW w:w="3595" w:type="dxa"/>
            <w:gridSpan w:val="4"/>
            <w:vAlign w:val="center"/>
          </w:tcPr>
          <w:p w:rsidR="003B1AD6" w:rsidRDefault="003B1AD6">
            <w:pPr>
              <w:pStyle w:val="ConsPlusNormal"/>
              <w:jc w:val="both"/>
            </w:pPr>
            <w:r>
              <w:t>КПП:</w:t>
            </w:r>
          </w:p>
        </w:tc>
        <w:tc>
          <w:tcPr>
            <w:tcW w:w="5413" w:type="dxa"/>
            <w:gridSpan w:val="3"/>
            <w:vAlign w:val="center"/>
          </w:tcPr>
          <w:p w:rsidR="003B1AD6" w:rsidRDefault="003B1AD6">
            <w:pPr>
              <w:pStyle w:val="ConsPlusNormal"/>
            </w:pPr>
          </w:p>
        </w:tc>
      </w:tr>
      <w:tr w:rsidR="003B1AD6">
        <w:tc>
          <w:tcPr>
            <w:tcW w:w="630" w:type="dxa"/>
            <w:vMerge/>
          </w:tcPr>
          <w:p w:rsidR="003B1AD6" w:rsidRDefault="003B1AD6">
            <w:pPr>
              <w:pStyle w:val="ConsPlusNormal"/>
            </w:pPr>
          </w:p>
        </w:tc>
        <w:tc>
          <w:tcPr>
            <w:tcW w:w="3595" w:type="dxa"/>
            <w:gridSpan w:val="4"/>
            <w:vAlign w:val="center"/>
          </w:tcPr>
          <w:p w:rsidR="003B1AD6" w:rsidRDefault="003B1AD6">
            <w:pPr>
              <w:pStyle w:val="ConsPlusNormal"/>
              <w:jc w:val="both"/>
            </w:pPr>
            <w:r>
              <w:t>Расчетный счет банка:</w:t>
            </w:r>
          </w:p>
        </w:tc>
        <w:tc>
          <w:tcPr>
            <w:tcW w:w="5413" w:type="dxa"/>
            <w:gridSpan w:val="3"/>
            <w:vAlign w:val="center"/>
          </w:tcPr>
          <w:p w:rsidR="003B1AD6" w:rsidRDefault="003B1AD6">
            <w:pPr>
              <w:pStyle w:val="ConsPlusNormal"/>
            </w:pPr>
          </w:p>
        </w:tc>
      </w:tr>
      <w:tr w:rsidR="003B1AD6">
        <w:tc>
          <w:tcPr>
            <w:tcW w:w="630" w:type="dxa"/>
            <w:vMerge/>
          </w:tcPr>
          <w:p w:rsidR="003B1AD6" w:rsidRDefault="003B1AD6">
            <w:pPr>
              <w:pStyle w:val="ConsPlusNormal"/>
            </w:pPr>
          </w:p>
        </w:tc>
        <w:tc>
          <w:tcPr>
            <w:tcW w:w="3595" w:type="dxa"/>
            <w:gridSpan w:val="4"/>
            <w:vAlign w:val="center"/>
          </w:tcPr>
          <w:p w:rsidR="003B1AD6" w:rsidRDefault="003B1AD6">
            <w:pPr>
              <w:pStyle w:val="ConsPlusNormal"/>
              <w:jc w:val="both"/>
            </w:pPr>
            <w:r>
              <w:t>Корреспондентский счет:</w:t>
            </w:r>
          </w:p>
        </w:tc>
        <w:tc>
          <w:tcPr>
            <w:tcW w:w="5413" w:type="dxa"/>
            <w:gridSpan w:val="3"/>
            <w:vAlign w:val="center"/>
          </w:tcPr>
          <w:p w:rsidR="003B1AD6" w:rsidRDefault="003B1AD6">
            <w:pPr>
              <w:pStyle w:val="ConsPlusNormal"/>
            </w:pPr>
          </w:p>
        </w:tc>
      </w:tr>
      <w:tr w:rsidR="003B1AD6">
        <w:tc>
          <w:tcPr>
            <w:tcW w:w="630" w:type="dxa"/>
            <w:vMerge/>
          </w:tcPr>
          <w:p w:rsidR="003B1AD6" w:rsidRDefault="003B1AD6">
            <w:pPr>
              <w:pStyle w:val="ConsPlusNormal"/>
            </w:pPr>
          </w:p>
        </w:tc>
        <w:tc>
          <w:tcPr>
            <w:tcW w:w="3595" w:type="dxa"/>
            <w:gridSpan w:val="4"/>
            <w:vAlign w:val="center"/>
          </w:tcPr>
          <w:p w:rsidR="003B1AD6" w:rsidRDefault="003B1AD6">
            <w:pPr>
              <w:pStyle w:val="ConsPlusNormal"/>
              <w:jc w:val="both"/>
            </w:pPr>
            <w:r>
              <w:t>БИК:</w:t>
            </w:r>
          </w:p>
        </w:tc>
        <w:tc>
          <w:tcPr>
            <w:tcW w:w="5413" w:type="dxa"/>
            <w:gridSpan w:val="3"/>
            <w:vAlign w:val="center"/>
          </w:tcPr>
          <w:p w:rsidR="003B1AD6" w:rsidRDefault="003B1AD6">
            <w:pPr>
              <w:pStyle w:val="ConsPlusNormal"/>
            </w:pPr>
          </w:p>
        </w:tc>
      </w:tr>
      <w:tr w:rsidR="003B1AD6">
        <w:tc>
          <w:tcPr>
            <w:tcW w:w="630" w:type="dxa"/>
            <w:vMerge/>
          </w:tcPr>
          <w:p w:rsidR="003B1AD6" w:rsidRDefault="003B1AD6">
            <w:pPr>
              <w:pStyle w:val="ConsPlusNormal"/>
            </w:pPr>
          </w:p>
        </w:tc>
        <w:tc>
          <w:tcPr>
            <w:tcW w:w="3595" w:type="dxa"/>
            <w:gridSpan w:val="4"/>
            <w:vAlign w:val="center"/>
          </w:tcPr>
          <w:p w:rsidR="003B1AD6" w:rsidRDefault="003B1AD6">
            <w:pPr>
              <w:pStyle w:val="ConsPlusNormal"/>
              <w:jc w:val="both"/>
            </w:pPr>
            <w:r>
              <w:t xml:space="preserve">Лицевой счет получателя: </w:t>
            </w:r>
            <w:hyperlink w:anchor="P956">
              <w:r>
                <w:rPr>
                  <w:color w:val="0000FF"/>
                </w:rPr>
                <w:t>&lt;3&gt;</w:t>
              </w:r>
            </w:hyperlink>
          </w:p>
        </w:tc>
        <w:tc>
          <w:tcPr>
            <w:tcW w:w="5413" w:type="dxa"/>
            <w:gridSpan w:val="3"/>
            <w:vAlign w:val="center"/>
          </w:tcPr>
          <w:p w:rsidR="003B1AD6" w:rsidRDefault="003B1AD6">
            <w:pPr>
              <w:pStyle w:val="ConsPlusNormal"/>
            </w:pPr>
          </w:p>
        </w:tc>
      </w:tr>
      <w:tr w:rsidR="003B1AD6">
        <w:tc>
          <w:tcPr>
            <w:tcW w:w="630" w:type="dxa"/>
            <w:vMerge w:val="restart"/>
            <w:vAlign w:val="center"/>
          </w:tcPr>
          <w:p w:rsidR="003B1AD6" w:rsidRDefault="003B1AD6">
            <w:pPr>
              <w:pStyle w:val="ConsPlusNormal"/>
            </w:pPr>
            <w:r>
              <w:t>8.</w:t>
            </w:r>
          </w:p>
        </w:tc>
        <w:tc>
          <w:tcPr>
            <w:tcW w:w="9008" w:type="dxa"/>
            <w:gridSpan w:val="7"/>
            <w:vAlign w:val="center"/>
          </w:tcPr>
          <w:p w:rsidR="003B1AD6" w:rsidRDefault="003B1AD6">
            <w:pPr>
              <w:pStyle w:val="ConsPlusNormal"/>
              <w:jc w:val="both"/>
            </w:pPr>
            <w:r>
              <w:t>Способ предоставления результатов рассмотрения заявления:</w:t>
            </w:r>
          </w:p>
        </w:tc>
      </w:tr>
      <w:tr w:rsidR="003B1AD6">
        <w:tc>
          <w:tcPr>
            <w:tcW w:w="630" w:type="dxa"/>
            <w:vMerge/>
          </w:tcPr>
          <w:p w:rsidR="003B1AD6" w:rsidRDefault="003B1AD6">
            <w:pPr>
              <w:pStyle w:val="ConsPlusNormal"/>
            </w:pPr>
          </w:p>
        </w:tc>
        <w:tc>
          <w:tcPr>
            <w:tcW w:w="1770" w:type="dxa"/>
            <w:vAlign w:val="center"/>
          </w:tcPr>
          <w:p w:rsidR="003B1AD6" w:rsidRDefault="003B1AD6">
            <w:pPr>
              <w:pStyle w:val="ConsPlusNormal"/>
            </w:pPr>
          </w:p>
        </w:tc>
        <w:tc>
          <w:tcPr>
            <w:tcW w:w="1825" w:type="dxa"/>
            <w:gridSpan w:val="3"/>
            <w:vAlign w:val="center"/>
          </w:tcPr>
          <w:p w:rsidR="003B1AD6" w:rsidRDefault="003B1AD6">
            <w:pPr>
              <w:pStyle w:val="ConsPlusNormal"/>
              <w:jc w:val="both"/>
            </w:pPr>
            <w:r>
              <w:t>в виде бумажного документа, который заявитель получает непосредственно при личном обращении</w:t>
            </w:r>
          </w:p>
        </w:tc>
        <w:tc>
          <w:tcPr>
            <w:tcW w:w="5413" w:type="dxa"/>
            <w:gridSpan w:val="3"/>
            <w:vAlign w:val="center"/>
          </w:tcPr>
          <w:p w:rsidR="003B1AD6" w:rsidRDefault="003B1AD6">
            <w:pPr>
              <w:pStyle w:val="ConsPlusNormal"/>
            </w:pPr>
          </w:p>
        </w:tc>
      </w:tr>
      <w:tr w:rsidR="003B1AD6">
        <w:tc>
          <w:tcPr>
            <w:tcW w:w="630" w:type="dxa"/>
            <w:vMerge/>
          </w:tcPr>
          <w:p w:rsidR="003B1AD6" w:rsidRDefault="003B1AD6">
            <w:pPr>
              <w:pStyle w:val="ConsPlusNormal"/>
            </w:pPr>
          </w:p>
        </w:tc>
        <w:tc>
          <w:tcPr>
            <w:tcW w:w="1770" w:type="dxa"/>
            <w:vAlign w:val="center"/>
          </w:tcPr>
          <w:p w:rsidR="003B1AD6" w:rsidRDefault="003B1AD6">
            <w:pPr>
              <w:pStyle w:val="ConsPlusNormal"/>
            </w:pPr>
          </w:p>
        </w:tc>
        <w:tc>
          <w:tcPr>
            <w:tcW w:w="1825" w:type="dxa"/>
            <w:gridSpan w:val="3"/>
            <w:vAlign w:val="center"/>
          </w:tcPr>
          <w:p w:rsidR="003B1AD6" w:rsidRDefault="003B1AD6">
            <w:pPr>
              <w:pStyle w:val="ConsPlusNormal"/>
              <w:jc w:val="both"/>
            </w:pPr>
            <w:r>
              <w:t xml:space="preserve">в виде бумажного документа, который </w:t>
            </w:r>
            <w:r>
              <w:lastRenderedPageBreak/>
              <w:t>направляется уполномоченным органом заявителю посредством почтового отправления по адресу:</w:t>
            </w:r>
          </w:p>
        </w:tc>
        <w:tc>
          <w:tcPr>
            <w:tcW w:w="5413" w:type="dxa"/>
            <w:gridSpan w:val="3"/>
            <w:vAlign w:val="center"/>
          </w:tcPr>
          <w:p w:rsidR="003B1AD6" w:rsidRDefault="003B1AD6">
            <w:pPr>
              <w:pStyle w:val="ConsPlusNormal"/>
            </w:pPr>
          </w:p>
        </w:tc>
      </w:tr>
      <w:tr w:rsidR="003B1AD6">
        <w:tc>
          <w:tcPr>
            <w:tcW w:w="630" w:type="dxa"/>
            <w:vAlign w:val="center"/>
          </w:tcPr>
          <w:p w:rsidR="003B1AD6" w:rsidRDefault="003B1AD6">
            <w:pPr>
              <w:pStyle w:val="ConsPlusNormal"/>
            </w:pPr>
            <w:r>
              <w:lastRenderedPageBreak/>
              <w:t>9.</w:t>
            </w:r>
          </w:p>
        </w:tc>
        <w:tc>
          <w:tcPr>
            <w:tcW w:w="3595" w:type="dxa"/>
            <w:gridSpan w:val="4"/>
            <w:vAlign w:val="center"/>
          </w:tcPr>
          <w:p w:rsidR="003B1AD6" w:rsidRDefault="003B1AD6">
            <w:pPr>
              <w:pStyle w:val="ConsPlusNormal"/>
              <w:jc w:val="both"/>
            </w:pPr>
            <w:r>
              <w:t xml:space="preserve">Способ уведомления о результатах рассмотрения заявления </w:t>
            </w:r>
            <w:hyperlink w:anchor="P957">
              <w:r>
                <w:rPr>
                  <w:color w:val="0000FF"/>
                </w:rPr>
                <w:t>&lt;4&gt;</w:t>
              </w:r>
            </w:hyperlink>
            <w:r>
              <w:t>:</w:t>
            </w:r>
          </w:p>
        </w:tc>
        <w:tc>
          <w:tcPr>
            <w:tcW w:w="5413" w:type="dxa"/>
            <w:gridSpan w:val="3"/>
            <w:vAlign w:val="center"/>
          </w:tcPr>
          <w:p w:rsidR="003B1AD6" w:rsidRDefault="003B1AD6">
            <w:pPr>
              <w:pStyle w:val="ConsPlusNormal"/>
            </w:pPr>
          </w:p>
        </w:tc>
      </w:tr>
      <w:tr w:rsidR="003B1AD6">
        <w:tc>
          <w:tcPr>
            <w:tcW w:w="630" w:type="dxa"/>
            <w:vMerge w:val="restart"/>
            <w:vAlign w:val="center"/>
          </w:tcPr>
          <w:p w:rsidR="003B1AD6" w:rsidRDefault="003B1AD6">
            <w:pPr>
              <w:pStyle w:val="ConsPlusNormal"/>
            </w:pPr>
            <w:r>
              <w:t>10.</w:t>
            </w:r>
          </w:p>
        </w:tc>
        <w:tc>
          <w:tcPr>
            <w:tcW w:w="9008" w:type="dxa"/>
            <w:gridSpan w:val="7"/>
            <w:vAlign w:val="center"/>
          </w:tcPr>
          <w:p w:rsidR="003B1AD6" w:rsidRDefault="003B1AD6">
            <w:pPr>
              <w:pStyle w:val="ConsPlusNormal"/>
              <w:jc w:val="both"/>
            </w:pPr>
            <w:r>
              <w:t xml:space="preserve">Примечание </w:t>
            </w:r>
            <w:hyperlink w:anchor="P958">
              <w:r>
                <w:rPr>
                  <w:color w:val="0000FF"/>
                </w:rPr>
                <w:t>&lt;5&gt;</w:t>
              </w:r>
            </w:hyperlink>
            <w:r>
              <w:t>:</w:t>
            </w:r>
          </w:p>
        </w:tc>
      </w:tr>
      <w:tr w:rsidR="003B1AD6">
        <w:tc>
          <w:tcPr>
            <w:tcW w:w="630" w:type="dxa"/>
            <w:vMerge/>
          </w:tcPr>
          <w:p w:rsidR="003B1AD6" w:rsidRDefault="003B1AD6">
            <w:pPr>
              <w:pStyle w:val="ConsPlusNormal"/>
            </w:pPr>
          </w:p>
        </w:tc>
        <w:tc>
          <w:tcPr>
            <w:tcW w:w="9008" w:type="dxa"/>
            <w:gridSpan w:val="7"/>
            <w:vAlign w:val="center"/>
          </w:tcPr>
          <w:p w:rsidR="003B1AD6" w:rsidRDefault="003B1AD6">
            <w:pPr>
              <w:pStyle w:val="ConsPlusNormal"/>
            </w:pPr>
          </w:p>
        </w:tc>
      </w:tr>
      <w:tr w:rsidR="003B1AD6">
        <w:tc>
          <w:tcPr>
            <w:tcW w:w="630" w:type="dxa"/>
            <w:vMerge/>
          </w:tcPr>
          <w:p w:rsidR="003B1AD6" w:rsidRDefault="003B1AD6">
            <w:pPr>
              <w:pStyle w:val="ConsPlusNormal"/>
            </w:pPr>
          </w:p>
        </w:tc>
        <w:tc>
          <w:tcPr>
            <w:tcW w:w="9008" w:type="dxa"/>
            <w:gridSpan w:val="7"/>
            <w:vAlign w:val="center"/>
          </w:tcPr>
          <w:p w:rsidR="003B1AD6" w:rsidRDefault="003B1AD6">
            <w:pPr>
              <w:pStyle w:val="ConsPlusNormal"/>
            </w:pPr>
          </w:p>
        </w:tc>
      </w:tr>
      <w:tr w:rsidR="003B1AD6">
        <w:tc>
          <w:tcPr>
            <w:tcW w:w="630" w:type="dxa"/>
            <w:vMerge/>
          </w:tcPr>
          <w:p w:rsidR="003B1AD6" w:rsidRDefault="003B1AD6">
            <w:pPr>
              <w:pStyle w:val="ConsPlusNormal"/>
            </w:pPr>
          </w:p>
        </w:tc>
        <w:tc>
          <w:tcPr>
            <w:tcW w:w="9008" w:type="dxa"/>
            <w:gridSpan w:val="7"/>
            <w:vAlign w:val="center"/>
          </w:tcPr>
          <w:p w:rsidR="003B1AD6" w:rsidRDefault="003B1AD6">
            <w:pPr>
              <w:pStyle w:val="ConsPlusNormal"/>
            </w:pPr>
          </w:p>
        </w:tc>
      </w:tr>
      <w:tr w:rsidR="003B1AD6">
        <w:tc>
          <w:tcPr>
            <w:tcW w:w="630" w:type="dxa"/>
            <w:vAlign w:val="center"/>
          </w:tcPr>
          <w:p w:rsidR="003B1AD6" w:rsidRDefault="003B1AD6">
            <w:pPr>
              <w:pStyle w:val="ConsPlusNormal"/>
            </w:pPr>
            <w:r>
              <w:t>11.</w:t>
            </w:r>
          </w:p>
        </w:tc>
        <w:tc>
          <w:tcPr>
            <w:tcW w:w="9008" w:type="dxa"/>
            <w:gridSpan w:val="7"/>
            <w:vAlign w:val="center"/>
          </w:tcPr>
          <w:p w:rsidR="003B1AD6" w:rsidRDefault="003B1AD6">
            <w:pPr>
              <w:pStyle w:val="ConsPlusNormal"/>
              <w:jc w:val="both"/>
            </w:pPr>
            <w:r>
              <w:t>К заявлению прилагаются:</w:t>
            </w:r>
          </w:p>
          <w:p w:rsidR="003B1AD6" w:rsidRDefault="003B1AD6">
            <w:pPr>
              <w:pStyle w:val="ConsPlusNormal"/>
              <w:jc w:val="both"/>
            </w:pPr>
            <w:r>
              <w:t>1. ___________________________________________ на _____ л. в 1 экз.;</w:t>
            </w:r>
          </w:p>
          <w:p w:rsidR="003B1AD6" w:rsidRDefault="003B1AD6">
            <w:pPr>
              <w:pStyle w:val="ConsPlusNormal"/>
              <w:jc w:val="both"/>
            </w:pPr>
            <w:r>
              <w:t>2. ___________________________________________ на _____ л. в 1 экз.</w:t>
            </w:r>
          </w:p>
        </w:tc>
      </w:tr>
      <w:tr w:rsidR="003B1AD6">
        <w:tc>
          <w:tcPr>
            <w:tcW w:w="630" w:type="dxa"/>
            <w:vMerge w:val="restart"/>
            <w:vAlign w:val="center"/>
          </w:tcPr>
          <w:p w:rsidR="003B1AD6" w:rsidRDefault="003B1AD6">
            <w:pPr>
              <w:pStyle w:val="ConsPlusNormal"/>
            </w:pPr>
            <w:r>
              <w:t>12.</w:t>
            </w:r>
          </w:p>
        </w:tc>
        <w:tc>
          <w:tcPr>
            <w:tcW w:w="6371" w:type="dxa"/>
            <w:gridSpan w:val="6"/>
            <w:vAlign w:val="center"/>
          </w:tcPr>
          <w:p w:rsidR="003B1AD6" w:rsidRDefault="003B1AD6">
            <w:pPr>
              <w:pStyle w:val="ConsPlusNormal"/>
              <w:jc w:val="both"/>
            </w:pPr>
            <w:r>
              <w:t>Подпись</w:t>
            </w:r>
          </w:p>
        </w:tc>
        <w:tc>
          <w:tcPr>
            <w:tcW w:w="2637" w:type="dxa"/>
            <w:vAlign w:val="center"/>
          </w:tcPr>
          <w:p w:rsidR="003B1AD6" w:rsidRDefault="003B1AD6">
            <w:pPr>
              <w:pStyle w:val="ConsPlusNormal"/>
              <w:jc w:val="both"/>
            </w:pPr>
            <w:r>
              <w:t>Дата</w:t>
            </w:r>
          </w:p>
        </w:tc>
      </w:tr>
      <w:tr w:rsidR="003B1AD6">
        <w:tc>
          <w:tcPr>
            <w:tcW w:w="630" w:type="dxa"/>
            <w:vMerge/>
          </w:tcPr>
          <w:p w:rsidR="003B1AD6" w:rsidRDefault="003B1AD6">
            <w:pPr>
              <w:pStyle w:val="ConsPlusNormal"/>
            </w:pPr>
          </w:p>
        </w:tc>
        <w:tc>
          <w:tcPr>
            <w:tcW w:w="2644" w:type="dxa"/>
            <w:gridSpan w:val="3"/>
            <w:vAlign w:val="center"/>
          </w:tcPr>
          <w:p w:rsidR="003B1AD6" w:rsidRDefault="003B1AD6">
            <w:pPr>
              <w:pStyle w:val="ConsPlusNormal"/>
              <w:jc w:val="both"/>
            </w:pPr>
            <w:r>
              <w:t>___________________/ (Подпись)</w:t>
            </w:r>
          </w:p>
        </w:tc>
        <w:tc>
          <w:tcPr>
            <w:tcW w:w="3727" w:type="dxa"/>
            <w:gridSpan w:val="3"/>
            <w:vAlign w:val="center"/>
          </w:tcPr>
          <w:p w:rsidR="003B1AD6" w:rsidRDefault="003B1AD6">
            <w:pPr>
              <w:pStyle w:val="ConsPlusNormal"/>
              <w:jc w:val="both"/>
            </w:pPr>
            <w:r>
              <w:t>_______________________ (Инициалы, фамилия)</w:t>
            </w:r>
          </w:p>
        </w:tc>
        <w:tc>
          <w:tcPr>
            <w:tcW w:w="2637" w:type="dxa"/>
            <w:vMerge w:val="restart"/>
            <w:vAlign w:val="center"/>
          </w:tcPr>
          <w:p w:rsidR="003B1AD6" w:rsidRDefault="003B1AD6">
            <w:pPr>
              <w:pStyle w:val="ConsPlusNormal"/>
              <w:jc w:val="both"/>
            </w:pPr>
            <w:r>
              <w:t>"__" _____________ г.</w:t>
            </w:r>
          </w:p>
        </w:tc>
      </w:tr>
      <w:tr w:rsidR="003B1AD6">
        <w:tc>
          <w:tcPr>
            <w:tcW w:w="630" w:type="dxa"/>
            <w:vMerge/>
          </w:tcPr>
          <w:p w:rsidR="003B1AD6" w:rsidRDefault="003B1AD6">
            <w:pPr>
              <w:pStyle w:val="ConsPlusNormal"/>
            </w:pPr>
          </w:p>
        </w:tc>
        <w:tc>
          <w:tcPr>
            <w:tcW w:w="2644" w:type="dxa"/>
            <w:gridSpan w:val="3"/>
            <w:vAlign w:val="center"/>
          </w:tcPr>
          <w:p w:rsidR="003B1AD6" w:rsidRDefault="003B1AD6">
            <w:pPr>
              <w:pStyle w:val="ConsPlusNormal"/>
              <w:jc w:val="both"/>
            </w:pPr>
            <w:r>
              <w:t>___________________/ (Подпись)</w:t>
            </w:r>
          </w:p>
        </w:tc>
        <w:tc>
          <w:tcPr>
            <w:tcW w:w="3727" w:type="dxa"/>
            <w:gridSpan w:val="3"/>
            <w:vAlign w:val="center"/>
          </w:tcPr>
          <w:p w:rsidR="003B1AD6" w:rsidRDefault="003B1AD6">
            <w:pPr>
              <w:pStyle w:val="ConsPlusNormal"/>
              <w:jc w:val="both"/>
            </w:pPr>
            <w:r>
              <w:t>_______________________ (Инициалы, фамилия)</w:t>
            </w:r>
          </w:p>
        </w:tc>
        <w:tc>
          <w:tcPr>
            <w:tcW w:w="2637" w:type="dxa"/>
            <w:vMerge/>
          </w:tcPr>
          <w:p w:rsidR="003B1AD6" w:rsidRDefault="003B1AD6">
            <w:pPr>
              <w:pStyle w:val="ConsPlusNormal"/>
            </w:pPr>
          </w:p>
        </w:tc>
      </w:tr>
    </w:tbl>
    <w:p w:rsidR="003B1AD6" w:rsidRDefault="003B1AD6">
      <w:pPr>
        <w:pStyle w:val="ConsPlusNormal"/>
        <w:jc w:val="both"/>
      </w:pPr>
    </w:p>
    <w:p w:rsidR="003B1AD6" w:rsidRDefault="003B1AD6">
      <w:pPr>
        <w:pStyle w:val="ConsPlusNormal"/>
        <w:ind w:firstLine="540"/>
        <w:jc w:val="both"/>
      </w:pPr>
      <w:r>
        <w:t>--------------------------------</w:t>
      </w:r>
    </w:p>
    <w:p w:rsidR="003B1AD6" w:rsidRDefault="003B1AD6">
      <w:pPr>
        <w:pStyle w:val="ConsPlusNormal"/>
        <w:spacing w:before="220"/>
        <w:ind w:firstLine="540"/>
        <w:jc w:val="both"/>
      </w:pPr>
      <w:bookmarkStart w:id="90" w:name="P954"/>
      <w:bookmarkEnd w:id="90"/>
      <w:r>
        <w:t>&lt;1&gt; Указывается в качестве дополнительного способа информирования заявителя.</w:t>
      </w:r>
    </w:p>
    <w:p w:rsidR="003B1AD6" w:rsidRDefault="003B1AD6">
      <w:pPr>
        <w:pStyle w:val="ConsPlusNormal"/>
        <w:spacing w:before="220"/>
        <w:ind w:firstLine="540"/>
        <w:jc w:val="both"/>
      </w:pPr>
      <w:bookmarkStart w:id="91" w:name="P955"/>
      <w:bookmarkEnd w:id="91"/>
      <w:r>
        <w:lastRenderedPageBreak/>
        <w:t>&lt;2&gt; Указывается банковский счет заявителя, открытый в кредитной организации.</w:t>
      </w:r>
    </w:p>
    <w:p w:rsidR="003B1AD6" w:rsidRDefault="003B1AD6">
      <w:pPr>
        <w:pStyle w:val="ConsPlusNormal"/>
        <w:spacing w:before="220"/>
        <w:ind w:firstLine="540"/>
        <w:jc w:val="both"/>
      </w:pPr>
      <w:bookmarkStart w:id="92" w:name="P956"/>
      <w:bookmarkEnd w:id="92"/>
      <w:r>
        <w:t>&lt;3&gt; Указывается банковский счет (счета), открытый (открытые) в кредитной организации, на имя несовершеннолетнего (несовершеннолетних) ребенка (детей) (в случае перечисления средств социальной выплаты причитающейся несовершеннолетнему (несовершеннолетним) ребенку (детям).</w:t>
      </w:r>
    </w:p>
    <w:p w:rsidR="003B1AD6" w:rsidRDefault="003B1AD6">
      <w:pPr>
        <w:pStyle w:val="ConsPlusNormal"/>
        <w:spacing w:before="220"/>
        <w:ind w:firstLine="540"/>
        <w:jc w:val="both"/>
      </w:pPr>
      <w:bookmarkStart w:id="93" w:name="P957"/>
      <w:bookmarkEnd w:id="93"/>
      <w:r>
        <w:t>&lt;4&gt; Указывается способ уведомления о результате оказания государственной услуги (по телефону, посредством направления электронного сообщения).</w:t>
      </w:r>
    </w:p>
    <w:p w:rsidR="003B1AD6" w:rsidRDefault="003B1AD6">
      <w:pPr>
        <w:pStyle w:val="ConsPlusNormal"/>
        <w:spacing w:before="220"/>
        <w:ind w:firstLine="540"/>
        <w:jc w:val="both"/>
      </w:pPr>
      <w:bookmarkStart w:id="94" w:name="P958"/>
      <w:bookmarkEnd w:id="94"/>
      <w:r>
        <w:t>&lt;5&gt; Заполняется по желанию заявителя.</w:t>
      </w:r>
    </w:p>
    <w:p w:rsidR="003B1AD6" w:rsidRDefault="003B1AD6">
      <w:pPr>
        <w:pStyle w:val="ConsPlusNormal"/>
        <w:jc w:val="both"/>
      </w:pPr>
    </w:p>
    <w:p w:rsidR="003B1AD6" w:rsidRDefault="003B1AD6">
      <w:pPr>
        <w:pStyle w:val="ConsPlusNormal"/>
        <w:jc w:val="both"/>
      </w:pPr>
    </w:p>
    <w:p w:rsidR="003B1AD6" w:rsidRDefault="003B1AD6">
      <w:pPr>
        <w:pStyle w:val="ConsPlusNormal"/>
        <w:pBdr>
          <w:bottom w:val="single" w:sz="6" w:space="0" w:color="auto"/>
        </w:pBdr>
        <w:spacing w:before="100" w:after="100"/>
        <w:jc w:val="both"/>
        <w:rPr>
          <w:sz w:val="2"/>
          <w:szCs w:val="2"/>
        </w:rPr>
      </w:pPr>
    </w:p>
    <w:p w:rsidR="002A5FCB" w:rsidRDefault="002A5FCB">
      <w:bookmarkStart w:id="95" w:name="_GoBack"/>
      <w:bookmarkEnd w:id="95"/>
    </w:p>
    <w:sectPr w:rsidR="002A5FC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D6"/>
    <w:rsid w:val="002A5FCB"/>
    <w:rsid w:val="003B1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A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1A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1A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1A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1A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1A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1A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1AD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A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1A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1A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1A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1A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1A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1A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1A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220198&amp;dst=100137" TargetMode="External"/><Relationship Id="rId21" Type="http://schemas.openxmlformats.org/officeDocument/2006/relationships/hyperlink" Target="https://login.consultant.ru/link/?req=doc&amp;base=RLAW026&amp;n=214879&amp;dst=100007" TargetMode="External"/><Relationship Id="rId42" Type="http://schemas.openxmlformats.org/officeDocument/2006/relationships/hyperlink" Target="https://uslugi.admtyumen.ru" TargetMode="External"/><Relationship Id="rId63" Type="http://schemas.openxmlformats.org/officeDocument/2006/relationships/hyperlink" Target="https://login.consultant.ru/link/?req=doc&amp;base=RLAW026&amp;n=220198&amp;dst=100092" TargetMode="External"/><Relationship Id="rId84" Type="http://schemas.openxmlformats.org/officeDocument/2006/relationships/hyperlink" Target="https://login.consultant.ru/link/?req=doc&amp;base=RLAW026&amp;n=214879&amp;dst=100047" TargetMode="External"/><Relationship Id="rId16" Type="http://schemas.openxmlformats.org/officeDocument/2006/relationships/hyperlink" Target="https://admtyumen.ru" TargetMode="External"/><Relationship Id="rId107" Type="http://schemas.openxmlformats.org/officeDocument/2006/relationships/hyperlink" Target="https://login.consultant.ru/link/?req=doc&amp;base=RLAW026&amp;n=220198&amp;dst=100133" TargetMode="External"/><Relationship Id="rId11" Type="http://schemas.openxmlformats.org/officeDocument/2006/relationships/hyperlink" Target="https://login.consultant.ru/link/?req=doc&amp;base=RLAW026&amp;n=214879&amp;dst=100004" TargetMode="External"/><Relationship Id="rId32" Type="http://schemas.openxmlformats.org/officeDocument/2006/relationships/hyperlink" Target="https://login.consultant.ru/link/?req=doc&amp;base=RLAW026&amp;n=214879&amp;dst=100018" TargetMode="External"/><Relationship Id="rId37" Type="http://schemas.openxmlformats.org/officeDocument/2006/relationships/hyperlink" Target="https://login.consultant.ru/link/?req=doc&amp;base=RLAW026&amp;n=221517&amp;dst=100011" TargetMode="External"/><Relationship Id="rId53" Type="http://schemas.openxmlformats.org/officeDocument/2006/relationships/hyperlink" Target="https://login.consultant.ru/link/?req=doc&amp;base=LAW&amp;n=449648" TargetMode="External"/><Relationship Id="rId58" Type="http://schemas.openxmlformats.org/officeDocument/2006/relationships/hyperlink" Target="https://login.consultant.ru/link/?req=doc&amp;base=RLAW026&amp;n=220198&amp;dst=100110" TargetMode="External"/><Relationship Id="rId74" Type="http://schemas.openxmlformats.org/officeDocument/2006/relationships/hyperlink" Target="https://login.consultant.ru/link/?req=doc&amp;base=RLAW026&amp;n=220198&amp;dst=100151" TargetMode="External"/><Relationship Id="rId79" Type="http://schemas.openxmlformats.org/officeDocument/2006/relationships/hyperlink" Target="https://login.consultant.ru/link/?req=doc&amp;base=RLAW026&amp;n=214879&amp;dst=100041" TargetMode="External"/><Relationship Id="rId102" Type="http://schemas.openxmlformats.org/officeDocument/2006/relationships/hyperlink" Target="https://login.consultant.ru/link/?req=doc&amp;base=RLAW026&amp;n=220198&amp;dst=100133" TargetMode="External"/><Relationship Id="rId123" Type="http://schemas.openxmlformats.org/officeDocument/2006/relationships/hyperlink" Target="https://login.consultant.ru/link/?req=doc&amp;base=RLAW026&amp;n=220198&amp;dst=100157" TargetMode="External"/><Relationship Id="rId128" Type="http://schemas.openxmlformats.org/officeDocument/2006/relationships/hyperlink" Target="https://login.consultant.ru/link/?req=doc&amp;base=RLAW026&amp;n=218058&amp;dst=100007"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26&amp;n=221517&amp;dst=100016" TargetMode="External"/><Relationship Id="rId95" Type="http://schemas.openxmlformats.org/officeDocument/2006/relationships/hyperlink" Target="https://login.consultant.ru/link/?req=doc&amp;base=RLAW026&amp;n=220198&amp;dst=100133" TargetMode="External"/><Relationship Id="rId22" Type="http://schemas.openxmlformats.org/officeDocument/2006/relationships/hyperlink" Target="https://login.consultant.ru/link/?req=doc&amp;base=RLAW026&amp;n=214879&amp;dst=100009" TargetMode="External"/><Relationship Id="rId27" Type="http://schemas.openxmlformats.org/officeDocument/2006/relationships/hyperlink" Target="https://login.consultant.ru/link/?req=doc&amp;base=RLAW026&amp;n=221517&amp;dst=100007" TargetMode="External"/><Relationship Id="rId43" Type="http://schemas.openxmlformats.org/officeDocument/2006/relationships/hyperlink" Target="https://login.consultant.ru/link/?req=doc&amp;base=RLAW026&amp;n=220198&amp;dst=100077" TargetMode="External"/><Relationship Id="rId48" Type="http://schemas.openxmlformats.org/officeDocument/2006/relationships/hyperlink" Target="https://login.consultant.ru/link/?req=doc&amp;base=RLAW026&amp;n=221517&amp;dst=100009" TargetMode="External"/><Relationship Id="rId64" Type="http://schemas.openxmlformats.org/officeDocument/2006/relationships/hyperlink" Target="https://login.consultant.ru/link/?req=doc&amp;base=RLAW026&amp;n=220198&amp;dst=100133" TargetMode="External"/><Relationship Id="rId69" Type="http://schemas.openxmlformats.org/officeDocument/2006/relationships/hyperlink" Target="https://login.consultant.ru/link/?req=doc&amp;base=LAW&amp;n=501324&amp;dst=1246" TargetMode="External"/><Relationship Id="rId113" Type="http://schemas.openxmlformats.org/officeDocument/2006/relationships/hyperlink" Target="https://login.consultant.ru/link/?req=doc&amp;base=RLAW026&amp;n=220198&amp;dst=100137" TargetMode="External"/><Relationship Id="rId118" Type="http://schemas.openxmlformats.org/officeDocument/2006/relationships/hyperlink" Target="https://login.consultant.ru/link/?req=doc&amp;base=RLAW026&amp;n=220198&amp;dst=100138" TargetMode="External"/><Relationship Id="rId134" Type="http://schemas.openxmlformats.org/officeDocument/2006/relationships/hyperlink" Target="https://login.consultant.ru/link/?req=doc&amp;base=RLAW026&amp;n=221517&amp;dst=100183" TargetMode="External"/><Relationship Id="rId80" Type="http://schemas.openxmlformats.org/officeDocument/2006/relationships/hyperlink" Target="https://login.consultant.ru/link/?req=doc&amp;base=RLAW026&amp;n=214879&amp;dst=100042" TargetMode="External"/><Relationship Id="rId85" Type="http://schemas.openxmlformats.org/officeDocument/2006/relationships/hyperlink" Target="https://login.consultant.ru/link/?req=doc&amp;base=RLAW026&amp;n=214879&amp;dst=100048" TargetMode="External"/><Relationship Id="rId12" Type="http://schemas.openxmlformats.org/officeDocument/2006/relationships/hyperlink" Target="https://login.consultant.ru/link/?req=doc&amp;base=RLAW026&amp;n=218058&amp;dst=100004" TargetMode="External"/><Relationship Id="rId17" Type="http://schemas.openxmlformats.org/officeDocument/2006/relationships/hyperlink" Target="https://login.consultant.ru/link/?req=doc&amp;base=RLAW026&amp;n=221517&amp;dst=100005" TargetMode="External"/><Relationship Id="rId33" Type="http://schemas.openxmlformats.org/officeDocument/2006/relationships/hyperlink" Target="https://login.consultant.ru/link/?req=doc&amp;base=RLAW026&amp;n=226454&amp;dst=100008" TargetMode="External"/><Relationship Id="rId38" Type="http://schemas.openxmlformats.org/officeDocument/2006/relationships/hyperlink" Target="https://login.consultant.ru/link/?req=doc&amp;base=RLAW026&amp;n=221517&amp;dst=100013" TargetMode="External"/><Relationship Id="rId59" Type="http://schemas.openxmlformats.org/officeDocument/2006/relationships/hyperlink" Target="https://login.consultant.ru/link/?req=doc&amp;base=RLAW026&amp;n=220198&amp;dst=100112" TargetMode="External"/><Relationship Id="rId103" Type="http://schemas.openxmlformats.org/officeDocument/2006/relationships/hyperlink" Target="https://login.consultant.ru/link/?req=doc&amp;base=RLAW026&amp;n=220198&amp;dst=100134" TargetMode="External"/><Relationship Id="rId108" Type="http://schemas.openxmlformats.org/officeDocument/2006/relationships/hyperlink" Target="https://login.consultant.ru/link/?req=doc&amp;base=RLAW026&amp;n=220198&amp;dst=100134" TargetMode="External"/><Relationship Id="rId124" Type="http://schemas.openxmlformats.org/officeDocument/2006/relationships/hyperlink" Target="https://login.consultant.ru/link/?req=doc&amp;base=RLAW026&amp;n=220198&amp;dst=100133" TargetMode="External"/><Relationship Id="rId129" Type="http://schemas.openxmlformats.org/officeDocument/2006/relationships/hyperlink" Target="https://login.consultant.ru/link/?req=doc&amp;base=RLAW026&amp;n=221517&amp;dst=100017" TargetMode="External"/><Relationship Id="rId54" Type="http://schemas.openxmlformats.org/officeDocument/2006/relationships/hyperlink" Target="https://login.consultant.ru/link/?req=doc&amp;base=RLAW026&amp;n=220198&amp;dst=100092" TargetMode="External"/><Relationship Id="rId70" Type="http://schemas.openxmlformats.org/officeDocument/2006/relationships/hyperlink" Target="https://login.consultant.ru/link/?req=doc&amp;base=LAW&amp;n=501324&amp;dst=463" TargetMode="External"/><Relationship Id="rId75" Type="http://schemas.openxmlformats.org/officeDocument/2006/relationships/hyperlink" Target="https://login.consultant.ru/link/?req=doc&amp;base=RLAW026&amp;n=220198&amp;dst=100126" TargetMode="External"/><Relationship Id="rId91" Type="http://schemas.openxmlformats.org/officeDocument/2006/relationships/hyperlink" Target="https://login.consultant.ru/link/?req=doc&amp;base=RLAW026&amp;n=220198&amp;dst=100133" TargetMode="External"/><Relationship Id="rId96" Type="http://schemas.openxmlformats.org/officeDocument/2006/relationships/hyperlink" Target="https://login.consultant.ru/link/?req=doc&amp;base=RLAW026&amp;n=220198&amp;dst=100134" TargetMode="External"/><Relationship Id="rId1" Type="http://schemas.openxmlformats.org/officeDocument/2006/relationships/styles" Target="styles.xml"/><Relationship Id="rId6" Type="http://schemas.openxmlformats.org/officeDocument/2006/relationships/hyperlink" Target="https://login.consultant.ru/link/?req=doc&amp;base=RLAW026&amp;n=214879&amp;dst=100004" TargetMode="External"/><Relationship Id="rId23" Type="http://schemas.openxmlformats.org/officeDocument/2006/relationships/hyperlink" Target="https://login.consultant.ru/link/?req=doc&amp;base=RLAW026&amp;n=214879&amp;dst=100010" TargetMode="External"/><Relationship Id="rId28" Type="http://schemas.openxmlformats.org/officeDocument/2006/relationships/hyperlink" Target="https://login.consultant.ru/link/?req=doc&amp;base=RLAW026&amp;n=226454&amp;dst=100005" TargetMode="External"/><Relationship Id="rId49" Type="http://schemas.openxmlformats.org/officeDocument/2006/relationships/hyperlink" Target="https://login.consultant.ru/link/?req=doc&amp;base=LAW&amp;n=501324&amp;dst=1246" TargetMode="External"/><Relationship Id="rId114" Type="http://schemas.openxmlformats.org/officeDocument/2006/relationships/hyperlink" Target="https://login.consultant.ru/link/?req=doc&amp;base=RLAW026&amp;n=220198&amp;dst=100138" TargetMode="External"/><Relationship Id="rId119" Type="http://schemas.openxmlformats.org/officeDocument/2006/relationships/hyperlink" Target="https://login.consultant.ru/link/?req=doc&amp;base=RLAW026&amp;n=220198&amp;dst=100133" TargetMode="External"/><Relationship Id="rId44" Type="http://schemas.openxmlformats.org/officeDocument/2006/relationships/hyperlink" Target="https://login.consultant.ru/link/?req=doc&amp;base=RLAW026&amp;n=220198&amp;dst=100078" TargetMode="External"/><Relationship Id="rId60" Type="http://schemas.openxmlformats.org/officeDocument/2006/relationships/hyperlink" Target="https://login.consultant.ru/link/?req=doc&amp;base=RLAW026&amp;n=220198&amp;dst=100112" TargetMode="External"/><Relationship Id="rId65" Type="http://schemas.openxmlformats.org/officeDocument/2006/relationships/hyperlink" Target="https://login.consultant.ru/link/?req=doc&amp;base=RLAW026&amp;n=220198&amp;dst=100134" TargetMode="External"/><Relationship Id="rId81" Type="http://schemas.openxmlformats.org/officeDocument/2006/relationships/hyperlink" Target="https://login.consultant.ru/link/?req=doc&amp;base=RLAW026&amp;n=220198" TargetMode="External"/><Relationship Id="rId86" Type="http://schemas.openxmlformats.org/officeDocument/2006/relationships/hyperlink" Target="https://login.consultant.ru/link/?req=doc&amp;base=RLAW026&amp;n=214879&amp;dst=100050" TargetMode="External"/><Relationship Id="rId130" Type="http://schemas.openxmlformats.org/officeDocument/2006/relationships/hyperlink" Target="https://login.consultant.ru/link/?req=doc&amp;base=RLAW026&amp;n=220198&amp;dst=100078" TargetMode="External"/><Relationship Id="rId135" Type="http://schemas.openxmlformats.org/officeDocument/2006/relationships/fontTable" Target="fontTable.xml"/><Relationship Id="rId13" Type="http://schemas.openxmlformats.org/officeDocument/2006/relationships/hyperlink" Target="https://login.consultant.ru/link/?req=doc&amp;base=RLAW026&amp;n=221517&amp;dst=100004" TargetMode="External"/><Relationship Id="rId18" Type="http://schemas.openxmlformats.org/officeDocument/2006/relationships/hyperlink" Target="https://login.consultant.ru/link/?req=doc&amp;base=RLAW026&amp;n=220198&amp;dst=100078" TargetMode="External"/><Relationship Id="rId39" Type="http://schemas.openxmlformats.org/officeDocument/2006/relationships/hyperlink" Target="https://login.consultant.ru/link/?req=doc&amp;base=RLAW026&amp;n=221517&amp;dst=100013" TargetMode="External"/><Relationship Id="rId109" Type="http://schemas.openxmlformats.org/officeDocument/2006/relationships/hyperlink" Target="https://login.consultant.ru/link/?req=doc&amp;base=RLAW026&amp;n=220198&amp;dst=100137" TargetMode="External"/><Relationship Id="rId34" Type="http://schemas.openxmlformats.org/officeDocument/2006/relationships/hyperlink" Target="https://login.consultant.ru/link/?req=doc&amp;base=RLAW026&amp;n=226454&amp;dst=100007" TargetMode="External"/><Relationship Id="rId50" Type="http://schemas.openxmlformats.org/officeDocument/2006/relationships/hyperlink" Target="https://login.consultant.ru/link/?req=doc&amp;base=LAW&amp;n=501324&amp;dst=463" TargetMode="External"/><Relationship Id="rId55" Type="http://schemas.openxmlformats.org/officeDocument/2006/relationships/hyperlink" Target="https://login.consultant.ru/link/?req=doc&amp;base=RLAW026&amp;n=220198&amp;dst=100102" TargetMode="External"/><Relationship Id="rId76" Type="http://schemas.openxmlformats.org/officeDocument/2006/relationships/hyperlink" Target="https://login.consultant.ru/link/?req=doc&amp;base=RLAW026&amp;n=214879&amp;dst=100031" TargetMode="External"/><Relationship Id="rId97" Type="http://schemas.openxmlformats.org/officeDocument/2006/relationships/hyperlink" Target="https://login.consultant.ru/link/?req=doc&amp;base=RLAW026&amp;n=220198&amp;dst=100137" TargetMode="External"/><Relationship Id="rId104" Type="http://schemas.openxmlformats.org/officeDocument/2006/relationships/hyperlink" Target="https://login.consultant.ru/link/?req=doc&amp;base=RLAW026&amp;n=220198&amp;dst=100137" TargetMode="External"/><Relationship Id="rId120" Type="http://schemas.openxmlformats.org/officeDocument/2006/relationships/hyperlink" Target="https://login.consultant.ru/link/?req=doc&amp;base=RLAW026&amp;n=220198&amp;dst=100134" TargetMode="External"/><Relationship Id="rId125" Type="http://schemas.openxmlformats.org/officeDocument/2006/relationships/hyperlink" Target="https://login.consultant.ru/link/?req=doc&amp;base=RLAW026&amp;n=220198&amp;dst=100134" TargetMode="External"/><Relationship Id="rId7" Type="http://schemas.openxmlformats.org/officeDocument/2006/relationships/hyperlink" Target="https://login.consultant.ru/link/?req=doc&amp;base=RLAW026&amp;n=218058&amp;dst=100004" TargetMode="External"/><Relationship Id="rId71" Type="http://schemas.openxmlformats.org/officeDocument/2006/relationships/hyperlink" Target="https://login.consultant.ru/link/?req=doc&amp;base=LAW&amp;n=501324&amp;dst=407" TargetMode="External"/><Relationship Id="rId92" Type="http://schemas.openxmlformats.org/officeDocument/2006/relationships/hyperlink" Target="https://login.consultant.ru/link/?req=doc&amp;base=RLAW026&amp;n=220198&amp;dst=100134"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214879&amp;dst=100017" TargetMode="External"/><Relationship Id="rId24" Type="http://schemas.openxmlformats.org/officeDocument/2006/relationships/hyperlink" Target="https://login.consultant.ru/link/?req=doc&amp;base=RLAW026&amp;n=214879&amp;dst=100012" TargetMode="External"/><Relationship Id="rId40" Type="http://schemas.openxmlformats.org/officeDocument/2006/relationships/hyperlink" Target="https://login.consultant.ru/link/?req=doc&amp;base=RLAW026&amp;n=221517&amp;dst=100013" TargetMode="External"/><Relationship Id="rId45" Type="http://schemas.openxmlformats.org/officeDocument/2006/relationships/hyperlink" Target="https://login.consultant.ru/link/?req=doc&amp;base=RLAW026&amp;n=220198&amp;dst=100088" TargetMode="External"/><Relationship Id="rId66" Type="http://schemas.openxmlformats.org/officeDocument/2006/relationships/hyperlink" Target="https://login.consultant.ru/link/?req=doc&amp;base=RLAW026&amp;n=220198&amp;dst=100137" TargetMode="External"/><Relationship Id="rId87" Type="http://schemas.openxmlformats.org/officeDocument/2006/relationships/hyperlink" Target="https://login.consultant.ru/link/?req=doc&amp;base=RLAW026&amp;n=214879&amp;dst=100051" TargetMode="External"/><Relationship Id="rId110" Type="http://schemas.openxmlformats.org/officeDocument/2006/relationships/hyperlink" Target="https://login.consultant.ru/link/?req=doc&amp;base=RLAW026&amp;n=220198&amp;dst=100138" TargetMode="External"/><Relationship Id="rId115" Type="http://schemas.openxmlformats.org/officeDocument/2006/relationships/hyperlink" Target="https://login.consultant.ru/link/?req=doc&amp;base=RLAW026&amp;n=220198&amp;dst=100133" TargetMode="External"/><Relationship Id="rId131" Type="http://schemas.openxmlformats.org/officeDocument/2006/relationships/hyperlink" Target="https://login.consultant.ru/link/?req=doc&amp;base=RLAW026&amp;n=218058&amp;dst=100018" TargetMode="External"/><Relationship Id="rId136" Type="http://schemas.openxmlformats.org/officeDocument/2006/relationships/theme" Target="theme/theme1.xml"/><Relationship Id="rId61" Type="http://schemas.openxmlformats.org/officeDocument/2006/relationships/hyperlink" Target="https://login.consultant.ru/link/?req=doc&amp;base=RLAW026&amp;n=220198&amp;dst=100111" TargetMode="External"/><Relationship Id="rId82" Type="http://schemas.openxmlformats.org/officeDocument/2006/relationships/hyperlink" Target="https://login.consultant.ru/link/?req=doc&amp;base=RLAW026&amp;n=214879&amp;dst=100044" TargetMode="External"/><Relationship Id="rId19" Type="http://schemas.openxmlformats.org/officeDocument/2006/relationships/hyperlink" Target="https://login.consultant.ru/link/?req=doc&amp;base=RLAW026&amp;n=218058&amp;dst=100005" TargetMode="External"/><Relationship Id="rId14" Type="http://schemas.openxmlformats.org/officeDocument/2006/relationships/hyperlink" Target="https://login.consultant.ru/link/?req=doc&amp;base=RLAW026&amp;n=226454&amp;dst=100004" TargetMode="External"/><Relationship Id="rId30" Type="http://schemas.openxmlformats.org/officeDocument/2006/relationships/hyperlink" Target="https://login.consultant.ru/link/?req=doc&amp;base=RLAW026&amp;n=226454&amp;dst=100007" TargetMode="External"/><Relationship Id="rId35" Type="http://schemas.openxmlformats.org/officeDocument/2006/relationships/hyperlink" Target="https://login.consultant.ru/link/?req=doc&amp;base=RLAW026&amp;n=218058&amp;dst=100006" TargetMode="External"/><Relationship Id="rId56" Type="http://schemas.openxmlformats.org/officeDocument/2006/relationships/hyperlink" Target="https://login.consultant.ru/link/?req=doc&amp;base=RLAW026&amp;n=220198" TargetMode="External"/><Relationship Id="rId77" Type="http://schemas.openxmlformats.org/officeDocument/2006/relationships/hyperlink" Target="https://login.consultant.ru/link/?req=doc&amp;base=RLAW026&amp;n=214879&amp;dst=100040" TargetMode="External"/><Relationship Id="rId100" Type="http://schemas.openxmlformats.org/officeDocument/2006/relationships/hyperlink" Target="https://login.consultant.ru/link/?req=doc&amp;base=LAW&amp;n=501324&amp;dst=463" TargetMode="External"/><Relationship Id="rId105" Type="http://schemas.openxmlformats.org/officeDocument/2006/relationships/hyperlink" Target="https://login.consultant.ru/link/?req=doc&amp;base=RLAW026&amp;n=220198&amp;dst=100138" TargetMode="External"/><Relationship Id="rId126" Type="http://schemas.openxmlformats.org/officeDocument/2006/relationships/hyperlink" Target="https://login.consultant.ru/link/?req=doc&amp;base=RLAW026&amp;n=220198&amp;dst=100137" TargetMode="External"/><Relationship Id="rId8" Type="http://schemas.openxmlformats.org/officeDocument/2006/relationships/hyperlink" Target="https://login.consultant.ru/link/?req=doc&amp;base=RLAW026&amp;n=221517&amp;dst=100004" TargetMode="External"/><Relationship Id="rId51" Type="http://schemas.openxmlformats.org/officeDocument/2006/relationships/hyperlink" Target="https://login.consultant.ru/link/?req=doc&amp;base=LAW&amp;n=449648" TargetMode="External"/><Relationship Id="rId72" Type="http://schemas.openxmlformats.org/officeDocument/2006/relationships/hyperlink" Target="https://login.consultant.ru/link/?req=doc&amp;base=RLAW026&amp;n=220198&amp;dst=100151" TargetMode="External"/><Relationship Id="rId93" Type="http://schemas.openxmlformats.org/officeDocument/2006/relationships/hyperlink" Target="https://login.consultant.ru/link/?req=doc&amp;base=RLAW026&amp;n=220198&amp;dst=100137" TargetMode="External"/><Relationship Id="rId98" Type="http://schemas.openxmlformats.org/officeDocument/2006/relationships/hyperlink" Target="https://login.consultant.ru/link/?req=doc&amp;base=RLAW026&amp;n=220198&amp;dst=100138" TargetMode="External"/><Relationship Id="rId121" Type="http://schemas.openxmlformats.org/officeDocument/2006/relationships/hyperlink" Target="https://login.consultant.ru/link/?req=doc&amp;base=RLAW026&amp;n=220198&amp;dst=100137" TargetMode="External"/><Relationship Id="rId3" Type="http://schemas.openxmlformats.org/officeDocument/2006/relationships/settings" Target="settings.xml"/><Relationship Id="rId25" Type="http://schemas.openxmlformats.org/officeDocument/2006/relationships/hyperlink" Target="https://login.consultant.ru/link/?req=doc&amp;base=RLAW026&amp;n=214879&amp;dst=100013" TargetMode="External"/><Relationship Id="rId46" Type="http://schemas.openxmlformats.org/officeDocument/2006/relationships/hyperlink" Target="https://login.consultant.ru/link/?req=doc&amp;base=RLAW026&amp;n=214879&amp;dst=100029" TargetMode="External"/><Relationship Id="rId67" Type="http://schemas.openxmlformats.org/officeDocument/2006/relationships/hyperlink" Target="https://login.consultant.ru/link/?req=doc&amp;base=RLAW026&amp;n=220198&amp;dst=100138" TargetMode="External"/><Relationship Id="rId116" Type="http://schemas.openxmlformats.org/officeDocument/2006/relationships/hyperlink" Target="https://login.consultant.ru/link/?req=doc&amp;base=RLAW026&amp;n=220198&amp;dst=100134" TargetMode="External"/><Relationship Id="rId20" Type="http://schemas.openxmlformats.org/officeDocument/2006/relationships/hyperlink" Target="https://login.consultant.ru/link/?req=doc&amp;base=RLAW026&amp;n=214879&amp;dst=100006" TargetMode="External"/><Relationship Id="rId41" Type="http://schemas.openxmlformats.org/officeDocument/2006/relationships/hyperlink" Target="https://login.consultant.ru/link/?req=doc&amp;base=RLAW026&amp;n=214879&amp;dst=100019" TargetMode="External"/><Relationship Id="rId62" Type="http://schemas.openxmlformats.org/officeDocument/2006/relationships/hyperlink" Target="https://login.consultant.ru/link/?req=doc&amp;base=RLAW026&amp;n=220198&amp;dst=100113" TargetMode="External"/><Relationship Id="rId83" Type="http://schemas.openxmlformats.org/officeDocument/2006/relationships/hyperlink" Target="https://login.consultant.ru/link/?req=doc&amp;base=RLAW026&amp;n=214879&amp;dst=100045" TargetMode="External"/><Relationship Id="rId88" Type="http://schemas.openxmlformats.org/officeDocument/2006/relationships/hyperlink" Target="https://login.consultant.ru/link/?req=doc&amp;base=LAW&amp;n=500103&amp;dst=100270" TargetMode="External"/><Relationship Id="rId111" Type="http://schemas.openxmlformats.org/officeDocument/2006/relationships/hyperlink" Target="https://login.consultant.ru/link/?req=doc&amp;base=RLAW026&amp;n=220198&amp;dst=100133" TargetMode="External"/><Relationship Id="rId132" Type="http://schemas.openxmlformats.org/officeDocument/2006/relationships/hyperlink" Target="https://login.consultant.ru/link/?req=doc&amp;base=RLAW026&amp;n=221517&amp;dst=100017" TargetMode="External"/><Relationship Id="rId15" Type="http://schemas.openxmlformats.org/officeDocument/2006/relationships/hyperlink" Target="https://login.consultant.ru/link/?req=doc&amp;base=RLAW026&amp;n=220198" TargetMode="External"/><Relationship Id="rId36" Type="http://schemas.openxmlformats.org/officeDocument/2006/relationships/hyperlink" Target="https://login.consultant.ru/link/?req=doc&amp;base=RLAW026&amp;n=221517&amp;dst=100009" TargetMode="External"/><Relationship Id="rId57" Type="http://schemas.openxmlformats.org/officeDocument/2006/relationships/hyperlink" Target="https://login.consultant.ru/link/?req=doc&amp;base=RLAW026&amp;n=220198&amp;dst=100109" TargetMode="External"/><Relationship Id="rId106" Type="http://schemas.openxmlformats.org/officeDocument/2006/relationships/hyperlink" Target="https://login.consultant.ru/link/?req=doc&amp;base=RLAW026&amp;n=220198" TargetMode="External"/><Relationship Id="rId127" Type="http://schemas.openxmlformats.org/officeDocument/2006/relationships/hyperlink" Target="https://login.consultant.ru/link/?req=doc&amp;base=RLAW026&amp;n=220198&amp;dst=100138" TargetMode="External"/><Relationship Id="rId10" Type="http://schemas.openxmlformats.org/officeDocument/2006/relationships/hyperlink" Target="https://login.consultant.ru/link/?req=doc&amp;base=RLAW026&amp;n=220198&amp;dst=100087" TargetMode="External"/><Relationship Id="rId31" Type="http://schemas.openxmlformats.org/officeDocument/2006/relationships/hyperlink" Target="https://login.consultant.ru/link/?req=doc&amp;base=RLAW026&amp;n=226454&amp;dst=100008" TargetMode="External"/><Relationship Id="rId52" Type="http://schemas.openxmlformats.org/officeDocument/2006/relationships/hyperlink" Target="https://login.consultant.ru/link/?req=doc&amp;base=LAW&amp;n=501324&amp;dst=407" TargetMode="External"/><Relationship Id="rId73" Type="http://schemas.openxmlformats.org/officeDocument/2006/relationships/hyperlink" Target="https://login.consultant.ru/link/?req=doc&amp;base=RLAW026&amp;n=220198&amp;dst=100126" TargetMode="External"/><Relationship Id="rId78" Type="http://schemas.openxmlformats.org/officeDocument/2006/relationships/hyperlink" Target="https://login.consultant.ru/link/?req=doc&amp;base=RLAW026&amp;n=220198&amp;dst=100124" TargetMode="External"/><Relationship Id="rId94" Type="http://schemas.openxmlformats.org/officeDocument/2006/relationships/hyperlink" Target="https://login.consultant.ru/link/?req=doc&amp;base=RLAW026&amp;n=220198&amp;dst=100138" TargetMode="External"/><Relationship Id="rId99" Type="http://schemas.openxmlformats.org/officeDocument/2006/relationships/hyperlink" Target="https://login.consultant.ru/link/?req=doc&amp;base=LAW&amp;n=501324&amp;dst=1246" TargetMode="External"/><Relationship Id="rId101" Type="http://schemas.openxmlformats.org/officeDocument/2006/relationships/hyperlink" Target="https://login.consultant.ru/link/?req=doc&amp;base=LAW&amp;n=501324&amp;dst=407" TargetMode="External"/><Relationship Id="rId122" Type="http://schemas.openxmlformats.org/officeDocument/2006/relationships/hyperlink" Target="https://login.consultant.ru/link/?req=doc&amp;base=RLAW026&amp;n=220198&amp;dst=100138"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26454&amp;dst=100004" TargetMode="External"/><Relationship Id="rId26" Type="http://schemas.openxmlformats.org/officeDocument/2006/relationships/hyperlink" Target="https://login.consultant.ru/link/?req=doc&amp;base=RLAW026&amp;n=214879&amp;dst=100015" TargetMode="External"/><Relationship Id="rId47" Type="http://schemas.openxmlformats.org/officeDocument/2006/relationships/hyperlink" Target="https://login.consultant.ru/link/?req=doc&amp;base=RLAW026&amp;n=218058&amp;dst=100006" TargetMode="External"/><Relationship Id="rId68" Type="http://schemas.openxmlformats.org/officeDocument/2006/relationships/hyperlink" Target="https://login.consultant.ru/link/?req=doc&amp;base=RLAW026&amp;n=214879&amp;dst=100030" TargetMode="External"/><Relationship Id="rId89" Type="http://schemas.openxmlformats.org/officeDocument/2006/relationships/hyperlink" Target="https://login.consultant.ru/link/?req=doc&amp;base=RLAW026&amp;n=221517&amp;dst=100014" TargetMode="External"/><Relationship Id="rId112" Type="http://schemas.openxmlformats.org/officeDocument/2006/relationships/hyperlink" Target="https://login.consultant.ru/link/?req=doc&amp;base=RLAW026&amp;n=220198&amp;dst=100134" TargetMode="External"/><Relationship Id="rId133" Type="http://schemas.openxmlformats.org/officeDocument/2006/relationships/hyperlink" Target="https://login.consultant.ru/link/?req=doc&amp;base=RLAW026&amp;n=221517&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19273</Words>
  <Characters>109862</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2025-04-04T09:42:00Z</dcterms:created>
  <dcterms:modified xsi:type="dcterms:W3CDTF">2025-04-04T09:42:00Z</dcterms:modified>
</cp:coreProperties>
</file>