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FB" w:rsidRDefault="004C37FB">
      <w:pPr>
        <w:pStyle w:val="ConsPlusTitle"/>
        <w:jc w:val="center"/>
        <w:outlineLvl w:val="0"/>
      </w:pPr>
      <w:bookmarkStart w:id="0" w:name="_GoBack"/>
      <w:bookmarkEnd w:id="0"/>
      <w:r>
        <w:t>АДМИНИСТРАЦИЯ АРМИЗОНСКОГО МУНИЦИПАЛЬНОГО РАЙОНА</w:t>
      </w:r>
    </w:p>
    <w:p w:rsidR="004C37FB" w:rsidRDefault="004C37FB">
      <w:pPr>
        <w:pStyle w:val="ConsPlusTitle"/>
        <w:jc w:val="both"/>
      </w:pPr>
    </w:p>
    <w:p w:rsidR="004C37FB" w:rsidRDefault="004C37FB">
      <w:pPr>
        <w:pStyle w:val="ConsPlusTitle"/>
        <w:jc w:val="center"/>
      </w:pPr>
      <w:r>
        <w:t>ПОСТАНОВЛЕНИЕ</w:t>
      </w:r>
    </w:p>
    <w:p w:rsidR="004C37FB" w:rsidRDefault="004C37FB">
      <w:pPr>
        <w:pStyle w:val="ConsPlusTitle"/>
        <w:jc w:val="center"/>
      </w:pPr>
      <w:r>
        <w:t>от 14 августа 2024 г. N 137</w:t>
      </w:r>
    </w:p>
    <w:p w:rsidR="004C37FB" w:rsidRDefault="004C37FB">
      <w:pPr>
        <w:pStyle w:val="ConsPlusTitle"/>
        <w:jc w:val="both"/>
      </w:pPr>
    </w:p>
    <w:p w:rsidR="004C37FB" w:rsidRDefault="004C37FB">
      <w:pPr>
        <w:pStyle w:val="ConsPlusTitle"/>
        <w:jc w:val="center"/>
      </w:pPr>
      <w:r>
        <w:t>ОБ УТВЕРЖДЕНИИ АДМИНИСТРАТИВНОГО РЕГЛАМЕНТА ПРЕДОСТАВЛЕНИЯ</w:t>
      </w:r>
    </w:p>
    <w:p w:rsidR="004C37FB" w:rsidRDefault="004C37FB">
      <w:pPr>
        <w:pStyle w:val="ConsPlusTitle"/>
        <w:jc w:val="center"/>
      </w:pPr>
      <w:r>
        <w:t>МУНИЦИПАЛЬНОЙ УСЛУГИ "СОГЛАСОВАНИЕ ПЕРЕУСТРОЙСТВА И (ИЛИ)</w:t>
      </w:r>
    </w:p>
    <w:p w:rsidR="004C37FB" w:rsidRDefault="004C37FB">
      <w:pPr>
        <w:pStyle w:val="ConsPlusTitle"/>
        <w:jc w:val="center"/>
      </w:pPr>
      <w:r>
        <w:t>ПЕРЕПЛАНИРОВКИ ПОМЕЩЕНИЯ В МНОГОКВАРТИРНОМ ДОМЕ"</w:t>
      </w:r>
    </w:p>
    <w:p w:rsidR="004C37FB" w:rsidRDefault="004C37FB">
      <w:pPr>
        <w:pStyle w:val="ConsPlusNormal"/>
        <w:jc w:val="both"/>
      </w:pPr>
    </w:p>
    <w:p w:rsidR="004C37FB" w:rsidRDefault="004C37FB">
      <w:pPr>
        <w:pStyle w:val="ConsPlusNormal"/>
        <w:ind w:firstLine="540"/>
        <w:jc w:val="both"/>
      </w:pPr>
      <w:r>
        <w:t xml:space="preserve">В соответствии с Жилищным </w:t>
      </w:r>
      <w:hyperlink r:id="rId4">
        <w:r>
          <w:rPr>
            <w:color w:val="0000FF"/>
          </w:rPr>
          <w:t>кодексом</w:t>
        </w:r>
      </w:hyperlink>
      <w:r>
        <w:t xml:space="preserve"> Российской Федерации,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руководствуясь статьей </w:t>
      </w:r>
      <w:hyperlink r:id="rId6">
        <w:r>
          <w:rPr>
            <w:color w:val="0000FF"/>
          </w:rPr>
          <w:t>Устава</w:t>
        </w:r>
      </w:hyperlink>
      <w:r>
        <w:t xml:space="preserve"> Армизонского муниципального района Тюменской области:</w:t>
      </w:r>
    </w:p>
    <w:p w:rsidR="004C37FB" w:rsidRDefault="004C37FB">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"Согласование переустройства и (или) перепланировки помещения в многоквартирном доме" согласно приложению к настоящему постановлению.</w:t>
      </w:r>
    </w:p>
    <w:p w:rsidR="004C37FB" w:rsidRDefault="004C37FB">
      <w:pPr>
        <w:pStyle w:val="ConsPlusNormal"/>
        <w:spacing w:before="220"/>
        <w:ind w:firstLine="540"/>
        <w:jc w:val="both"/>
      </w:pPr>
      <w: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Армизонского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4C37FB" w:rsidRDefault="004C37FB">
      <w:pPr>
        <w:pStyle w:val="ConsPlusNormal"/>
        <w:spacing w:before="220"/>
        <w:ind w:firstLine="540"/>
        <w:jc w:val="both"/>
      </w:pPr>
      <w:r>
        <w:t xml:space="preserve">3. 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7">
        <w:r>
          <w:rPr>
            <w:color w:val="0000FF"/>
          </w:rPr>
          <w:t>законом</w:t>
        </w:r>
      </w:hyperlink>
      <w:r>
        <w:t xml:space="preserve"> от 29.12.2020 N 479-ФЗ "О внесении изменений в отдельные законодательные акты Российской Федерации".</w:t>
      </w:r>
    </w:p>
    <w:p w:rsidR="004C37FB" w:rsidRDefault="004C37FB">
      <w:pPr>
        <w:pStyle w:val="ConsPlusNormal"/>
        <w:spacing w:before="220"/>
        <w:ind w:firstLine="540"/>
        <w:jc w:val="both"/>
      </w:pPr>
      <w:r>
        <w:t>4.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4C37FB" w:rsidRDefault="004C37FB">
      <w:pPr>
        <w:pStyle w:val="ConsPlusNormal"/>
        <w:spacing w:before="220"/>
        <w:ind w:firstLine="540"/>
        <w:jc w:val="both"/>
      </w:pPr>
      <w:r>
        <w:t xml:space="preserve">5. Опубликовать настоящее постановление в газете "Армизонский вестник" без приложения. Полный текст постановления с приложениями разместить на официальном сайте Армизонского муниципального района в информационно-телекоммуникационной сети "Интернет" в разделе: "Власть" - "Администрация" - "Нормативно-правовые документы" </w:t>
      </w:r>
      <w:hyperlink r:id="rId8">
        <w:r>
          <w:rPr>
            <w:color w:val="0000FF"/>
          </w:rPr>
          <w:t>https://armizon.admtyumen.ru/mo/Armizon/government/administration/Standard_documents.htm</w:t>
        </w:r>
      </w:hyperlink>
    </w:p>
    <w:p w:rsidR="004C37FB" w:rsidRDefault="004C37FB">
      <w:pPr>
        <w:pStyle w:val="ConsPlusNormal"/>
        <w:spacing w:before="220"/>
        <w:ind w:firstLine="540"/>
        <w:jc w:val="both"/>
      </w:pPr>
      <w:r>
        <w:t xml:space="preserve">6. Признать утратившим силу </w:t>
      </w:r>
      <w:hyperlink r:id="rId9">
        <w:r>
          <w:rPr>
            <w:color w:val="0000FF"/>
          </w:rPr>
          <w:t>постановление</w:t>
        </w:r>
      </w:hyperlink>
      <w:r>
        <w:t xml:space="preserve"> администрации Армизонского муниципального района от 12.10.2022 N 134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p>
    <w:p w:rsidR="004C37FB" w:rsidRDefault="004C37FB">
      <w:pPr>
        <w:pStyle w:val="ConsPlusNormal"/>
        <w:spacing w:before="220"/>
        <w:ind w:firstLine="540"/>
        <w:jc w:val="both"/>
      </w:pPr>
      <w:r>
        <w:t>7. Контроль за исполнением настоящего постановления оставить за собой.</w:t>
      </w:r>
    </w:p>
    <w:p w:rsidR="004C37FB" w:rsidRDefault="004C37FB">
      <w:pPr>
        <w:pStyle w:val="ConsPlusNormal"/>
        <w:jc w:val="both"/>
      </w:pPr>
    </w:p>
    <w:p w:rsidR="004C37FB" w:rsidRDefault="004C37FB">
      <w:pPr>
        <w:pStyle w:val="ConsPlusNormal"/>
        <w:jc w:val="right"/>
      </w:pPr>
      <w:r>
        <w:t>Глава района</w:t>
      </w:r>
    </w:p>
    <w:p w:rsidR="004C37FB" w:rsidRDefault="004C37FB">
      <w:pPr>
        <w:pStyle w:val="ConsPlusNormal"/>
        <w:jc w:val="right"/>
      </w:pPr>
      <w:r>
        <w:t>А.В.РОБКАНОВ</w:t>
      </w: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right"/>
        <w:outlineLvl w:val="0"/>
      </w:pPr>
      <w:r>
        <w:t>Приложение</w:t>
      </w:r>
    </w:p>
    <w:p w:rsidR="004C37FB" w:rsidRDefault="004C37FB">
      <w:pPr>
        <w:pStyle w:val="ConsPlusNormal"/>
        <w:jc w:val="right"/>
      </w:pPr>
      <w:r>
        <w:t>к постановлению администрации</w:t>
      </w:r>
    </w:p>
    <w:p w:rsidR="004C37FB" w:rsidRDefault="004C37FB">
      <w:pPr>
        <w:pStyle w:val="ConsPlusNormal"/>
        <w:jc w:val="right"/>
      </w:pPr>
      <w:r>
        <w:t>Армизонского муниципального района</w:t>
      </w:r>
    </w:p>
    <w:p w:rsidR="004C37FB" w:rsidRDefault="004C37FB">
      <w:pPr>
        <w:pStyle w:val="ConsPlusNormal"/>
        <w:jc w:val="right"/>
      </w:pPr>
      <w:r>
        <w:t>Тюменской области</w:t>
      </w:r>
    </w:p>
    <w:p w:rsidR="004C37FB" w:rsidRDefault="004C37FB">
      <w:pPr>
        <w:pStyle w:val="ConsPlusNormal"/>
        <w:jc w:val="right"/>
      </w:pPr>
      <w:r>
        <w:t>от 14 августа 2024 г. N 137</w:t>
      </w:r>
    </w:p>
    <w:p w:rsidR="004C37FB" w:rsidRDefault="004C37FB">
      <w:pPr>
        <w:pStyle w:val="ConsPlusNormal"/>
        <w:jc w:val="both"/>
      </w:pPr>
    </w:p>
    <w:p w:rsidR="004C37FB" w:rsidRDefault="004C37FB">
      <w:pPr>
        <w:pStyle w:val="ConsPlusTitle"/>
        <w:jc w:val="center"/>
      </w:pPr>
      <w:bookmarkStart w:id="1" w:name="P32"/>
      <w:bookmarkEnd w:id="1"/>
      <w:r>
        <w:t>АДМИНИСТРАТИВНЫЙ РЕГЛАМЕНТ</w:t>
      </w:r>
    </w:p>
    <w:p w:rsidR="004C37FB" w:rsidRDefault="004C37FB">
      <w:pPr>
        <w:pStyle w:val="ConsPlusTitle"/>
        <w:jc w:val="center"/>
      </w:pPr>
      <w:r>
        <w:t>ПРЕДОСТАВЛЕНИЯ МУНИЦИПАЛЬНОЙ УСЛУГИ "СОГЛАСОВАНИЕ</w:t>
      </w:r>
    </w:p>
    <w:p w:rsidR="004C37FB" w:rsidRDefault="004C37FB">
      <w:pPr>
        <w:pStyle w:val="ConsPlusTitle"/>
        <w:jc w:val="center"/>
      </w:pPr>
      <w:r>
        <w:t>ПЕРЕУСТРОЙСТВА И (ИЛИ) ПЕРЕПЛАНИРОВКИ ПОМЕЩЕНИЯ</w:t>
      </w:r>
    </w:p>
    <w:p w:rsidR="004C37FB" w:rsidRDefault="004C37FB">
      <w:pPr>
        <w:pStyle w:val="ConsPlusTitle"/>
        <w:jc w:val="center"/>
      </w:pPr>
      <w:r>
        <w:t>В МНОГОКВАРТИРНОМ ДОМЕ"</w:t>
      </w:r>
    </w:p>
    <w:p w:rsidR="004C37FB" w:rsidRDefault="004C37FB">
      <w:pPr>
        <w:pStyle w:val="ConsPlusNormal"/>
        <w:jc w:val="both"/>
      </w:pPr>
    </w:p>
    <w:p w:rsidR="004C37FB" w:rsidRDefault="004C37FB">
      <w:pPr>
        <w:pStyle w:val="ConsPlusTitle"/>
        <w:jc w:val="center"/>
        <w:outlineLvl w:val="1"/>
      </w:pPr>
      <w:r>
        <w:t>I. Общие положения</w:t>
      </w:r>
    </w:p>
    <w:p w:rsidR="004C37FB" w:rsidRDefault="004C37FB">
      <w:pPr>
        <w:pStyle w:val="ConsPlusNormal"/>
        <w:jc w:val="both"/>
      </w:pPr>
    </w:p>
    <w:p w:rsidR="004C37FB" w:rsidRDefault="004C37FB">
      <w:pPr>
        <w:pStyle w:val="ConsPlusTitle"/>
        <w:ind w:firstLine="540"/>
        <w:jc w:val="both"/>
        <w:outlineLvl w:val="2"/>
      </w:pPr>
      <w:r>
        <w:t>1.1. Предмет регулирования административного регламента</w:t>
      </w:r>
    </w:p>
    <w:p w:rsidR="004C37FB" w:rsidRDefault="004C37FB">
      <w:pPr>
        <w:pStyle w:val="ConsPlusNormal"/>
        <w:spacing w:before="220"/>
        <w:ind w:firstLine="540"/>
        <w:jc w:val="both"/>
      </w:pPr>
      <w: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Армизонского муниципального района при осуществлении полномочий по согласованию переустройства и (или) перепланировки помещения в многоквартирном доме.</w:t>
      </w:r>
    </w:p>
    <w:p w:rsidR="004C37FB" w:rsidRDefault="004C37FB">
      <w:pPr>
        <w:pStyle w:val="ConsPlusNormal"/>
        <w:spacing w:before="220"/>
        <w:ind w:firstLine="540"/>
        <w:jc w:val="both"/>
      </w:pPr>
      <w:r>
        <w:t>Муниципальная услуга состоит из следующих услуг:</w:t>
      </w:r>
    </w:p>
    <w:p w:rsidR="004C37FB" w:rsidRDefault="004C37FB">
      <w:pPr>
        <w:pStyle w:val="ConsPlusNormal"/>
        <w:spacing w:before="220"/>
        <w:ind w:firstLine="540"/>
        <w:jc w:val="both"/>
      </w:pPr>
      <w: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4C37FB" w:rsidRDefault="004C37FB">
      <w:pPr>
        <w:pStyle w:val="ConsPlusNormal"/>
        <w:spacing w:before="220"/>
        <w:ind w:firstLine="540"/>
        <w:jc w:val="both"/>
      </w:pPr>
      <w:r>
        <w:t>2) принятие решения об утверждении акта приемочной комиссии.</w:t>
      </w:r>
    </w:p>
    <w:p w:rsidR="004C37FB" w:rsidRDefault="004C37FB">
      <w:pPr>
        <w:pStyle w:val="ConsPlusNormal"/>
        <w:jc w:val="both"/>
      </w:pPr>
    </w:p>
    <w:p w:rsidR="004C37FB" w:rsidRDefault="004C37FB">
      <w:pPr>
        <w:pStyle w:val="ConsPlusTitle"/>
        <w:ind w:firstLine="540"/>
        <w:jc w:val="both"/>
        <w:outlineLvl w:val="2"/>
      </w:pPr>
      <w:r>
        <w:t>1.2. Круг заявителей</w:t>
      </w:r>
    </w:p>
    <w:p w:rsidR="004C37FB" w:rsidRDefault="004C37FB">
      <w:pPr>
        <w:pStyle w:val="ConsPlusNormal"/>
        <w:spacing w:before="220"/>
        <w:ind w:firstLine="540"/>
        <w:jc w:val="both"/>
      </w:pPr>
      <w:r>
        <w:t>В качестве заявителей могут выступать физические и юридические лица, обратившиеся в Администрацию Армизонского муниципального района и являющиеся собственниками помещения в многоквартирном доме, расположенного на территории Армизонского муниципального района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4C37FB" w:rsidRDefault="004C37FB">
      <w:pPr>
        <w:pStyle w:val="ConsPlusNormal"/>
        <w:jc w:val="both"/>
      </w:pPr>
    </w:p>
    <w:p w:rsidR="004C37FB" w:rsidRDefault="004C37FB">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4C37FB" w:rsidRDefault="004C37FB">
      <w:pPr>
        <w:pStyle w:val="ConsPlusNormal"/>
        <w:spacing w:before="220"/>
        <w:ind w:firstLine="540"/>
        <w:jc w:val="both"/>
      </w:pPr>
      <w: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4C37FB" w:rsidRDefault="004C37FB">
      <w:pPr>
        <w:pStyle w:val="ConsPlusNormal"/>
        <w:jc w:val="both"/>
      </w:pPr>
    </w:p>
    <w:p w:rsidR="004C37FB" w:rsidRDefault="004C37FB">
      <w:pPr>
        <w:pStyle w:val="ConsPlusTitle"/>
        <w:jc w:val="center"/>
        <w:outlineLvl w:val="1"/>
      </w:pPr>
      <w:r>
        <w:t>II. Стандарт предоставления муниципальной услуги</w:t>
      </w:r>
    </w:p>
    <w:p w:rsidR="004C37FB" w:rsidRDefault="004C37FB">
      <w:pPr>
        <w:pStyle w:val="ConsPlusNormal"/>
        <w:jc w:val="both"/>
      </w:pPr>
    </w:p>
    <w:p w:rsidR="004C37FB" w:rsidRDefault="004C37FB">
      <w:pPr>
        <w:pStyle w:val="ConsPlusTitle"/>
        <w:ind w:firstLine="540"/>
        <w:jc w:val="both"/>
        <w:outlineLvl w:val="2"/>
      </w:pPr>
      <w:r>
        <w:t>2.1. Наименование муниципальной услуги</w:t>
      </w:r>
    </w:p>
    <w:p w:rsidR="004C37FB" w:rsidRDefault="004C37FB">
      <w:pPr>
        <w:pStyle w:val="ConsPlusNormal"/>
        <w:spacing w:before="220"/>
        <w:ind w:firstLine="540"/>
        <w:jc w:val="both"/>
      </w:pPr>
      <w:r>
        <w:t>Согласование переустройства и (или) перепланировки помещения в многоквартирном доме.</w:t>
      </w:r>
    </w:p>
    <w:p w:rsidR="004C37FB" w:rsidRDefault="004C37FB">
      <w:pPr>
        <w:pStyle w:val="ConsPlusNormal"/>
        <w:jc w:val="both"/>
      </w:pPr>
    </w:p>
    <w:p w:rsidR="004C37FB" w:rsidRDefault="004C37FB">
      <w:pPr>
        <w:pStyle w:val="ConsPlusTitle"/>
        <w:ind w:firstLine="540"/>
        <w:jc w:val="both"/>
        <w:outlineLvl w:val="2"/>
      </w:pPr>
      <w:r>
        <w:t>2.2. Наименование органа, предоставляющего муниципальную услугу</w:t>
      </w:r>
    </w:p>
    <w:p w:rsidR="004C37FB" w:rsidRDefault="004C37FB">
      <w:pPr>
        <w:pStyle w:val="ConsPlusNormal"/>
        <w:spacing w:before="220"/>
        <w:ind w:firstLine="540"/>
        <w:jc w:val="both"/>
      </w:pPr>
      <w:r>
        <w:t>2.2.1. Предоставление муниципальной услуги осуществляется Администрацией Армизонского муниципального района (далее - Администрация).</w:t>
      </w:r>
    </w:p>
    <w:p w:rsidR="004C37FB" w:rsidRDefault="004C37FB">
      <w:pPr>
        <w:pStyle w:val="ConsPlusNormal"/>
        <w:spacing w:before="220"/>
        <w:ind w:firstLine="540"/>
        <w:jc w:val="both"/>
      </w:pPr>
      <w:r>
        <w:t>Структурным подразделением Администрации, непосредственно предоставляющим услугу, является отдел архитектуры и градостроительства администрации Армизонского муниципального района (далее - Отдел).</w:t>
      </w:r>
    </w:p>
    <w:p w:rsidR="004C37FB" w:rsidRDefault="004C37FB">
      <w:pPr>
        <w:pStyle w:val="ConsPlusNormal"/>
        <w:spacing w:before="220"/>
        <w:ind w:firstLine="540"/>
        <w:jc w:val="both"/>
      </w:pPr>
      <w:r>
        <w:t>В части принятия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4C37FB" w:rsidRDefault="004C37FB">
      <w:pPr>
        <w:pStyle w:val="ConsPlusNormal"/>
        <w:spacing w:before="220"/>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4C37FB" w:rsidRDefault="004C37FB">
      <w:pPr>
        <w:pStyle w:val="ConsPlusNormal"/>
        <w:jc w:val="both"/>
      </w:pPr>
    </w:p>
    <w:p w:rsidR="004C37FB" w:rsidRDefault="004C37FB">
      <w:pPr>
        <w:pStyle w:val="ConsPlusTitle"/>
        <w:ind w:firstLine="540"/>
        <w:jc w:val="both"/>
        <w:outlineLvl w:val="2"/>
      </w:pPr>
      <w:bookmarkStart w:id="2" w:name="P62"/>
      <w:bookmarkEnd w:id="2"/>
      <w:r>
        <w:t>2.3. Описание результата предоставления муниципальной услуги</w:t>
      </w:r>
    </w:p>
    <w:p w:rsidR="004C37FB" w:rsidRDefault="004C37FB">
      <w:pPr>
        <w:pStyle w:val="ConsPlusNormal"/>
        <w:spacing w:before="220"/>
        <w:ind w:firstLine="540"/>
        <w:jc w:val="both"/>
      </w:pPr>
      <w: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4C37FB" w:rsidRDefault="004C37FB">
      <w:pPr>
        <w:pStyle w:val="ConsPlusNormal"/>
        <w:spacing w:before="220"/>
        <w:ind w:firstLine="540"/>
        <w:jc w:val="both"/>
      </w:pPr>
      <w:r>
        <w:t>1) решение о согласовании переустройства и (или) перепланировки помещения в многоквартирном доме;</w:t>
      </w:r>
    </w:p>
    <w:p w:rsidR="004C37FB" w:rsidRDefault="004C37FB">
      <w:pPr>
        <w:pStyle w:val="ConsPlusNormal"/>
        <w:spacing w:before="220"/>
        <w:ind w:firstLine="540"/>
        <w:jc w:val="both"/>
      </w:pPr>
      <w:r>
        <w:t>2) решение об отказе в согласовании переустройства и (или) перепланировки помещения в многоквартирном доме.</w:t>
      </w:r>
    </w:p>
    <w:p w:rsidR="004C37FB" w:rsidRDefault="004C37FB">
      <w:pPr>
        <w:pStyle w:val="ConsPlusNormal"/>
        <w:spacing w:before="220"/>
        <w:ind w:firstLine="540"/>
        <w:jc w:val="both"/>
      </w:pPr>
      <w:r>
        <w:t>2.3.2. Результат предоставления муниципальной услуги в части принятия решения об утверждении акта приемочной комиссии:</w:t>
      </w:r>
    </w:p>
    <w:p w:rsidR="004C37FB" w:rsidRDefault="004C37FB">
      <w:pPr>
        <w:pStyle w:val="ConsPlusNormal"/>
        <w:spacing w:before="220"/>
        <w:ind w:firstLine="540"/>
        <w:jc w:val="both"/>
      </w:pPr>
      <w:r>
        <w:t>1) решение об утверждении акта приемочной комиссии о завершении переустройства и (или) перепланировки помещения в многоквартирном доме;</w:t>
      </w:r>
    </w:p>
    <w:p w:rsidR="004C37FB" w:rsidRDefault="004C37FB">
      <w:pPr>
        <w:pStyle w:val="ConsPlusNormal"/>
        <w:spacing w:before="220"/>
        <w:ind w:firstLine="540"/>
        <w:jc w:val="both"/>
      </w:pPr>
      <w:r>
        <w:t>2) решение об утверждении акта приемочной комиссии об отказе в завершении переустройства и (или) перепланировки помещения в многоквартирном доме (далее при совместном упоминании - решение об утверждении акта приемочной комиссии).</w:t>
      </w:r>
    </w:p>
    <w:p w:rsidR="004C37FB" w:rsidRDefault="004C37FB">
      <w:pPr>
        <w:pStyle w:val="ConsPlusNormal"/>
        <w:jc w:val="both"/>
      </w:pPr>
    </w:p>
    <w:p w:rsidR="004C37FB" w:rsidRDefault="004C37FB">
      <w:pPr>
        <w:pStyle w:val="ConsPlusTitle"/>
        <w:ind w:firstLine="540"/>
        <w:jc w:val="both"/>
        <w:outlineLvl w:val="2"/>
      </w:pPr>
      <w:r>
        <w:t>2.4. Срок предоставления муниципальной услуги</w:t>
      </w:r>
    </w:p>
    <w:p w:rsidR="004C37FB" w:rsidRDefault="004C37FB">
      <w:pPr>
        <w:pStyle w:val="ConsPlusNormal"/>
        <w:spacing w:before="220"/>
        <w:ind w:firstLine="540"/>
        <w:jc w:val="both"/>
      </w:pPr>
      <w:r>
        <w:t xml:space="preserve">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w:t>
      </w:r>
      <w:r>
        <w:lastRenderedPageBreak/>
        <w:t>таких документов в Администрацию.</w:t>
      </w:r>
    </w:p>
    <w:p w:rsidR="004C37FB" w:rsidRDefault="004C37FB">
      <w:pPr>
        <w:pStyle w:val="ConsPlusNormal"/>
        <w:spacing w:before="220"/>
        <w:ind w:firstLine="540"/>
        <w:jc w:val="both"/>
      </w:pPr>
      <w:r>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помещения в многоквартирном доме.</w:t>
      </w:r>
    </w:p>
    <w:p w:rsidR="004C37FB" w:rsidRDefault="004C37FB">
      <w:pPr>
        <w:pStyle w:val="ConsPlusNormal"/>
        <w:jc w:val="both"/>
      </w:pPr>
    </w:p>
    <w:p w:rsidR="004C37FB" w:rsidRDefault="004C37FB">
      <w:pPr>
        <w:pStyle w:val="ConsPlusTitle"/>
        <w:ind w:firstLine="540"/>
        <w:jc w:val="both"/>
        <w:outlineLvl w:val="2"/>
      </w:pPr>
      <w:r>
        <w:t>2.5. Перечень нормативно-правовых актов, регулирующих отношения, возникающие в связи с предоставлением муниципальной услуги</w:t>
      </w:r>
    </w:p>
    <w:p w:rsidR="004C37FB" w:rsidRDefault="004C37FB">
      <w:pPr>
        <w:pStyle w:val="ConsPlusNormal"/>
        <w:spacing w:before="220"/>
        <w:ind w:firstLine="540"/>
        <w:jc w:val="both"/>
      </w:pPr>
      <w: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по адресу: </w:t>
      </w:r>
      <w:hyperlink r:id="rId10">
        <w:r>
          <w:rPr>
            <w:color w:val="0000FF"/>
          </w:rPr>
          <w:t>armizon.admtyumen.ru</w:t>
        </w:r>
      </w:hyperlink>
      <w:r>
        <w:t xml:space="preserve">, а также в электронном региональном реестре муниципальных услуг (функций) Тюменской области в соответствии с </w:t>
      </w:r>
      <w:hyperlink r:id="rId11">
        <w:r>
          <w:rPr>
            <w:color w:val="0000FF"/>
          </w:rPr>
          <w:t>постановлением</w:t>
        </w:r>
      </w:hyperlink>
      <w: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4C37FB" w:rsidRDefault="004C37FB">
      <w:pPr>
        <w:pStyle w:val="ConsPlusNormal"/>
        <w:jc w:val="both"/>
      </w:pPr>
    </w:p>
    <w:p w:rsidR="004C37FB" w:rsidRDefault="004C37FB">
      <w:pPr>
        <w:pStyle w:val="ConsPlusTitle"/>
        <w:ind w:firstLine="540"/>
        <w:jc w:val="both"/>
        <w:outlineLvl w:val="2"/>
      </w:pPr>
      <w:bookmarkStart w:id="3" w:name="P77"/>
      <w:bookmarkEnd w:id="3"/>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C37FB" w:rsidRDefault="004C37FB">
      <w:pPr>
        <w:pStyle w:val="ConsPlusNormal"/>
        <w:spacing w:before="220"/>
        <w:ind w:firstLine="540"/>
        <w:jc w:val="both"/>
      </w:pPr>
      <w:r>
        <w:t>2.6.1.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t>
      </w:r>
      <w:hyperlink r:id="rId12">
        <w:r>
          <w:rPr>
            <w:color w:val="0000FF"/>
          </w:rPr>
          <w:t>www.uslugi.admtyumen.ru</w:t>
        </w:r>
      </w:hyperlink>
      <w:r>
        <w:t>) (далее - Региональный портал), федеральной государственной информационной системы "Единый портал государственных и муниципальных услуг (функций)" (</w:t>
      </w:r>
      <w:hyperlink r:id="rId13">
        <w:r>
          <w:rPr>
            <w:color w:val="0000FF"/>
          </w:rPr>
          <w:t>www.gosuslugi.ru</w:t>
        </w:r>
      </w:hyperlink>
      <w:r>
        <w:t>) (далее - Единый портал) (далее - Единый портал) либо предоставляемых на бумажном носителе посредством личного обращения в МФЦ:</w:t>
      </w:r>
    </w:p>
    <w:p w:rsidR="004C37FB" w:rsidRDefault="004C37FB">
      <w:pPr>
        <w:pStyle w:val="ConsPlusNormal"/>
        <w:spacing w:before="220"/>
        <w:ind w:firstLine="540"/>
        <w:jc w:val="both"/>
      </w:pPr>
      <w:bookmarkStart w:id="4" w:name="P79"/>
      <w:bookmarkEnd w:id="4"/>
      <w:r>
        <w:t xml:space="preserve">1) </w:t>
      </w:r>
      <w:hyperlink r:id="rId14">
        <w:r>
          <w:rPr>
            <w:color w:val="0000FF"/>
          </w:rPr>
          <w:t>заявление</w:t>
        </w:r>
      </w:hyperlink>
      <w:r>
        <w:t xml:space="preserve"> о переустройстве и (или) перепланировке (далее - заявление) по форме, утвержденной Приказом Минстроя России от 04.04.2024 N 240/пр (приведено в </w:t>
      </w:r>
      <w:hyperlink w:anchor="P399">
        <w:r>
          <w:rPr>
            <w:color w:val="0000FF"/>
          </w:rPr>
          <w:t>приложении N 2</w:t>
        </w:r>
      </w:hyperlink>
      <w:r>
        <w:t xml:space="preserve"> к Регламенту в целях полноты информирования), в случае направления заявления на бумажном носителе при личном обращении в МФЦ или почтовым отправлением в Администрацию, при обращении в электронной форме - по форме, размещенной на Едином портале, Региональном портале;</w:t>
      </w:r>
    </w:p>
    <w:p w:rsidR="004C37FB" w:rsidRDefault="004C37FB">
      <w:pPr>
        <w:pStyle w:val="ConsPlusNormal"/>
        <w:spacing w:before="220"/>
        <w:ind w:firstLine="540"/>
        <w:jc w:val="both"/>
      </w:pPr>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4C37FB" w:rsidRDefault="004C37FB">
      <w:pPr>
        <w:pStyle w:val="ConsPlusNormal"/>
        <w:spacing w:before="220"/>
        <w:ind w:firstLine="540"/>
        <w:jc w:val="both"/>
      </w:pPr>
      <w:bookmarkStart w:id="5" w:name="P81"/>
      <w:bookmarkEnd w:id="5"/>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4C37FB" w:rsidRDefault="004C37FB">
      <w:pPr>
        <w:pStyle w:val="ConsPlusNormal"/>
        <w:spacing w:before="220"/>
        <w:ind w:firstLine="540"/>
        <w:jc w:val="both"/>
      </w:pPr>
      <w:bookmarkStart w:id="6" w:name="P82"/>
      <w:bookmarkEnd w:id="6"/>
      <w:r>
        <w:t xml:space="preserve">4)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согласие в письменной </w:t>
      </w:r>
      <w:r>
        <w:lastRenderedPageBreak/>
        <w:t>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заверенное нотариально, в случае, если подписи вышеуказанных лиц не были поставлены на заявлении о предоставлении муниципальной услуги;</w:t>
      </w:r>
    </w:p>
    <w:p w:rsidR="004C37FB" w:rsidRDefault="004C37FB">
      <w:pPr>
        <w:pStyle w:val="ConsPlusNormal"/>
        <w:spacing w:before="220"/>
        <w:ind w:firstLine="540"/>
        <w:jc w:val="both"/>
      </w:pPr>
      <w:r>
        <w:t xml:space="preserve">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5">
        <w:r>
          <w:rPr>
            <w:color w:val="0000FF"/>
          </w:rPr>
          <w:t>частью 2 статьи 40</w:t>
        </w:r>
      </w:hyperlink>
      <w:r>
        <w:t xml:space="preserve"> Жилищного кодекса РФ.</w:t>
      </w:r>
    </w:p>
    <w:p w:rsidR="004C37FB" w:rsidRDefault="004C37FB">
      <w:pPr>
        <w:pStyle w:val="ConsPlusNormal"/>
        <w:spacing w:before="220"/>
        <w:ind w:firstLine="540"/>
        <w:jc w:val="both"/>
      </w:pPr>
      <w: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C37FB" w:rsidRDefault="004C37FB">
      <w:pPr>
        <w:pStyle w:val="ConsPlusNormal"/>
        <w:spacing w:before="220"/>
        <w:ind w:firstLine="540"/>
        <w:jc w:val="both"/>
      </w:pPr>
      <w:r>
        <w:t>6)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C37FB" w:rsidRDefault="004C37FB">
      <w:pPr>
        <w:pStyle w:val="ConsPlusNormal"/>
        <w:spacing w:before="220"/>
        <w:ind w:firstLine="540"/>
        <w:jc w:val="both"/>
      </w:pPr>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4C37FB" w:rsidRDefault="004C37FB">
      <w:pPr>
        <w:pStyle w:val="ConsPlusNormal"/>
        <w:spacing w:before="220"/>
        <w:ind w:firstLine="540"/>
        <w:jc w:val="both"/>
      </w:pPr>
      <w:r>
        <w:t>2.6.2. 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непосредственно в Администрацию на бумажном носителе посредством почтового отправления, в электронной форме посредством Регионального портала, Единого портала либо предоставляемых на бумажном носителе посредством личного обращения в МФЦ:</w:t>
      </w:r>
    </w:p>
    <w:p w:rsidR="004C37FB" w:rsidRDefault="004C37FB">
      <w:pPr>
        <w:pStyle w:val="ConsPlusNormal"/>
        <w:spacing w:before="220"/>
        <w:ind w:firstLine="540"/>
        <w:jc w:val="both"/>
      </w:pPr>
      <w:r>
        <w:t xml:space="preserve">1) </w:t>
      </w:r>
      <w:hyperlink w:anchor="P497">
        <w:r>
          <w:rPr>
            <w:color w:val="0000FF"/>
          </w:rPr>
          <w:t>уведомление</w:t>
        </w:r>
      </w:hyperlink>
      <w:r>
        <w:t xml:space="preserve"> о завершении переустройства и (или) перепланировки помещения в многоквартирном доме (далее - уведомление) по форме, указанной в приложении N 3 к Регламенту, при обращении в электронной форме - по форме, размещенной на Едином портале, Региональном портале;</w:t>
      </w:r>
    </w:p>
    <w:p w:rsidR="004C37FB" w:rsidRDefault="004C37FB">
      <w:pPr>
        <w:pStyle w:val="ConsPlusNormal"/>
        <w:spacing w:before="220"/>
        <w:ind w:firstLine="540"/>
        <w:jc w:val="both"/>
      </w:pPr>
      <w:bookmarkStart w:id="7" w:name="P89"/>
      <w:bookmarkEnd w:id="7"/>
      <w:r>
        <w:t xml:space="preserve">2) технический план помещения, в отношении которого осуществлена перепланировка, подготовленный в соответствии с Федеральным </w:t>
      </w:r>
      <w:hyperlink r:id="rId16">
        <w:r>
          <w:rPr>
            <w:color w:val="0000FF"/>
          </w:rPr>
          <w:t>законом</w:t>
        </w:r>
      </w:hyperlink>
      <w:r>
        <w:t xml:space="preserve"> от 13.07.2015 N 218-ФЗ "О государственной регистрации недвижимости".</w:t>
      </w:r>
    </w:p>
    <w:p w:rsidR="004C37FB" w:rsidRDefault="004C37FB">
      <w:pPr>
        <w:pStyle w:val="ConsPlusNormal"/>
        <w:spacing w:before="220"/>
        <w:ind w:firstLine="540"/>
        <w:jc w:val="both"/>
      </w:pPr>
      <w:bookmarkStart w:id="8" w:name="P90"/>
      <w:bookmarkEnd w:id="8"/>
      <w: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C37FB" w:rsidRDefault="004C37FB">
      <w:pPr>
        <w:pStyle w:val="ConsPlusNormal"/>
        <w:spacing w:before="220"/>
        <w:ind w:firstLine="540"/>
        <w:jc w:val="both"/>
      </w:pPr>
      <w:r>
        <w:t xml:space="preserve">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w:t>
      </w:r>
      <w:r>
        <w:lastRenderedPageBreak/>
        <w:t>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4C37FB" w:rsidRDefault="004C37FB">
      <w:pPr>
        <w:pStyle w:val="ConsPlusNormal"/>
        <w:spacing w:before="220"/>
        <w:ind w:firstLine="540"/>
        <w:jc w:val="both"/>
      </w:pPr>
      <w:r>
        <w:t>2.6.3. При личном обращении в МФЦ физические лица (заявители или представители заявителей) обязаны предъявить документ, удостоверяющий личность.</w:t>
      </w:r>
    </w:p>
    <w:p w:rsidR="004C37FB" w:rsidRDefault="004C37FB">
      <w:pPr>
        <w:pStyle w:val="ConsPlusNormal"/>
        <w:spacing w:before="220"/>
        <w:ind w:firstLine="540"/>
        <w:jc w:val="both"/>
      </w:pPr>
      <w: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4C37FB" w:rsidRDefault="004C37FB">
      <w:pPr>
        <w:pStyle w:val="ConsPlusNormal"/>
        <w:spacing w:before="220"/>
        <w:ind w:firstLine="540"/>
        <w:jc w:val="both"/>
      </w:pPr>
      <w:r>
        <w:t>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37FB" w:rsidRDefault="004C37FB">
      <w:pPr>
        <w:pStyle w:val="ConsPlusNormal"/>
        <w:spacing w:before="220"/>
        <w:ind w:firstLine="540"/>
        <w:jc w:val="both"/>
      </w:pPr>
      <w:r>
        <w:t>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4C37FB" w:rsidRDefault="004C37FB">
      <w:pPr>
        <w:pStyle w:val="ConsPlusNormal"/>
        <w:spacing w:before="220"/>
        <w:ind w:firstLine="540"/>
        <w:jc w:val="both"/>
      </w:pPr>
      <w:r>
        <w:t xml:space="preserve">При подаче заявления (уведомления) в электронной форме заявление (уведомление) и документы подписываются электронной подписью в соответствии с требованиями </w:t>
      </w:r>
      <w:hyperlink r:id="rId1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C37FB" w:rsidRDefault="004C37FB">
      <w:pPr>
        <w:pStyle w:val="ConsPlusNormal"/>
        <w:spacing w:before="220"/>
        <w:ind w:firstLine="540"/>
        <w:jc w:val="both"/>
      </w:pPr>
      <w:r>
        <w:t>При подаче заявления (уведомления)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4C37FB" w:rsidRDefault="004C37FB">
      <w:pPr>
        <w:pStyle w:val="ConsPlusNormal"/>
        <w:spacing w:before="220"/>
        <w:ind w:firstLine="540"/>
        <w:jc w:val="both"/>
      </w:pPr>
      <w:r>
        <w:t>2.6.5. Документы, прилагаемые к заявлению (уведомлению), представляемые в электронной форме, направляются в следующих форматах:</w:t>
      </w:r>
    </w:p>
    <w:p w:rsidR="004C37FB" w:rsidRDefault="004C37FB">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4C37FB" w:rsidRDefault="004C37FB">
      <w:pPr>
        <w:pStyle w:val="ConsPlusNormal"/>
        <w:spacing w:before="220"/>
        <w:ind w:firstLine="540"/>
        <w:jc w:val="both"/>
      </w:pPr>
      <w:r>
        <w:t>б) doc, docx, odt - для документов с текстовым содержанием, не включающим формулы;</w:t>
      </w:r>
    </w:p>
    <w:p w:rsidR="004C37FB" w:rsidRDefault="004C37FB">
      <w:pPr>
        <w:pStyle w:val="ConsPlusNormal"/>
        <w:spacing w:before="220"/>
        <w:ind w:firstLine="540"/>
        <w:jc w:val="both"/>
      </w:pPr>
      <w: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C37FB" w:rsidRDefault="004C37FB">
      <w:pPr>
        <w:pStyle w:val="ConsPlusNormal"/>
        <w:spacing w:before="220"/>
        <w:ind w:firstLine="540"/>
        <w:jc w:val="both"/>
      </w:pPr>
      <w:r>
        <w:t xml:space="preserve">В случае если оригиналы документов, прилагаемых к заявлению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lastRenderedPageBreak/>
        <w:t>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37FB" w:rsidRDefault="004C37FB">
      <w:pPr>
        <w:pStyle w:val="ConsPlusNormal"/>
        <w:spacing w:before="220"/>
        <w:ind w:firstLine="540"/>
        <w:jc w:val="both"/>
      </w:pPr>
      <w:r>
        <w:t>"черно-белый" (при отсутствии в документе графических изображений и (или) цветного текста);</w:t>
      </w:r>
    </w:p>
    <w:p w:rsidR="004C37FB" w:rsidRDefault="004C37FB">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4C37FB" w:rsidRDefault="004C37FB">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4C37FB" w:rsidRDefault="004C37FB">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C37FB" w:rsidRDefault="004C37FB">
      <w:pPr>
        <w:pStyle w:val="ConsPlusNormal"/>
        <w:spacing w:before="220"/>
        <w:ind w:firstLine="540"/>
        <w:jc w:val="both"/>
      </w:pPr>
      <w:r>
        <w:t>Документы, прилагаемые заявителем к заявлению (уведомлению), представляемые в электронной форме, должны обеспечивать возможность идентифицировать документ и количество листов в документе.</w:t>
      </w:r>
    </w:p>
    <w:p w:rsidR="004C37FB" w:rsidRDefault="004C37FB">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4C37FB" w:rsidRDefault="004C37FB">
      <w:pPr>
        <w:pStyle w:val="ConsPlusNormal"/>
        <w:spacing w:before="220"/>
        <w:ind w:firstLine="540"/>
        <w:jc w:val="both"/>
      </w:pPr>
      <w:r>
        <w:t>2.6.6. 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4C37FB" w:rsidRDefault="004C37FB">
      <w:pPr>
        <w:pStyle w:val="ConsPlusNormal"/>
        <w:jc w:val="both"/>
      </w:pPr>
    </w:p>
    <w:p w:rsidR="004C37FB" w:rsidRDefault="004C37FB">
      <w:pPr>
        <w:pStyle w:val="ConsPlusTitle"/>
        <w:ind w:firstLine="540"/>
        <w:jc w:val="both"/>
        <w:outlineLvl w:val="2"/>
      </w:pPr>
      <w:bookmarkStart w:id="9" w:name="P111"/>
      <w:bookmarkEnd w:id="9"/>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C37FB" w:rsidRDefault="004C37FB">
      <w:pPr>
        <w:pStyle w:val="ConsPlusNormal"/>
        <w:spacing w:before="220"/>
        <w:ind w:firstLine="540"/>
        <w:jc w:val="both"/>
      </w:pPr>
      <w:bookmarkStart w:id="10" w:name="P112"/>
      <w:bookmarkEnd w:id="10"/>
      <w: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4C37FB" w:rsidRDefault="004C37FB">
      <w:pPr>
        <w:pStyle w:val="ConsPlusNormal"/>
        <w:spacing w:before="220"/>
        <w:ind w:firstLine="540"/>
        <w:jc w:val="both"/>
      </w:pPr>
      <w:bookmarkStart w:id="11" w:name="P113"/>
      <w:bookmarkEnd w:id="11"/>
      <w:r>
        <w:t>1) правоустанавливающие документы на переустраиваемое и (или) перепланируемое помещение в многоквартирном доме, если право на него зарегистрировано в установленном порядке;</w:t>
      </w:r>
    </w:p>
    <w:p w:rsidR="004C37FB" w:rsidRDefault="004C37FB">
      <w:pPr>
        <w:pStyle w:val="ConsPlusNormal"/>
        <w:spacing w:before="220"/>
        <w:ind w:firstLine="540"/>
        <w:jc w:val="both"/>
      </w:pPr>
      <w:bookmarkStart w:id="12" w:name="P114"/>
      <w:bookmarkEnd w:id="12"/>
      <w:r>
        <w:t>2) технический паспорт переустраиваемого и (или) перепланируемого помещения в многоквартирном доме;</w:t>
      </w:r>
    </w:p>
    <w:p w:rsidR="004C37FB" w:rsidRDefault="004C37FB">
      <w:pPr>
        <w:pStyle w:val="ConsPlusNormal"/>
        <w:spacing w:before="220"/>
        <w:ind w:firstLine="540"/>
        <w:jc w:val="both"/>
      </w:pPr>
      <w:r>
        <w:t>3) сведения об отнесении недвижимого имущества к объектам культурного наследия;</w:t>
      </w:r>
    </w:p>
    <w:p w:rsidR="004C37FB" w:rsidRDefault="004C37FB">
      <w:pPr>
        <w:pStyle w:val="ConsPlusNormal"/>
        <w:spacing w:before="220"/>
        <w:ind w:firstLine="540"/>
        <w:jc w:val="both"/>
      </w:pPr>
      <w:bookmarkStart w:id="13" w:name="P116"/>
      <w:bookmarkEnd w:id="13"/>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C37FB" w:rsidRDefault="004C37FB">
      <w:pPr>
        <w:pStyle w:val="ConsPlusNormal"/>
        <w:spacing w:before="220"/>
        <w:ind w:firstLine="540"/>
        <w:jc w:val="both"/>
      </w:pPr>
      <w:r>
        <w:t>5) сведения о юридическом лице, содержащиеся в Едином государственном реестре юридических лиц;</w:t>
      </w:r>
    </w:p>
    <w:p w:rsidR="004C37FB" w:rsidRDefault="004C37FB">
      <w:pPr>
        <w:pStyle w:val="ConsPlusNormal"/>
        <w:spacing w:before="220"/>
        <w:ind w:firstLine="540"/>
        <w:jc w:val="both"/>
      </w:pPr>
      <w:r>
        <w:lastRenderedPageBreak/>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4C37FB" w:rsidRDefault="004C37FB">
      <w:pPr>
        <w:pStyle w:val="ConsPlusNormal"/>
        <w:spacing w:before="220"/>
        <w:ind w:firstLine="540"/>
        <w:jc w:val="both"/>
      </w:pPr>
      <w:r>
        <w:t>7) 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4C37FB" w:rsidRDefault="004C37FB">
      <w:pPr>
        <w:pStyle w:val="ConsPlusNormal"/>
        <w:spacing w:before="220"/>
        <w:ind w:firstLine="540"/>
        <w:jc w:val="both"/>
      </w:pPr>
      <w: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4C37FB" w:rsidRDefault="004C37FB">
      <w:pPr>
        <w:pStyle w:val="ConsPlusNormal"/>
        <w:spacing w:before="220"/>
        <w:ind w:firstLine="540"/>
        <w:jc w:val="both"/>
      </w:pPr>
      <w:bookmarkStart w:id="14" w:name="P121"/>
      <w:bookmarkEnd w:id="14"/>
      <w:r>
        <w:t>2.7.2. Для предоставления муниципальной услуги в части принятия решения об утверждении акта приемочной комиссии:</w:t>
      </w:r>
    </w:p>
    <w:p w:rsidR="004C37FB" w:rsidRDefault="004C37FB">
      <w:pPr>
        <w:pStyle w:val="ConsPlusNormal"/>
        <w:spacing w:before="220"/>
        <w:ind w:firstLine="540"/>
        <w:jc w:val="both"/>
      </w:pPr>
      <w:r>
        <w:t>1) 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4C37FB" w:rsidRDefault="004C37FB">
      <w:pPr>
        <w:pStyle w:val="ConsPlusNormal"/>
        <w:spacing w:before="220"/>
        <w:ind w:firstLine="540"/>
        <w:jc w:val="both"/>
      </w:pPr>
      <w: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4C37FB" w:rsidRDefault="004C37FB">
      <w:pPr>
        <w:pStyle w:val="ConsPlusNormal"/>
        <w:spacing w:before="220"/>
        <w:ind w:firstLine="540"/>
        <w:jc w:val="both"/>
      </w:pPr>
      <w:r>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4C37FB" w:rsidRDefault="004C37FB">
      <w:pPr>
        <w:pStyle w:val="ConsPlusNormal"/>
        <w:spacing w:before="220"/>
        <w:ind w:firstLine="540"/>
        <w:jc w:val="both"/>
      </w:pPr>
      <w:r>
        <w:t xml:space="preserve">2.7.3. Заявитель вправе предоставить документы, указанные в </w:t>
      </w:r>
      <w:hyperlink w:anchor="P112">
        <w:r>
          <w:rPr>
            <w:color w:val="0000FF"/>
          </w:rPr>
          <w:t>пунктах 2.7.1</w:t>
        </w:r>
      </w:hyperlink>
      <w:r>
        <w:t xml:space="preserve">, </w:t>
      </w:r>
      <w:hyperlink w:anchor="P121">
        <w:r>
          <w:rPr>
            <w:color w:val="0000FF"/>
          </w:rPr>
          <w:t>2.7.2</w:t>
        </w:r>
      </w:hyperlink>
      <w:r>
        <w:t xml:space="preserve"> Регламента, по собственной инициативе.</w:t>
      </w:r>
    </w:p>
    <w:p w:rsidR="004C37FB" w:rsidRDefault="004C37FB">
      <w:pPr>
        <w:pStyle w:val="ConsPlusNormal"/>
        <w:jc w:val="both"/>
      </w:pPr>
    </w:p>
    <w:p w:rsidR="004C37FB" w:rsidRDefault="004C37FB">
      <w:pPr>
        <w:pStyle w:val="ConsPlusTitle"/>
        <w:ind w:firstLine="540"/>
        <w:jc w:val="both"/>
        <w:outlineLvl w:val="2"/>
      </w:pPr>
      <w:bookmarkStart w:id="15" w:name="P127"/>
      <w:bookmarkEnd w:id="15"/>
      <w:r>
        <w:t>2.8. Исчерпывающий перечень оснований для отказа в приеме документов, необходимых для предоставления муниципальной услуги</w:t>
      </w:r>
    </w:p>
    <w:p w:rsidR="004C37FB" w:rsidRDefault="004C37FB">
      <w:pPr>
        <w:pStyle w:val="ConsPlusNormal"/>
        <w:spacing w:before="220"/>
        <w:ind w:firstLine="540"/>
        <w:jc w:val="both"/>
      </w:pPr>
      <w: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18">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4C37FB" w:rsidRDefault="004C37FB">
      <w:pPr>
        <w:pStyle w:val="ConsPlusNormal"/>
        <w:spacing w:before="220"/>
        <w:ind w:firstLine="540"/>
        <w:jc w:val="both"/>
      </w:pPr>
      <w:r>
        <w:t>Основаниями для отказа в приеме документов, поданных в целях принятия решения об утверждении акта приемочной комиссии, являются:</w:t>
      </w:r>
    </w:p>
    <w:p w:rsidR="004C37FB" w:rsidRDefault="004C37FB">
      <w:pPr>
        <w:pStyle w:val="ConsPlusNormal"/>
        <w:spacing w:before="220"/>
        <w:ind w:firstLine="540"/>
        <w:jc w:val="both"/>
      </w:pPr>
      <w:r>
        <w:t>1) обращение заявителя (представителя заявителя) с уведомлением в неуполномоченный орган;</w:t>
      </w:r>
    </w:p>
    <w:p w:rsidR="004C37FB" w:rsidRDefault="004C37FB">
      <w:pPr>
        <w:pStyle w:val="ConsPlusNormal"/>
        <w:spacing w:before="220"/>
        <w:ind w:firstLine="540"/>
        <w:jc w:val="both"/>
      </w:pPr>
      <w:r>
        <w:t xml:space="preserve">2) к уведомлению не приложены документы, которые в соответствии с </w:t>
      </w:r>
      <w:hyperlink w:anchor="P89">
        <w:r>
          <w:rPr>
            <w:color w:val="0000FF"/>
          </w:rPr>
          <w:t>подпунктами 2</w:t>
        </w:r>
      </w:hyperlink>
      <w:r>
        <w:t xml:space="preserve">, </w:t>
      </w:r>
      <w:hyperlink w:anchor="P90">
        <w:r>
          <w:rPr>
            <w:color w:val="0000FF"/>
          </w:rPr>
          <w:t>3 пункта 2.6.2</w:t>
        </w:r>
      </w:hyperlink>
      <w:r>
        <w:t xml:space="preserve"> Регламента заявителем (представителем заявителя) предоставляются самостоятельно;</w:t>
      </w:r>
    </w:p>
    <w:p w:rsidR="004C37FB" w:rsidRDefault="004C37FB">
      <w:pPr>
        <w:pStyle w:val="ConsPlusNormal"/>
        <w:spacing w:before="220"/>
        <w:ind w:firstLine="540"/>
        <w:jc w:val="both"/>
      </w:pPr>
      <w: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4C37FB" w:rsidRDefault="004C37FB">
      <w:pPr>
        <w:pStyle w:val="ConsPlusNormal"/>
        <w:jc w:val="both"/>
      </w:pPr>
    </w:p>
    <w:p w:rsidR="004C37FB" w:rsidRDefault="004C37FB">
      <w:pPr>
        <w:pStyle w:val="ConsPlusTitle"/>
        <w:ind w:firstLine="540"/>
        <w:jc w:val="both"/>
        <w:outlineLvl w:val="2"/>
      </w:pPr>
      <w: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4C37FB" w:rsidRDefault="004C37FB">
      <w:pPr>
        <w:pStyle w:val="ConsPlusNormal"/>
        <w:spacing w:before="220"/>
        <w:ind w:firstLine="540"/>
        <w:jc w:val="both"/>
      </w:pPr>
      <w:bookmarkStart w:id="16" w:name="P135"/>
      <w:bookmarkEnd w:id="16"/>
      <w:r>
        <w:lastRenderedPageBreak/>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4C37FB" w:rsidRDefault="004C37FB">
      <w:pPr>
        <w:pStyle w:val="ConsPlusNormal"/>
        <w:spacing w:before="220"/>
        <w:ind w:firstLine="540"/>
        <w:jc w:val="both"/>
      </w:pPr>
      <w:r>
        <w:t>а) непредставления документов, обязанность по представлению которых возложена на заявителя;</w:t>
      </w:r>
    </w:p>
    <w:p w:rsidR="004C37FB" w:rsidRDefault="004C37FB">
      <w:pPr>
        <w:pStyle w:val="ConsPlusNormal"/>
        <w:spacing w:before="220"/>
        <w:ind w:firstLine="540"/>
        <w:jc w:val="both"/>
      </w:pPr>
      <w:r>
        <w:t xml:space="preserve">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w:t>
      </w:r>
      <w:hyperlink w:anchor="P113">
        <w:r>
          <w:rPr>
            <w:color w:val="0000FF"/>
          </w:rPr>
          <w:t>подпунктах 1</w:t>
        </w:r>
      </w:hyperlink>
      <w:r>
        <w:t xml:space="preserve">, </w:t>
      </w:r>
      <w:hyperlink w:anchor="P114">
        <w:r>
          <w:rPr>
            <w:color w:val="0000FF"/>
          </w:rPr>
          <w:t>2</w:t>
        </w:r>
      </w:hyperlink>
      <w:r>
        <w:t xml:space="preserve">, </w:t>
      </w:r>
      <w:hyperlink w:anchor="P116">
        <w:r>
          <w:rPr>
            <w:color w:val="0000FF"/>
          </w:rPr>
          <w:t>4 пункта 2.7.1</w:t>
        </w:r>
      </w:hyperlink>
      <w:r>
        <w:t xml:space="preserve">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rsidR="004C37FB" w:rsidRDefault="004C37FB">
      <w:pPr>
        <w:pStyle w:val="ConsPlusNormal"/>
        <w:spacing w:before="220"/>
        <w:ind w:firstLine="540"/>
        <w:jc w:val="both"/>
      </w:pPr>
      <w:r>
        <w:t>в) представления документов в ненадлежащий орган;</w:t>
      </w:r>
    </w:p>
    <w:p w:rsidR="004C37FB" w:rsidRDefault="004C37FB">
      <w:pPr>
        <w:pStyle w:val="ConsPlusNormal"/>
        <w:spacing w:before="220"/>
        <w:ind w:firstLine="540"/>
        <w:jc w:val="both"/>
      </w:pPr>
      <w:r>
        <w:t>г) несоответствия проекта переустройства и (или) перепланировки помещения в многоквартирном доме требованиям законодательства.</w:t>
      </w:r>
    </w:p>
    <w:p w:rsidR="004C37FB" w:rsidRDefault="004C37FB">
      <w:pPr>
        <w:pStyle w:val="ConsPlusNormal"/>
        <w:spacing w:before="220"/>
        <w:ind w:firstLine="540"/>
        <w:jc w:val="both"/>
      </w:pPr>
      <w:bookmarkStart w:id="17" w:name="P140"/>
      <w:bookmarkEnd w:id="17"/>
      <w:r>
        <w:t>2.9.2. Отказ в предоставлении муниципальной услуги (принятие решения об утверждении акта приемочной комиссии об отказе в завершении переустройства и (или) перепланировки помещения в многоквартирном доме) допускается в случае:</w:t>
      </w:r>
    </w:p>
    <w:p w:rsidR="004C37FB" w:rsidRDefault="004C37FB">
      <w:pPr>
        <w:pStyle w:val="ConsPlusNormal"/>
        <w:spacing w:before="220"/>
        <w:ind w:firstLine="540"/>
        <w:jc w:val="both"/>
      </w:pPr>
      <w:r>
        <w:t xml:space="preserve">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w:t>
      </w:r>
      <w:hyperlink w:anchor="P81">
        <w:r>
          <w:rPr>
            <w:color w:val="0000FF"/>
          </w:rPr>
          <w:t>подпункте 3 пункта 2.6.1</w:t>
        </w:r>
      </w:hyperlink>
      <w:r>
        <w:t xml:space="preserve"> Регламента;</w:t>
      </w:r>
    </w:p>
    <w:p w:rsidR="004C37FB" w:rsidRDefault="004C37FB">
      <w:pPr>
        <w:pStyle w:val="ConsPlusNormal"/>
        <w:spacing w:before="220"/>
        <w:ind w:firstLine="540"/>
        <w:jc w:val="both"/>
      </w:pPr>
      <w:r>
        <w:t xml:space="preserve">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w:t>
      </w:r>
      <w:hyperlink w:anchor="P265">
        <w:r>
          <w:rPr>
            <w:color w:val="0000FF"/>
          </w:rPr>
          <w:t>подразделом 3.4</w:t>
        </w:r>
      </w:hyperlink>
      <w:r>
        <w:t xml:space="preserve"> Регламента день и время.</w:t>
      </w:r>
    </w:p>
    <w:p w:rsidR="004C37FB" w:rsidRDefault="004C37FB">
      <w:pPr>
        <w:pStyle w:val="ConsPlusNormal"/>
        <w:spacing w:before="220"/>
        <w:ind w:firstLine="540"/>
        <w:jc w:val="both"/>
      </w:pPr>
      <w:r>
        <w:t xml:space="preserve">2.9.3. 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w:t>
      </w:r>
      <w:hyperlink w:anchor="P135">
        <w:r>
          <w:rPr>
            <w:color w:val="0000FF"/>
          </w:rPr>
          <w:t>пункте 2.9.1</w:t>
        </w:r>
      </w:hyperlink>
      <w:r>
        <w:t xml:space="preserve"> Регламента, а также положения заявления или документов, в отношении которых выявлены такие основания.</w:t>
      </w:r>
    </w:p>
    <w:p w:rsidR="004C37FB" w:rsidRDefault="004C37FB">
      <w:pPr>
        <w:pStyle w:val="ConsPlusNormal"/>
        <w:spacing w:before="220"/>
        <w:ind w:firstLine="540"/>
        <w:jc w:val="both"/>
      </w:pPr>
      <w:r>
        <w:t xml:space="preserve">В решении об отказе в предоставлении муниципальной услуги (в части принятия решения об утверждении акта приемочной комиссии об отказе в завершении переустройства и (или) перепланировки помещения в многоквартирном доме) указываются конкретные причины, а также недостатки работ, послужившие основанием для его подготовки и подписания со ссылкой на основания, указанные в </w:t>
      </w:r>
      <w:hyperlink w:anchor="P140">
        <w:r>
          <w:rPr>
            <w:color w:val="0000FF"/>
          </w:rPr>
          <w:t>пункте 2.9.2</w:t>
        </w:r>
      </w:hyperlink>
      <w:r>
        <w:t xml:space="preserve"> Регламента.</w:t>
      </w:r>
    </w:p>
    <w:p w:rsidR="004C37FB" w:rsidRDefault="004C37FB">
      <w:pPr>
        <w:pStyle w:val="ConsPlusNormal"/>
        <w:spacing w:before="220"/>
        <w:ind w:firstLine="540"/>
        <w:jc w:val="both"/>
      </w:pPr>
      <w:r>
        <w:t>2.9.4. Основания для приостановления предоставления муниципальной услуги отсутствуют.</w:t>
      </w:r>
    </w:p>
    <w:p w:rsidR="004C37FB" w:rsidRDefault="004C37FB">
      <w:pPr>
        <w:pStyle w:val="ConsPlusNormal"/>
        <w:spacing w:before="220"/>
        <w:ind w:firstLine="540"/>
        <w:jc w:val="both"/>
      </w:pPr>
      <w:r>
        <w:t xml:space="preserve">2.9.5.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1">
        <w:r>
          <w:rPr>
            <w:color w:val="0000FF"/>
          </w:rPr>
          <w:t>пункте 2.7</w:t>
        </w:r>
      </w:hyperlink>
      <w:r>
        <w:t xml:space="preserve"> Регламента, в Администрацию не может являться основанием для отказа в предоставлении заявителю </w:t>
      </w:r>
      <w:r>
        <w:lastRenderedPageBreak/>
        <w:t>муниципальной услуги.</w:t>
      </w:r>
    </w:p>
    <w:p w:rsidR="004C37FB" w:rsidRDefault="004C37FB">
      <w:pPr>
        <w:pStyle w:val="ConsPlusNormal"/>
        <w:jc w:val="both"/>
      </w:pPr>
    </w:p>
    <w:p w:rsidR="004C37FB" w:rsidRDefault="004C37FB">
      <w:pPr>
        <w:pStyle w:val="ConsPlusTitle"/>
        <w:ind w:firstLine="540"/>
        <w:jc w:val="both"/>
        <w:outlineLvl w:val="2"/>
      </w:pPr>
      <w:r>
        <w:t>2.10. Способы, размер и основания взимания платы за предоставление муниципальной услуги</w:t>
      </w:r>
    </w:p>
    <w:p w:rsidR="004C37FB" w:rsidRDefault="004C37FB">
      <w:pPr>
        <w:pStyle w:val="ConsPlusNormal"/>
        <w:spacing w:before="220"/>
        <w:ind w:firstLine="540"/>
        <w:jc w:val="both"/>
      </w:pPr>
      <w:r>
        <w:t>Услуга предоставляется бесплатно - без взимания государственной пошлины или иной платы.</w:t>
      </w:r>
    </w:p>
    <w:p w:rsidR="004C37FB" w:rsidRDefault="004C37FB">
      <w:pPr>
        <w:pStyle w:val="ConsPlusNormal"/>
        <w:jc w:val="both"/>
      </w:pPr>
    </w:p>
    <w:p w:rsidR="004C37FB" w:rsidRDefault="004C37FB">
      <w:pPr>
        <w:pStyle w:val="ConsPlusTitle"/>
        <w:ind w:firstLine="540"/>
        <w:jc w:val="both"/>
        <w:outlineLvl w:val="2"/>
      </w:pPr>
      <w: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C37FB" w:rsidRDefault="004C37FB">
      <w:pPr>
        <w:pStyle w:val="ConsPlusNormal"/>
        <w:spacing w:before="220"/>
        <w:ind w:firstLine="540"/>
        <w:jc w:val="both"/>
      </w:pPr>
      <w: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жилого помещения.</w:t>
      </w:r>
    </w:p>
    <w:p w:rsidR="004C37FB" w:rsidRDefault="004C37FB">
      <w:pPr>
        <w:pStyle w:val="ConsPlusNormal"/>
        <w:spacing w:before="220"/>
        <w:ind w:firstLine="540"/>
        <w:jc w:val="both"/>
      </w:pPr>
      <w:r>
        <w:t>Подготовка и оформление проекта переустройства и (или) перепланировки переустраиваемого и (или) перепланируемого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4C37FB" w:rsidRDefault="004C37FB">
      <w:pPr>
        <w:pStyle w:val="ConsPlusNormal"/>
        <w:spacing w:before="220"/>
        <w:ind w:firstLine="540"/>
        <w:jc w:val="both"/>
      </w:pPr>
      <w:r>
        <w:t xml:space="preserve">Работы по подготовке проектной документации, которые оказывают влияние на безопасность объектов капитального строительства, предусмотренные </w:t>
      </w:r>
      <w:hyperlink r:id="rId19">
        <w:r>
          <w:rPr>
            <w:color w:val="0000FF"/>
          </w:rPr>
          <w:t>приказом</w:t>
        </w:r>
      </w:hyperlink>
      <w:r>
        <w:t xml:space="preserve">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4C37FB" w:rsidRDefault="004C37FB">
      <w:pPr>
        <w:pStyle w:val="ConsPlusNormal"/>
        <w:spacing w:before="220"/>
        <w:ind w:firstLine="540"/>
        <w:jc w:val="both"/>
      </w:pPr>
      <w:r>
        <w:t xml:space="preserve">Проект переустройства и (или) перепланировки жилого помещения разрабатывается с учетом требований </w:t>
      </w:r>
      <w:hyperlink r:id="rId20">
        <w:r>
          <w:rPr>
            <w:color w:val="0000FF"/>
          </w:rPr>
          <w:t>Постановления</w:t>
        </w:r>
      </w:hyperlink>
      <w:r>
        <w:t xml:space="preserve"> Правительства Российской Федерации от 16.02.2008 N 87 "О составе разделов проектной документации и требованиях к их содержанию" и должен состоять из текстовой и графической частей.</w:t>
      </w:r>
    </w:p>
    <w:p w:rsidR="004C37FB" w:rsidRDefault="004C37FB">
      <w:pPr>
        <w:pStyle w:val="ConsPlusNormal"/>
        <w:spacing w:before="220"/>
        <w:ind w:firstLine="540"/>
        <w:jc w:val="both"/>
      </w:pPr>
      <w:r>
        <w:t xml:space="preserve">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w:t>
      </w:r>
      <w:hyperlink r:id="rId21">
        <w:r>
          <w:rPr>
            <w:color w:val="0000FF"/>
          </w:rPr>
          <w:t>законом</w:t>
        </w:r>
      </w:hyperlink>
      <w:r>
        <w:t xml:space="preserve"> от 13.07.2015 N 218-ФЗ "О государственной регистрации недвижимости".</w:t>
      </w:r>
    </w:p>
    <w:p w:rsidR="004C37FB" w:rsidRDefault="004C37FB">
      <w:pPr>
        <w:pStyle w:val="ConsPlusNormal"/>
        <w:spacing w:before="220"/>
        <w:ind w:firstLine="540"/>
        <w:jc w:val="both"/>
      </w:pPr>
      <w: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4C37FB" w:rsidRDefault="004C37FB">
      <w:pPr>
        <w:pStyle w:val="ConsPlusNormal"/>
        <w:jc w:val="both"/>
      </w:pPr>
    </w:p>
    <w:p w:rsidR="004C37FB" w:rsidRDefault="004C37FB">
      <w:pPr>
        <w:pStyle w:val="ConsPlusTitle"/>
        <w:ind w:firstLine="540"/>
        <w:jc w:val="both"/>
        <w:outlineLvl w:val="2"/>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C37FB" w:rsidRDefault="004C37FB">
      <w:pPr>
        <w:pStyle w:val="ConsPlusNormal"/>
        <w:spacing w:before="220"/>
        <w:ind w:firstLine="540"/>
        <w:jc w:val="both"/>
      </w:pPr>
      <w:r>
        <w:t>Время ожидания в очереди при подаче заявления на предоставление муниципальной услуги не должно превышать 15 минут.</w:t>
      </w:r>
    </w:p>
    <w:p w:rsidR="004C37FB" w:rsidRDefault="004C37FB">
      <w:pPr>
        <w:pStyle w:val="ConsPlusNormal"/>
        <w:spacing w:before="220"/>
        <w:ind w:firstLine="540"/>
        <w:jc w:val="both"/>
      </w:pPr>
      <w:r>
        <w:t>Время ожидания в очереди при получении результата муниципальной услуги не должно превышать 15 минут.</w:t>
      </w:r>
    </w:p>
    <w:p w:rsidR="004C37FB" w:rsidRDefault="004C37FB">
      <w:pPr>
        <w:pStyle w:val="ConsPlusNormal"/>
        <w:jc w:val="both"/>
      </w:pPr>
    </w:p>
    <w:p w:rsidR="004C37FB" w:rsidRDefault="004C37FB">
      <w:pPr>
        <w:pStyle w:val="ConsPlusTitle"/>
        <w:ind w:firstLine="540"/>
        <w:jc w:val="both"/>
        <w:outlineLvl w:val="2"/>
      </w:pPr>
      <w:bookmarkStart w:id="18" w:name="P163"/>
      <w:bookmarkEnd w:id="18"/>
      <w:r>
        <w:t>2.13.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4C37FB" w:rsidRDefault="004C37FB">
      <w:pPr>
        <w:pStyle w:val="ConsPlusNormal"/>
        <w:spacing w:before="220"/>
        <w:ind w:firstLine="540"/>
        <w:jc w:val="both"/>
      </w:pPr>
      <w:r>
        <w:t xml:space="preserve">При поступлении заявления (уведомления) в Администрацию из МФЦ, а также посредством </w:t>
      </w:r>
      <w:r>
        <w:lastRenderedPageBreak/>
        <w:t>почтового отправления в рабочие дни в пределах графика работы Администрации, регистрация заявления (уведомления) осуществляется в день его поступления, при поступлении заявления (уведомления) в выходные или праздничные дни, а также вне графика работы Администрации, в первый рабочий день, следующий за днем его поступления.</w:t>
      </w:r>
    </w:p>
    <w:p w:rsidR="004C37FB" w:rsidRDefault="004C37FB">
      <w:pPr>
        <w:pStyle w:val="ConsPlusNormal"/>
        <w:jc w:val="both"/>
      </w:pPr>
    </w:p>
    <w:p w:rsidR="004C37FB" w:rsidRDefault="004C37FB">
      <w:pPr>
        <w:pStyle w:val="ConsPlusTitle"/>
        <w:ind w:firstLine="540"/>
        <w:jc w:val="both"/>
        <w:outlineLvl w:val="2"/>
      </w:pPr>
      <w: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37FB" w:rsidRDefault="004C37FB">
      <w:pPr>
        <w:pStyle w:val="ConsPlusNormal"/>
        <w:spacing w:before="220"/>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2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4C37FB" w:rsidRDefault="004C37FB">
      <w:pPr>
        <w:pStyle w:val="ConsPlusNormal"/>
        <w:jc w:val="both"/>
      </w:pPr>
    </w:p>
    <w:p w:rsidR="004C37FB" w:rsidRDefault="004C37FB">
      <w:pPr>
        <w:pStyle w:val="ConsPlusTitle"/>
        <w:ind w:firstLine="540"/>
        <w:jc w:val="both"/>
        <w:outlineLvl w:val="2"/>
      </w:pPr>
      <w:r>
        <w:t>2.15. Показатели доступности и качества муниципальной услуги</w:t>
      </w:r>
    </w:p>
    <w:p w:rsidR="004C37FB" w:rsidRDefault="004C37FB">
      <w:pPr>
        <w:pStyle w:val="ConsPlusNormal"/>
        <w:spacing w:before="220"/>
        <w:ind w:firstLine="540"/>
        <w:jc w:val="both"/>
      </w:pPr>
      <w:r>
        <w:t>2.15.1. Показателями доступности муниципальной услуги являются:</w:t>
      </w:r>
    </w:p>
    <w:p w:rsidR="004C37FB" w:rsidRDefault="004C37FB">
      <w:pPr>
        <w:pStyle w:val="ConsPlusNormal"/>
        <w:spacing w:before="220"/>
        <w:ind w:firstLine="540"/>
        <w:jc w:val="both"/>
      </w:pPr>
      <w: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C37FB" w:rsidRDefault="004C37FB">
      <w:pPr>
        <w:pStyle w:val="ConsPlusNormal"/>
        <w:spacing w:before="220"/>
        <w:ind w:firstLine="540"/>
        <w:jc w:val="both"/>
      </w:pPr>
      <w:r>
        <w:t>наличие помещений, оборудования и оснащения, отвечающих требованиям Регламента;</w:t>
      </w:r>
    </w:p>
    <w:p w:rsidR="004C37FB" w:rsidRDefault="004C37FB">
      <w:pPr>
        <w:pStyle w:val="ConsPlusNormal"/>
        <w:spacing w:before="220"/>
        <w:ind w:firstLine="540"/>
        <w:jc w:val="both"/>
      </w:pPr>
      <w:r>
        <w:t>соблюдение режима работы Администрации или МФЦ при предоставлении муниципальной услуги;</w:t>
      </w:r>
    </w:p>
    <w:p w:rsidR="004C37FB" w:rsidRDefault="004C37FB">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37FB" w:rsidRDefault="004C37FB">
      <w:pPr>
        <w:pStyle w:val="ConsPlusNormal"/>
        <w:spacing w:before="220"/>
        <w:ind w:firstLine="540"/>
        <w:jc w:val="both"/>
      </w:pPr>
      <w:r>
        <w:t>2.15.2. Показателями качества муниципальной услуги являются:</w:t>
      </w:r>
    </w:p>
    <w:p w:rsidR="004C37FB" w:rsidRDefault="004C37FB">
      <w:pPr>
        <w:pStyle w:val="ConsPlusNormal"/>
        <w:spacing w:before="220"/>
        <w:ind w:firstLine="540"/>
        <w:jc w:val="both"/>
      </w:pPr>
      <w:r>
        <w:t>соблюдение сроков и последовательности административных процедур, установленных Регламентом;</w:t>
      </w:r>
    </w:p>
    <w:p w:rsidR="004C37FB" w:rsidRDefault="004C37FB">
      <w:pPr>
        <w:pStyle w:val="ConsPlusNormal"/>
        <w:spacing w:before="220"/>
        <w:ind w:firstLine="540"/>
        <w:jc w:val="both"/>
      </w:pPr>
      <w:r>
        <w:t>отсутствие обоснованных жалоб на действия (бездействие) и решения сотрудников Администрации или МФЦ, участвующих в предоставлении муниципальной услуги;</w:t>
      </w:r>
    </w:p>
    <w:p w:rsidR="004C37FB" w:rsidRDefault="004C37FB">
      <w:pPr>
        <w:pStyle w:val="ConsPlusNormal"/>
        <w:spacing w:before="220"/>
        <w:ind w:firstLine="540"/>
        <w:jc w:val="both"/>
      </w:pPr>
      <w:r>
        <w:t>количество взаимодействий Заявителя (представителя Заявителя) с сотрудниками Администрации или МФЦ при предоставлении муниципальной услуги и их продолжительность.</w:t>
      </w:r>
    </w:p>
    <w:p w:rsidR="004C37FB" w:rsidRDefault="004C37FB">
      <w:pPr>
        <w:pStyle w:val="ConsPlusNormal"/>
        <w:jc w:val="both"/>
      </w:pPr>
    </w:p>
    <w:p w:rsidR="004C37FB" w:rsidRDefault="004C37FB">
      <w:pPr>
        <w:pStyle w:val="ConsPlusTitle"/>
        <w:ind w:firstLine="540"/>
        <w:jc w:val="both"/>
        <w:outlineLvl w:val="2"/>
      </w:pPr>
      <w:r>
        <w:t>2.16. 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37FB" w:rsidRDefault="004C37FB">
      <w:pPr>
        <w:pStyle w:val="ConsPlusNormal"/>
        <w:spacing w:before="220"/>
        <w:ind w:firstLine="540"/>
        <w:jc w:val="both"/>
      </w:pPr>
      <w:r>
        <w:t>2.16.1. При предоставлении муниципальной услуги в электронной форме заявитель вправе:</w:t>
      </w:r>
    </w:p>
    <w:p w:rsidR="004C37FB" w:rsidRDefault="004C37FB">
      <w:pPr>
        <w:pStyle w:val="ConsPlusNormal"/>
        <w:spacing w:before="220"/>
        <w:ind w:firstLine="540"/>
        <w:jc w:val="both"/>
      </w:pPr>
      <w:r>
        <w:lastRenderedPageBreak/>
        <w:t>а) получить информацию о порядке и сроках предоставления муниципальной услуги, размещенной на Едином портале, на Региональном портале;</w:t>
      </w:r>
    </w:p>
    <w:p w:rsidR="004C37FB" w:rsidRDefault="004C37FB">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t>
      </w:r>
      <w:hyperlink r:id="rId23">
        <w:r>
          <w:rPr>
            <w:color w:val="0000FF"/>
          </w:rPr>
          <w:t>www.mfcto.ru</w:t>
        </w:r>
      </w:hyperlink>
      <w:r>
        <w:t>), в том числе с использованием мобильного приложения;</w:t>
      </w:r>
    </w:p>
    <w:p w:rsidR="004C37FB" w:rsidRDefault="004C37FB">
      <w:pPr>
        <w:pStyle w:val="ConsPlusNormal"/>
        <w:spacing w:before="220"/>
        <w:ind w:firstLine="540"/>
        <w:jc w:val="both"/>
      </w:pPr>
      <w: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4C37FB" w:rsidRDefault="004C37FB">
      <w:pPr>
        <w:pStyle w:val="ConsPlusNormal"/>
        <w:spacing w:before="220"/>
        <w:ind w:firstLine="540"/>
        <w:jc w:val="both"/>
      </w:pPr>
      <w:r>
        <w:t>г) получить сведения о ходе выполнения заявления (уведомления), поданного в электронной форме;</w:t>
      </w:r>
    </w:p>
    <w:p w:rsidR="004C37FB" w:rsidRDefault="004C37FB">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4C37FB" w:rsidRDefault="004C37FB">
      <w:pPr>
        <w:pStyle w:val="ConsPlusNormal"/>
        <w:spacing w:before="220"/>
        <w:ind w:firstLine="540"/>
        <w:jc w:val="both"/>
      </w:pPr>
      <w: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Единого портала, Регионального портала, сайта Администрации.</w:t>
      </w:r>
    </w:p>
    <w:p w:rsidR="004C37FB" w:rsidRDefault="004C37FB">
      <w:pPr>
        <w:pStyle w:val="ConsPlusNormal"/>
        <w:spacing w:before="220"/>
        <w:ind w:firstLine="540"/>
        <w:jc w:val="both"/>
      </w:pPr>
      <w:r>
        <w:t>Предоставление муниципальной услуги в электронной форме осуществляется Администрацией (Отделом).</w:t>
      </w:r>
    </w:p>
    <w:p w:rsidR="004C37FB" w:rsidRDefault="004C37FB">
      <w:pPr>
        <w:pStyle w:val="ConsPlusNormal"/>
        <w:spacing w:before="220"/>
        <w:ind w:firstLine="540"/>
        <w:jc w:val="both"/>
      </w:pPr>
      <w:r>
        <w:t xml:space="preserve">2.16.2. 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24">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4C37FB" w:rsidRDefault="004C37FB">
      <w:pPr>
        <w:pStyle w:val="ConsPlusNormal"/>
        <w:spacing w:before="220"/>
        <w:ind w:firstLine="540"/>
        <w:jc w:val="both"/>
      </w:pPr>
      <w: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услуги в МФЦ, не предусмотрено.</w:t>
      </w:r>
    </w:p>
    <w:p w:rsidR="004C37FB" w:rsidRDefault="004C37FB">
      <w:pPr>
        <w:pStyle w:val="ConsPlusNormal"/>
        <w:jc w:val="both"/>
      </w:pPr>
    </w:p>
    <w:p w:rsidR="004C37FB" w:rsidRDefault="004C37FB">
      <w:pPr>
        <w:pStyle w:val="ConsPlusTitle"/>
        <w:jc w:val="center"/>
        <w:outlineLvl w:val="1"/>
      </w:pPr>
      <w:r>
        <w:t>III. Состав, последовательность и сроки выполнения</w:t>
      </w:r>
    </w:p>
    <w:p w:rsidR="004C37FB" w:rsidRDefault="004C37FB">
      <w:pPr>
        <w:pStyle w:val="ConsPlusTitle"/>
        <w:jc w:val="center"/>
      </w:pPr>
      <w:r>
        <w:t>административных процедур (действий), требования к порядку</w:t>
      </w:r>
    </w:p>
    <w:p w:rsidR="004C37FB" w:rsidRDefault="004C37FB">
      <w:pPr>
        <w:pStyle w:val="ConsPlusTitle"/>
        <w:jc w:val="center"/>
      </w:pPr>
      <w:r>
        <w:t>их выполнения, в том числе особенности выполнения</w:t>
      </w:r>
    </w:p>
    <w:p w:rsidR="004C37FB" w:rsidRDefault="004C37FB">
      <w:pPr>
        <w:pStyle w:val="ConsPlusTitle"/>
        <w:jc w:val="center"/>
      </w:pPr>
      <w:r>
        <w:t>административных процедур (действий) в электронной форме,</w:t>
      </w:r>
    </w:p>
    <w:p w:rsidR="004C37FB" w:rsidRDefault="004C37FB">
      <w:pPr>
        <w:pStyle w:val="ConsPlusTitle"/>
        <w:jc w:val="center"/>
      </w:pPr>
      <w:r>
        <w:t>а также особенности выполнения административных процедур</w:t>
      </w:r>
    </w:p>
    <w:p w:rsidR="004C37FB" w:rsidRDefault="004C37FB">
      <w:pPr>
        <w:pStyle w:val="ConsPlusTitle"/>
        <w:jc w:val="center"/>
      </w:pPr>
      <w:r>
        <w:t>в МФЦ</w:t>
      </w:r>
    </w:p>
    <w:p w:rsidR="004C37FB" w:rsidRDefault="004C37FB">
      <w:pPr>
        <w:pStyle w:val="ConsPlusNormal"/>
        <w:jc w:val="both"/>
      </w:pPr>
    </w:p>
    <w:p w:rsidR="004C37FB" w:rsidRDefault="004C37FB">
      <w:pPr>
        <w:pStyle w:val="ConsPlusTitle"/>
        <w:ind w:firstLine="540"/>
        <w:jc w:val="both"/>
        <w:outlineLvl w:val="2"/>
      </w:pPr>
      <w:r>
        <w:t>3.1. Перечень и особенности исполнения административных процедур</w:t>
      </w:r>
    </w:p>
    <w:p w:rsidR="004C37FB" w:rsidRDefault="004C37FB">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4C37FB" w:rsidRDefault="004C37FB">
      <w:pPr>
        <w:pStyle w:val="ConsPlusNormal"/>
        <w:spacing w:before="220"/>
        <w:ind w:firstLine="540"/>
        <w:jc w:val="both"/>
      </w:pPr>
      <w:r>
        <w:t xml:space="preserve">а) прием и регистрация заявления (уведомления) и документов, необходимых для </w:t>
      </w:r>
      <w:r>
        <w:lastRenderedPageBreak/>
        <w:t>предоставления муниципальной услуги;</w:t>
      </w:r>
    </w:p>
    <w:p w:rsidR="004C37FB" w:rsidRDefault="004C37FB">
      <w:pPr>
        <w:pStyle w:val="ConsPlusNormal"/>
        <w:spacing w:before="220"/>
        <w:ind w:firstLine="540"/>
        <w:jc w:val="both"/>
      </w:pPr>
      <w: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4C37FB" w:rsidRDefault="004C37FB">
      <w:pPr>
        <w:pStyle w:val="ConsPlusNormal"/>
        <w:spacing w:before="220"/>
        <w:ind w:firstLine="540"/>
        <w:jc w:val="both"/>
      </w:pPr>
      <w:r>
        <w:t>в)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4C37FB" w:rsidRDefault="004C37FB">
      <w:pPr>
        <w:pStyle w:val="ConsPlusNormal"/>
        <w:spacing w:before="220"/>
        <w:ind w:firstLine="540"/>
        <w:jc w:val="both"/>
      </w:pPr>
      <w:r>
        <w:t>д) исправление допущенных опечаток и ошибок в выданных в результате предоставления муниципальной услуги документов.</w:t>
      </w:r>
    </w:p>
    <w:p w:rsidR="004C37FB" w:rsidRDefault="004C37FB">
      <w:pPr>
        <w:pStyle w:val="ConsPlusNormal"/>
        <w:spacing w:before="220"/>
        <w:ind w:firstLine="540"/>
        <w:jc w:val="both"/>
      </w:pPr>
      <w:r>
        <w:t>Доступ заявителей к сведениям о муниципальной услуге возможность получения сведений о ходе рассмотрения заявления (уведомления),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Единого портала, Регионального портала.</w:t>
      </w:r>
    </w:p>
    <w:p w:rsidR="004C37FB" w:rsidRDefault="004C37FB">
      <w:pPr>
        <w:pStyle w:val="ConsPlusNormal"/>
        <w:spacing w:before="220"/>
        <w:ind w:firstLine="540"/>
        <w:jc w:val="both"/>
      </w:pPr>
      <w:r>
        <w:t>3.1.2. Особенности выполнения отдельных административных процедур в МФЦ</w:t>
      </w:r>
    </w:p>
    <w:p w:rsidR="004C37FB" w:rsidRDefault="004C37FB">
      <w:pPr>
        <w:pStyle w:val="ConsPlusNormal"/>
        <w:spacing w:before="220"/>
        <w:ind w:firstLine="540"/>
        <w:jc w:val="both"/>
      </w:pPr>
      <w:bookmarkStart w:id="19" w:name="P207"/>
      <w:bookmarkEnd w:id="19"/>
      <w:r>
        <w:t>3.1.2.1 При предоставлении муниципальной услуги в МФЦ заявитель (представитель заявителя) вправе:</w:t>
      </w:r>
    </w:p>
    <w:p w:rsidR="004C37FB" w:rsidRDefault="004C37FB">
      <w:pPr>
        <w:pStyle w:val="ConsPlusNormal"/>
        <w:spacing w:before="220"/>
        <w:ind w:firstLine="540"/>
        <w:jc w:val="both"/>
      </w:pPr>
      <w:r>
        <w:t>а) получать информацию о порядке предоставления муниципальной услуги в МФЦ, о ходе выполнения заявления (уведомления)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4C37FB" w:rsidRDefault="004C37FB">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(уведомления)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25">
        <w:r>
          <w:rPr>
            <w:color w:val="0000FF"/>
          </w:rPr>
          <w:t>www.mfcto.ru</w:t>
        </w:r>
      </w:hyperlink>
      <w:r>
        <w:t>).</w:t>
      </w:r>
    </w:p>
    <w:p w:rsidR="004C37FB" w:rsidRDefault="004C37FB">
      <w:pPr>
        <w:pStyle w:val="ConsPlusNormal"/>
        <w:spacing w:before="220"/>
        <w:ind w:firstLine="540"/>
        <w:jc w:val="both"/>
      </w:pPr>
      <w:r>
        <w:t xml:space="preserve">3.1.2.2. Административные процедуры, предусмотренные </w:t>
      </w:r>
      <w:hyperlink w:anchor="P207">
        <w:r>
          <w:rPr>
            <w:color w:val="0000FF"/>
          </w:rPr>
          <w:t>пунктом 3.1.2.1</w:t>
        </w:r>
      </w:hyperlink>
      <w:r>
        <w:t xml:space="preserve"> Регламента, выполняются в соответствии с </w:t>
      </w:r>
      <w:hyperlink r:id="rId2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7">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N 610-п.</w:t>
      </w:r>
    </w:p>
    <w:p w:rsidR="004C37FB" w:rsidRDefault="004C37FB">
      <w:pPr>
        <w:pStyle w:val="ConsPlusNormal"/>
        <w:spacing w:before="220"/>
        <w:ind w:firstLine="540"/>
        <w:jc w:val="both"/>
      </w:pPr>
      <w:r>
        <w:t>3.1.3. Особенности предоставления муниципальной услуги в электронной форме.</w:t>
      </w:r>
    </w:p>
    <w:p w:rsidR="004C37FB" w:rsidRDefault="004C37FB">
      <w:pPr>
        <w:pStyle w:val="ConsPlusNormal"/>
        <w:spacing w:before="220"/>
        <w:ind w:firstLine="540"/>
        <w:jc w:val="both"/>
      </w:pPr>
      <w:r>
        <w:t>3.1.3.1. Формирование электронного заявления (уведомления) осуществляется посредством заполнения электронной формы заявления (уведомления) на Едином портале, Региональном портале без необходимости дополнительной подачи заявления в какой-либо иной форме.</w:t>
      </w:r>
    </w:p>
    <w:p w:rsidR="004C37FB" w:rsidRDefault="004C37FB">
      <w:pPr>
        <w:pStyle w:val="ConsPlusNormal"/>
        <w:spacing w:before="220"/>
        <w:ind w:firstLine="540"/>
        <w:jc w:val="both"/>
      </w:pPr>
      <w:r>
        <w:t xml:space="preserve">3.1.3.2. Форматно-логическая проверка сформированного заявления (уведомления) </w:t>
      </w:r>
      <w:r>
        <w:lastRenderedPageBreak/>
        <w:t>осуществляется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rsidR="004C37FB" w:rsidRDefault="004C37FB">
      <w:pPr>
        <w:pStyle w:val="ConsPlusNormal"/>
        <w:spacing w:before="220"/>
        <w:ind w:firstLine="540"/>
        <w:jc w:val="both"/>
      </w:pPr>
      <w:r>
        <w:t>3.1.3.3. При формировании заявления (уведомления) заявителю (представителем заявителя) обеспечивается:</w:t>
      </w:r>
    </w:p>
    <w:p w:rsidR="004C37FB" w:rsidRDefault="004C37FB">
      <w:pPr>
        <w:pStyle w:val="ConsPlusNormal"/>
        <w:spacing w:before="220"/>
        <w:ind w:firstLine="540"/>
        <w:jc w:val="both"/>
      </w:pPr>
      <w:r>
        <w:t>а) возможность копирования и сохранения заявления (уведомления) и иных необходимых для предоставления услуги документов;</w:t>
      </w:r>
    </w:p>
    <w:p w:rsidR="004C37FB" w:rsidRDefault="004C37FB">
      <w:pPr>
        <w:pStyle w:val="ConsPlusNormal"/>
        <w:spacing w:before="220"/>
        <w:ind w:firstLine="540"/>
        <w:jc w:val="both"/>
      </w:pPr>
      <w:r>
        <w:t>б) возможность печати на бумажном носителе копии электронной формы заявления (уведомления);</w:t>
      </w:r>
    </w:p>
    <w:p w:rsidR="004C37FB" w:rsidRDefault="004C37FB">
      <w:pPr>
        <w:pStyle w:val="ConsPlusNormal"/>
        <w:spacing w:before="220"/>
        <w:ind w:firstLine="540"/>
        <w:jc w:val="both"/>
      </w:pPr>
      <w:r>
        <w:t>в)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(уведомления);</w:t>
      </w:r>
    </w:p>
    <w:p w:rsidR="004C37FB" w:rsidRDefault="004C37FB">
      <w:pPr>
        <w:pStyle w:val="ConsPlusNormal"/>
        <w:spacing w:before="220"/>
        <w:ind w:firstLine="540"/>
        <w:jc w:val="both"/>
      </w:pPr>
      <w:r>
        <w:t>г) заполнение полей электронной формы заявления (уведомления)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37FB" w:rsidRDefault="004C37FB">
      <w:pPr>
        <w:pStyle w:val="ConsPlusNormal"/>
        <w:spacing w:before="220"/>
        <w:ind w:firstLine="540"/>
        <w:jc w:val="both"/>
      </w:pPr>
      <w:r>
        <w:t>д) возможность вернуться на любой из этапов заполнения электронной формы заявления (уведомления) без потери ранее введенной информации;</w:t>
      </w:r>
    </w:p>
    <w:p w:rsidR="004C37FB" w:rsidRDefault="004C37FB">
      <w:pPr>
        <w:pStyle w:val="ConsPlusNormal"/>
        <w:spacing w:before="220"/>
        <w:ind w:firstLine="540"/>
        <w:jc w:val="both"/>
      </w:pPr>
      <w:r>
        <w:t>е) возможность доступа заявителя (представителем заявителя) к заявлениям (уведомлениям), поданным им ранее в течение не менее одного года, а также к частично сформированным уведомлениям в течение не менее 3 месяцев.</w:t>
      </w:r>
    </w:p>
    <w:p w:rsidR="004C37FB" w:rsidRDefault="004C37FB">
      <w:pPr>
        <w:pStyle w:val="ConsPlusNormal"/>
        <w:spacing w:before="220"/>
        <w:ind w:firstLine="540"/>
        <w:jc w:val="both"/>
      </w:pPr>
      <w:r>
        <w:t>3.1.3.4. Сформированное и подписанное заявление (уведомление)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4C37FB" w:rsidRDefault="004C37FB">
      <w:pPr>
        <w:pStyle w:val="ConsPlusNormal"/>
        <w:spacing w:before="220"/>
        <w:ind w:firstLine="540"/>
        <w:jc w:val="both"/>
      </w:pPr>
      <w:r>
        <w:t>3.1.3.5. Заявление (уведомления) становится доступным для сотрудника Отдела, ответственного за прием и регистрацию заявления (уведомления), в государственной информационной системе, используемой Администрацией для предоставления услуги.</w:t>
      </w:r>
    </w:p>
    <w:p w:rsidR="004C37FB" w:rsidRDefault="004C37FB">
      <w:pPr>
        <w:pStyle w:val="ConsPlusNormal"/>
        <w:spacing w:before="220"/>
        <w:ind w:firstLine="540"/>
        <w:jc w:val="both"/>
      </w:pPr>
      <w:r>
        <w:t>Сотрудник Отдела:</w:t>
      </w:r>
    </w:p>
    <w:p w:rsidR="004C37FB" w:rsidRDefault="004C37FB">
      <w:pPr>
        <w:pStyle w:val="ConsPlusNormal"/>
        <w:spacing w:before="220"/>
        <w:ind w:firstLine="540"/>
        <w:jc w:val="both"/>
      </w:pPr>
      <w:r>
        <w:t>- рассматривает поступившие заявление (уведомление) и документы;</w:t>
      </w:r>
    </w:p>
    <w:p w:rsidR="004C37FB" w:rsidRDefault="004C37FB">
      <w:pPr>
        <w:pStyle w:val="ConsPlusNormal"/>
        <w:spacing w:before="220"/>
        <w:ind w:firstLine="540"/>
        <w:jc w:val="both"/>
      </w:pPr>
      <w:r>
        <w:t xml:space="preserve">- производит действия в соответствии с </w:t>
      </w:r>
      <w:hyperlink w:anchor="P245">
        <w:r>
          <w:rPr>
            <w:color w:val="0000FF"/>
          </w:rPr>
          <w:t>пунктом 3.2.3</w:t>
        </w:r>
      </w:hyperlink>
      <w:r>
        <w:t xml:space="preserve"> Регламента.</w:t>
      </w:r>
    </w:p>
    <w:p w:rsidR="004C37FB" w:rsidRDefault="004C37FB">
      <w:pPr>
        <w:pStyle w:val="ConsPlusNormal"/>
        <w:spacing w:before="220"/>
        <w:ind w:firstLine="540"/>
        <w:jc w:val="both"/>
      </w:pPr>
      <w:r>
        <w:t>3.1.3.6. Заявителю (представителю заявителя) в качестве результата предоставления услуги обеспечивается возможность получения документа:</w:t>
      </w:r>
    </w:p>
    <w:p w:rsidR="004C37FB" w:rsidRDefault="004C37FB">
      <w:pPr>
        <w:pStyle w:val="ConsPlusNormal"/>
        <w:spacing w:before="220"/>
        <w:ind w:firstLine="540"/>
        <w:jc w:val="both"/>
      </w:pPr>
      <w: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Региональном портале;</w:t>
      </w:r>
    </w:p>
    <w:p w:rsidR="004C37FB" w:rsidRDefault="004C37FB">
      <w:pPr>
        <w:pStyle w:val="ConsPlusNormal"/>
        <w:spacing w:before="220"/>
        <w:ind w:firstLine="540"/>
        <w:jc w:val="both"/>
      </w:pPr>
      <w: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4C37FB" w:rsidRDefault="004C37FB">
      <w:pPr>
        <w:pStyle w:val="ConsPlusNormal"/>
        <w:spacing w:before="220"/>
        <w:ind w:firstLine="540"/>
        <w:jc w:val="both"/>
      </w:pPr>
      <w:r>
        <w:t xml:space="preserve">3.1.3.7.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Едином портале, </w:t>
      </w:r>
      <w:r>
        <w:lastRenderedPageBreak/>
        <w:t>Региональном портале при условии авторизации. Заявитель (представитель заявителя) имеет возможность просматривать статус заявления (уведомления), а также информацию о дальнейших действиях в личном кабинете по собственной инициативе, в любое время.</w:t>
      </w:r>
    </w:p>
    <w:p w:rsidR="004C37FB" w:rsidRDefault="004C37FB">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4C37FB" w:rsidRDefault="004C37FB">
      <w:pPr>
        <w:pStyle w:val="ConsPlusNormal"/>
        <w:spacing w:before="220"/>
        <w:ind w:firstLine="540"/>
        <w:jc w:val="both"/>
      </w:pPr>
      <w:r>
        <w:t>а) уведомление о приеме и регистрации заявления (уведомления) и документов, содержащее сведения о факте приема заявления (уведомления)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C37FB" w:rsidRDefault="004C37FB">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4C37FB" w:rsidRDefault="004C37FB">
      <w:pPr>
        <w:pStyle w:val="ConsPlusNormal"/>
        <w:jc w:val="both"/>
      </w:pPr>
    </w:p>
    <w:p w:rsidR="004C37FB" w:rsidRDefault="004C37FB">
      <w:pPr>
        <w:pStyle w:val="ConsPlusTitle"/>
        <w:ind w:firstLine="540"/>
        <w:jc w:val="both"/>
        <w:outlineLvl w:val="2"/>
      </w:pPr>
      <w:bookmarkStart w:id="20" w:name="P234"/>
      <w:bookmarkEnd w:id="20"/>
      <w:r>
        <w:t>3.2. Прием и регистрация заявления (уведомления) и документов, необходимых для предоставления муниципальной услуги</w:t>
      </w:r>
    </w:p>
    <w:p w:rsidR="004C37FB" w:rsidRDefault="004C37FB">
      <w:pPr>
        <w:pStyle w:val="ConsPlusNormal"/>
        <w:spacing w:before="220"/>
        <w:ind w:firstLine="540"/>
        <w:jc w:val="both"/>
      </w:pPr>
      <w:r>
        <w:t xml:space="preserve">3.2.1. Основанием для начала административной процедуры является обращение заявителя (представителя заявителя) с заявлением (уведомлением) и иными документами, установленными </w:t>
      </w:r>
      <w:hyperlink w:anchor="P77">
        <w:r>
          <w:rPr>
            <w:color w:val="0000FF"/>
          </w:rPr>
          <w:t>подразделом 2.6</w:t>
        </w:r>
      </w:hyperlink>
      <w:r>
        <w:t xml:space="preserve"> Регламента, посредством личного приема в МФЦ, посредством почтового отправления или в электронной форме в Администрацию.</w:t>
      </w:r>
    </w:p>
    <w:p w:rsidR="004C37FB" w:rsidRDefault="004C37FB">
      <w:pPr>
        <w:pStyle w:val="ConsPlusNormal"/>
        <w:spacing w:before="220"/>
        <w:ind w:firstLine="540"/>
        <w:jc w:val="both"/>
      </w:pPr>
      <w:r>
        <w:t>3.2.2. В ходе личного приема документов, необходимых для предоставления муниципальной услуги, сотрудник МФЦ:</w:t>
      </w:r>
    </w:p>
    <w:p w:rsidR="004C37FB" w:rsidRDefault="004C37FB">
      <w:pPr>
        <w:pStyle w:val="ConsPlusNormal"/>
        <w:spacing w:before="220"/>
        <w:ind w:firstLine="540"/>
        <w:jc w:val="both"/>
      </w:pPr>
      <w:r>
        <w:t xml:space="preserve">а) устанавливает личность обратившегося заявителя (представителя заявителя) способами, предусмотренными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4C37FB" w:rsidRDefault="004C37FB">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4C37FB" w:rsidRDefault="004C37FB">
      <w:pPr>
        <w:pStyle w:val="ConsPlusNormal"/>
        <w:spacing w:before="220"/>
        <w:ind w:firstLine="540"/>
        <w:jc w:val="both"/>
      </w:pPr>
      <w:r>
        <w:t xml:space="preserve">в) обеспечивает заполнение заявления (уведомления), после этого предлагает заявителю (представителю заявителя) убедиться в правильности заполнения заявления (уведомления), в том числе полноте внесенных данных, проверяет наличие документов, которые в соответствии с </w:t>
      </w:r>
      <w:hyperlink w:anchor="P77">
        <w:r>
          <w:rPr>
            <w:color w:val="0000FF"/>
          </w:rPr>
          <w:t>подразделом 2.6</w:t>
        </w:r>
      </w:hyperlink>
      <w:r>
        <w:t xml:space="preserve"> Регламента должны прилагаться к заявлению (уведомлению) в обязательном порядке;</w:t>
      </w:r>
    </w:p>
    <w:p w:rsidR="004C37FB" w:rsidRDefault="004C37FB">
      <w:pPr>
        <w:pStyle w:val="ConsPlusNormal"/>
        <w:spacing w:before="220"/>
        <w:ind w:firstLine="540"/>
        <w:jc w:val="both"/>
      </w:pPr>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29">
        <w:r>
          <w:rPr>
            <w:color w:val="0000FF"/>
          </w:rPr>
          <w:t>пунктами 3</w:t>
        </w:r>
      </w:hyperlink>
      <w:r>
        <w:t xml:space="preserve">, </w:t>
      </w:r>
      <w:hyperlink r:id="rId30">
        <w:r>
          <w:rPr>
            <w:color w:val="0000FF"/>
          </w:rPr>
          <w:t>3.1</w:t>
        </w:r>
      </w:hyperlink>
      <w:r>
        <w:t xml:space="preserve">, </w:t>
      </w:r>
      <w:hyperlink r:id="rId31">
        <w:r>
          <w:rPr>
            <w:color w:val="0000FF"/>
          </w:rPr>
          <w:t>13</w:t>
        </w:r>
      </w:hyperlink>
      <w:r>
        <w:t xml:space="preserve">, </w:t>
      </w:r>
      <w:hyperlink r:id="rId32">
        <w:r>
          <w:rPr>
            <w:color w:val="0000FF"/>
          </w:rPr>
          <w:t>15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4C37FB" w:rsidRDefault="004C37FB">
      <w:pPr>
        <w:pStyle w:val="ConsPlusNormal"/>
        <w:spacing w:before="220"/>
        <w:ind w:firstLine="540"/>
        <w:jc w:val="both"/>
      </w:pPr>
      <w:r>
        <w:t>д) обеспечивает регистрацию заявления (уведомления) в СЭД "Директум"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4C37FB" w:rsidRDefault="004C37FB">
      <w:pPr>
        <w:pStyle w:val="ConsPlusNormal"/>
        <w:spacing w:before="220"/>
        <w:ind w:firstLine="540"/>
        <w:jc w:val="both"/>
      </w:pPr>
      <w:r>
        <w:t>либо</w:t>
      </w:r>
    </w:p>
    <w:p w:rsidR="004C37FB" w:rsidRDefault="004C37FB">
      <w:pPr>
        <w:pStyle w:val="ConsPlusNormal"/>
        <w:spacing w:before="220"/>
        <w:ind w:firstLine="540"/>
        <w:jc w:val="both"/>
      </w:pPr>
      <w:r>
        <w:lastRenderedPageBreak/>
        <w:t>г) формирует электронные образы заявления (уведомления), а также представленных заявителем документов;</w:t>
      </w:r>
    </w:p>
    <w:p w:rsidR="004C37FB" w:rsidRDefault="004C37FB">
      <w:pPr>
        <w:pStyle w:val="ConsPlusNormal"/>
        <w:spacing w:before="220"/>
        <w:ind w:firstLine="540"/>
        <w:jc w:val="both"/>
      </w:pPr>
      <w:r>
        <w:t>д) обеспечивает регистрацию заявления (уведомления) в СЭД "Директум" и возвращает заявление и представленные документы заявителю.</w:t>
      </w:r>
    </w:p>
    <w:p w:rsidR="004C37FB" w:rsidRDefault="004C37FB">
      <w:pPr>
        <w:pStyle w:val="ConsPlusNormal"/>
        <w:spacing w:before="220"/>
        <w:ind w:firstLine="540"/>
        <w:jc w:val="both"/>
      </w:pPr>
      <w:bookmarkStart w:id="21" w:name="P245"/>
      <w:bookmarkEnd w:id="21"/>
      <w:r>
        <w:t xml:space="preserve">3.2.3. При поступлении заявления (уведомления) и документов в электронной форме сотрудник Отдела в срок, установленный </w:t>
      </w:r>
      <w:hyperlink w:anchor="P163">
        <w:r>
          <w:rPr>
            <w:color w:val="0000FF"/>
          </w:rPr>
          <w:t>подразделом 2.13</w:t>
        </w:r>
      </w:hyperlink>
      <w:r>
        <w:t xml:space="preserve"> Регламента для регистрации заявления (уведомления) проверяет наличие (отсутствие) указанных в </w:t>
      </w:r>
      <w:hyperlink w:anchor="P127">
        <w:r>
          <w:rPr>
            <w:color w:val="0000FF"/>
          </w:rPr>
          <w:t>подразделе 2.8</w:t>
        </w:r>
      </w:hyperlink>
      <w:r>
        <w:t xml:space="preserve">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 в </w:t>
      </w:r>
      <w:hyperlink r:id="rId33">
        <w:r>
          <w:rPr>
            <w:color w:val="0000FF"/>
          </w:rPr>
          <w:t>статье 11</w:t>
        </w:r>
      </w:hyperlink>
      <w:r>
        <w:t xml:space="preserve"> Федерального закона N 63-ФЗ (далее - проверка квалифицированной электронной подписи).</w:t>
      </w:r>
    </w:p>
    <w:p w:rsidR="004C37FB" w:rsidRDefault="004C37FB">
      <w:pPr>
        <w:pStyle w:val="ConsPlusNormal"/>
        <w:spacing w:before="220"/>
        <w:ind w:firstLine="540"/>
        <w:jc w:val="both"/>
      </w:pPr>
      <w: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w:t>
      </w:r>
      <w:hyperlink r:id="rId34">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СЭД "Директум" и направляется способами, указанными в </w:t>
      </w:r>
      <w:hyperlink r:id="rId35">
        <w:r>
          <w:rPr>
            <w:color w:val="0000FF"/>
          </w:rPr>
          <w:t>пункте 9</w:t>
        </w:r>
      </w:hyperlink>
      <w:r>
        <w:t xml:space="preserve"> постановления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C37FB" w:rsidRDefault="004C37FB">
      <w:pPr>
        <w:pStyle w:val="ConsPlusNormal"/>
        <w:spacing w:before="220"/>
        <w:ind w:firstLine="540"/>
        <w:jc w:val="both"/>
      </w:pPr>
      <w:r>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w:t>
      </w:r>
      <w:hyperlink w:anchor="P127">
        <w:r>
          <w:rPr>
            <w:color w:val="0000FF"/>
          </w:rPr>
          <w:t>подразделе 2.8</w:t>
        </w:r>
      </w:hyperlink>
      <w:r>
        <w:t xml:space="preserve"> Регламента. При наличии оснований для отказа в приеме документов, установленных </w:t>
      </w:r>
      <w:hyperlink w:anchor="P127">
        <w:r>
          <w:rPr>
            <w:color w:val="0000FF"/>
          </w:rPr>
          <w:t>подразделом 2.8</w:t>
        </w:r>
      </w:hyperlink>
      <w:r>
        <w:t xml:space="preserve">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
    <w:p w:rsidR="004C37FB" w:rsidRDefault="004C37FB">
      <w:pPr>
        <w:pStyle w:val="ConsPlusNormal"/>
        <w:spacing w:before="220"/>
        <w:ind w:firstLine="540"/>
        <w:jc w:val="both"/>
      </w:pPr>
      <w:r>
        <w:t xml:space="preserve">3.2.5. При отсутствии указанных в </w:t>
      </w:r>
      <w:hyperlink w:anchor="P127">
        <w:r>
          <w:rPr>
            <w:color w:val="0000FF"/>
          </w:rPr>
          <w:t>подразделе 2.8</w:t>
        </w:r>
      </w:hyperlink>
      <w:r>
        <w:t xml:space="preserve"> Регламента оснований для отказа в приеме заявления (уведомления) и документов сотрудник Отдела в срок, установленный </w:t>
      </w:r>
      <w:hyperlink w:anchor="P163">
        <w:r>
          <w:rPr>
            <w:color w:val="0000FF"/>
          </w:rPr>
          <w:t>подразделом 2.13</w:t>
        </w:r>
      </w:hyperlink>
      <w:r>
        <w:t xml:space="preserve"> Регламента, обеспечивает регистрацию заявления (уведомления) в СЭД "Директум",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4C37FB" w:rsidRDefault="004C37FB">
      <w:pPr>
        <w:pStyle w:val="ConsPlusNormal"/>
        <w:spacing w:before="220"/>
        <w:ind w:firstLine="540"/>
        <w:jc w:val="both"/>
      </w:pPr>
      <w:r>
        <w:t>3.2.6. Результатом исполнения административной процедуры является регистрация заявления (уведомления) и документов.</w:t>
      </w:r>
    </w:p>
    <w:p w:rsidR="004C37FB" w:rsidRDefault="004C37FB">
      <w:pPr>
        <w:pStyle w:val="ConsPlusNormal"/>
        <w:spacing w:before="220"/>
        <w:ind w:firstLine="540"/>
        <w:jc w:val="both"/>
      </w:pPr>
      <w:r>
        <w:t>3.2.7. Фиксация результата административной процедуры осуществляется путем занесения информации о зарегистрированном заявлении (уведомления) в СЭД "Директум".</w:t>
      </w:r>
    </w:p>
    <w:p w:rsidR="004C37FB" w:rsidRDefault="004C37FB">
      <w:pPr>
        <w:pStyle w:val="ConsPlusNormal"/>
        <w:spacing w:before="220"/>
        <w:ind w:firstLine="540"/>
        <w:jc w:val="both"/>
      </w:pPr>
      <w:r>
        <w:t>3.2.8. Ответственным за выполнение административной процедуры является сотрудник МФЦ, Отдела, к функциям которого относится прием и регистрация заявления (уведомления).</w:t>
      </w:r>
    </w:p>
    <w:p w:rsidR="004C37FB" w:rsidRDefault="004C37FB">
      <w:pPr>
        <w:pStyle w:val="ConsPlusNormal"/>
        <w:jc w:val="both"/>
      </w:pPr>
    </w:p>
    <w:p w:rsidR="004C37FB" w:rsidRDefault="004C37FB">
      <w:pPr>
        <w:pStyle w:val="ConsPlusTitle"/>
        <w:ind w:firstLine="540"/>
        <w:jc w:val="both"/>
        <w:outlineLvl w:val="2"/>
      </w:pPr>
      <w:bookmarkStart w:id="22" w:name="P253"/>
      <w:bookmarkEnd w:id="22"/>
      <w:r>
        <w:t xml:space="preserve">3.3. Рассмотрение заявления и документов, необходимых для предоставления </w:t>
      </w:r>
      <w:r>
        <w:lastRenderedPageBreak/>
        <w:t>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4C37FB" w:rsidRDefault="004C37FB">
      <w:pPr>
        <w:pStyle w:val="ConsPlusNormal"/>
        <w:spacing w:before="220"/>
        <w:ind w:firstLine="540"/>
        <w:jc w:val="both"/>
      </w:pPr>
      <w:r>
        <w:t xml:space="preserve">3.3.1. Основанием для начала данной административной процедуры является окончание административной процедуры, указанной в </w:t>
      </w:r>
      <w:hyperlink w:anchor="P234">
        <w:r>
          <w:rPr>
            <w:color w:val="0000FF"/>
          </w:rPr>
          <w:t>подразделе 3.2</w:t>
        </w:r>
      </w:hyperlink>
      <w:r>
        <w:t xml:space="preserve"> Регламента (в случае обращения заявителя с заявлением, предусмотренным </w:t>
      </w:r>
      <w:hyperlink w:anchor="P79">
        <w:r>
          <w:rPr>
            <w:color w:val="0000FF"/>
          </w:rPr>
          <w:t>подпунктом 1 пункта 2.6.1</w:t>
        </w:r>
      </w:hyperlink>
      <w:r>
        <w:t xml:space="preserve"> Регламента).</w:t>
      </w:r>
    </w:p>
    <w:p w:rsidR="004C37FB" w:rsidRDefault="004C37FB">
      <w:pPr>
        <w:pStyle w:val="ConsPlusNormal"/>
        <w:spacing w:before="220"/>
        <w:ind w:firstLine="540"/>
        <w:jc w:val="both"/>
      </w:pPr>
      <w:r>
        <w:t>3.3.2. Уполномоченный сотрудник Отдела осуществляет:</w:t>
      </w:r>
    </w:p>
    <w:p w:rsidR="004C37FB" w:rsidRDefault="004C37FB">
      <w:pPr>
        <w:pStyle w:val="ConsPlusNormal"/>
        <w:spacing w:before="220"/>
        <w:ind w:firstLine="540"/>
        <w:jc w:val="both"/>
      </w:pPr>
      <w:r>
        <w:t xml:space="preserve">а) подготовку и направление запросов о предоставлении сведений, указанных в </w:t>
      </w:r>
      <w:hyperlink w:anchor="P112">
        <w:r>
          <w:rPr>
            <w:color w:val="0000FF"/>
          </w:rPr>
          <w:t>пункте 2.7.1</w:t>
        </w:r>
      </w:hyperlink>
      <w:r>
        <w:t xml:space="preserve">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4C37FB" w:rsidRDefault="004C37FB">
      <w:pPr>
        <w:pStyle w:val="ConsPlusNormal"/>
        <w:spacing w:before="220"/>
        <w:ind w:firstLine="540"/>
        <w:jc w:val="both"/>
      </w:pPr>
      <w:r>
        <w:t>б) проверку полноты полученной информации, документов:</w:t>
      </w:r>
    </w:p>
    <w:p w:rsidR="004C37FB" w:rsidRDefault="004C37FB">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4C37FB" w:rsidRDefault="004C37FB">
      <w:pPr>
        <w:pStyle w:val="ConsPlusNormal"/>
        <w:spacing w:before="220"/>
        <w:ind w:firstLine="540"/>
        <w:jc w:val="both"/>
      </w:pPr>
      <w:bookmarkStart w:id="23" w:name="P259"/>
      <w:bookmarkEnd w:id="23"/>
      <w: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4C37FB" w:rsidRDefault="004C37FB">
      <w:pPr>
        <w:pStyle w:val="ConsPlusNormal"/>
        <w:spacing w:before="220"/>
        <w:ind w:firstLine="540"/>
        <w:jc w:val="both"/>
      </w:pPr>
      <w:r>
        <w:t xml:space="preserve">в) проверяет наличие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w:t>
      </w:r>
      <w:hyperlink w:anchor="P135">
        <w:r>
          <w:rPr>
            <w:color w:val="0000FF"/>
          </w:rPr>
          <w:t>пунктом 2.9.1</w:t>
        </w:r>
      </w:hyperlink>
      <w:r>
        <w:t xml:space="preserve">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w:t>
      </w:r>
      <w:hyperlink w:anchor="P135">
        <w:r>
          <w:rPr>
            <w:color w:val="0000FF"/>
          </w:rPr>
          <w:t>пунктом 2.9.1</w:t>
        </w:r>
      </w:hyperlink>
      <w:r>
        <w:t xml:space="preserve"> Регламента (в том числе при неполучении в течение 15 календарных дней со дня направления уведомления, указанного в </w:t>
      </w:r>
      <w:hyperlink w:anchor="P259">
        <w:r>
          <w:rPr>
            <w:color w:val="0000FF"/>
          </w:rPr>
          <w:t>абзаце 3 подпункта "б"</w:t>
        </w:r>
      </w:hyperlink>
      <w:r>
        <w:t xml:space="preserve">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4C37FB" w:rsidRDefault="004C37FB">
      <w:pPr>
        <w:pStyle w:val="ConsPlusNormal"/>
        <w:spacing w:before="220"/>
        <w:ind w:firstLine="540"/>
        <w:jc w:val="both"/>
      </w:pPr>
      <w:r>
        <w:t>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главе Армизонского муниципального района (далее - Глава района).</w:t>
      </w:r>
    </w:p>
    <w:p w:rsidR="004C37FB" w:rsidRDefault="004C37FB">
      <w:pPr>
        <w:pStyle w:val="ConsPlusNormal"/>
        <w:spacing w:before="220"/>
        <w:ind w:firstLine="540"/>
        <w:jc w:val="both"/>
      </w:pPr>
      <w:r>
        <w:t>Проект результата предоставления муниципальной услуги подлежит подписанию Главой района 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4C37FB" w:rsidRDefault="004C37FB">
      <w:pPr>
        <w:pStyle w:val="ConsPlusNormal"/>
        <w:spacing w:before="220"/>
        <w:ind w:firstLine="540"/>
        <w:jc w:val="both"/>
      </w:pPr>
      <w:r>
        <w:t xml:space="preserve">3.3.4. Сотрудник Отдела не позднее 1 рабочего дня со дня подписания Главой района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w:t>
      </w:r>
      <w:r>
        <w:lastRenderedPageBreak/>
        <w:t>Заявителю способом, указанным в заявлении.</w:t>
      </w:r>
    </w:p>
    <w:p w:rsidR="004C37FB" w:rsidRDefault="004C37FB">
      <w:pPr>
        <w:pStyle w:val="ConsPlusNormal"/>
        <w:jc w:val="both"/>
      </w:pPr>
    </w:p>
    <w:p w:rsidR="004C37FB" w:rsidRDefault="004C37FB">
      <w:pPr>
        <w:pStyle w:val="ConsPlusTitle"/>
        <w:ind w:firstLine="540"/>
        <w:jc w:val="both"/>
        <w:outlineLvl w:val="2"/>
      </w:pPr>
      <w:bookmarkStart w:id="24" w:name="P265"/>
      <w:bookmarkEnd w:id="24"/>
      <w:r>
        <w:t>3.4. Рассмотрение 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4C37FB" w:rsidRDefault="004C37FB">
      <w:pPr>
        <w:pStyle w:val="ConsPlusNormal"/>
        <w:spacing w:before="220"/>
        <w:ind w:firstLine="540"/>
        <w:jc w:val="both"/>
      </w:pPr>
      <w:bookmarkStart w:id="25" w:name="P266"/>
      <w:bookmarkEnd w:id="25"/>
      <w:r>
        <w:t xml:space="preserve">3.4.1. Основанием для начала данной административной процедуры является окончание административной процедуры, указанной в </w:t>
      </w:r>
      <w:hyperlink w:anchor="P234">
        <w:r>
          <w:rPr>
            <w:color w:val="0000FF"/>
          </w:rPr>
          <w:t>подразделе 3.2</w:t>
        </w:r>
      </w:hyperlink>
      <w:r>
        <w:t xml:space="preserve"> Регламента (в случае обращения заявителя с уведомлением.</w:t>
      </w:r>
    </w:p>
    <w:p w:rsidR="004C37FB" w:rsidRDefault="004C37FB">
      <w:pPr>
        <w:pStyle w:val="ConsPlusNormal"/>
        <w:spacing w:before="220"/>
        <w:ind w:firstLine="540"/>
        <w:jc w:val="both"/>
      </w:pPr>
      <w:r>
        <w:t xml:space="preserve">3.4.2. Секретарь приемочной комиссии в течение 1 рабочего дня со дня регистрации уведомления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 выданному решению о переводе жилого помещения в нежилое помещение и нежилого помещения в жилое помещение, а также проекту, указанному в </w:t>
      </w:r>
      <w:hyperlink w:anchor="P82">
        <w:r>
          <w:rPr>
            <w:color w:val="0000FF"/>
          </w:rPr>
          <w:t>подпункте 4 пункта 2.6.1</w:t>
        </w:r>
      </w:hyperlink>
      <w:r>
        <w:t xml:space="preserve"> Регламента, способом, указанным заявителем в уведомлении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4C37FB" w:rsidRDefault="004C37FB">
      <w:pPr>
        <w:pStyle w:val="ConsPlusNormal"/>
        <w:spacing w:before="220"/>
        <w:ind w:firstLine="540"/>
        <w:jc w:val="both"/>
      </w:pPr>
      <w:r>
        <w:t>По результатам выезда и осмотра помещения составляется секретарем приемочной комиссии и подписывается членами приемочной комиссии:</w:t>
      </w:r>
    </w:p>
    <w:p w:rsidR="004C37FB" w:rsidRDefault="004C37FB">
      <w:pPr>
        <w:pStyle w:val="ConsPlusNormal"/>
        <w:spacing w:before="220"/>
        <w:ind w:firstLine="540"/>
        <w:jc w:val="both"/>
      </w:pPr>
      <w:r>
        <w:t>1) акт приемочной комиссии о завершении переустройства и (или) перепланировки помещения в многоквартирном доме;</w:t>
      </w:r>
    </w:p>
    <w:p w:rsidR="004C37FB" w:rsidRDefault="004C37FB">
      <w:pPr>
        <w:pStyle w:val="ConsPlusNormal"/>
        <w:spacing w:before="220"/>
        <w:ind w:firstLine="540"/>
        <w:jc w:val="both"/>
      </w:pPr>
      <w:r>
        <w:t xml:space="preserve">2) акт приемочной комиссии об отказе в завершении переустройства и (или) перепланировки помещения в многоквартирном доме по основаниям, установленным </w:t>
      </w:r>
      <w:hyperlink w:anchor="P140">
        <w:r>
          <w:rPr>
            <w:color w:val="0000FF"/>
          </w:rPr>
          <w:t>пунктом 2.9.2</w:t>
        </w:r>
      </w:hyperlink>
      <w:r>
        <w:t xml:space="preserve"> Регламента.</w:t>
      </w:r>
    </w:p>
    <w:p w:rsidR="004C37FB" w:rsidRDefault="004C37FB">
      <w:pPr>
        <w:pStyle w:val="ConsPlusNormal"/>
        <w:spacing w:before="220"/>
        <w:ind w:firstLine="540"/>
        <w:jc w:val="both"/>
      </w:pPr>
      <w:r>
        <w:t xml:space="preserve">Акт приемочной комиссии о завершении переустройства и (или) перепланировки помещения в многоквартирном доме либо об отказе в завершении переустройства и (или) перепланировки помещения в многоквартирном доме в течение 3 рабочих дней со дня их подписания приемочной комиссией (но не позднее срока, указанного в </w:t>
      </w:r>
      <w:hyperlink w:anchor="P273">
        <w:r>
          <w:rPr>
            <w:color w:val="0000FF"/>
          </w:rPr>
          <w:t>пункте 3.4.3</w:t>
        </w:r>
      </w:hyperlink>
      <w:r>
        <w:t xml:space="preserve"> Регламента) утверждается решением уполномоченного органа.</w:t>
      </w:r>
    </w:p>
    <w:p w:rsidR="004C37FB" w:rsidRDefault="004C37FB">
      <w:pPr>
        <w:pStyle w:val="ConsPlusNormal"/>
        <w:spacing w:before="220"/>
        <w:ind w:firstLine="540"/>
        <w:jc w:val="both"/>
      </w:pPr>
      <w: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rsidR="004C37FB" w:rsidRDefault="004C37FB">
      <w:pPr>
        <w:pStyle w:val="ConsPlusNormal"/>
        <w:spacing w:before="220"/>
        <w:ind w:firstLine="540"/>
        <w:jc w:val="both"/>
      </w:pPr>
      <w:bookmarkStart w:id="26" w:name="P273"/>
      <w:bookmarkEnd w:id="26"/>
      <w:r>
        <w:t xml:space="preserve">3.4.3. Максимальный срок исполнения административной процедуры не должен превышать 30 календарных дней с даты регистрации уведомления, предусмотренного </w:t>
      </w:r>
      <w:hyperlink w:anchor="P266">
        <w:r>
          <w:rPr>
            <w:color w:val="0000FF"/>
          </w:rPr>
          <w:t>пунктом 3.4.1</w:t>
        </w:r>
      </w:hyperlink>
      <w:r>
        <w:t xml:space="preserve"> Регламента.</w:t>
      </w:r>
    </w:p>
    <w:p w:rsidR="004C37FB" w:rsidRDefault="004C37FB">
      <w:pPr>
        <w:pStyle w:val="ConsPlusNormal"/>
        <w:jc w:val="both"/>
      </w:pPr>
    </w:p>
    <w:p w:rsidR="004C37FB" w:rsidRDefault="004C37FB">
      <w:pPr>
        <w:pStyle w:val="ConsPlusTitle"/>
        <w:ind w:firstLine="540"/>
        <w:jc w:val="both"/>
        <w:outlineLvl w:val="2"/>
      </w:pPr>
      <w:r>
        <w:t>3.5. Исправление допущенных опечаток и ошибок в выданных в результате предоставления муниципальной услуги документах</w:t>
      </w:r>
    </w:p>
    <w:p w:rsidR="004C37FB" w:rsidRDefault="004C37FB">
      <w:pPr>
        <w:pStyle w:val="ConsPlusNormal"/>
        <w:spacing w:before="220"/>
        <w:ind w:firstLine="540"/>
        <w:jc w:val="both"/>
      </w:pPr>
      <w: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w:t>
      </w:r>
      <w:hyperlink w:anchor="P62">
        <w:r>
          <w:rPr>
            <w:color w:val="0000FF"/>
          </w:rPr>
          <w:t>подразделе 2.3</w:t>
        </w:r>
      </w:hyperlink>
      <w:r>
        <w:t xml:space="preserve"> настоящего Регламента (далее - результат муниципальной услуги), является получение Администрацией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w:t>
      </w:r>
      <w:hyperlink w:anchor="P234">
        <w:r>
          <w:rPr>
            <w:color w:val="0000FF"/>
          </w:rPr>
          <w:t>подразделом 3.2</w:t>
        </w:r>
      </w:hyperlink>
      <w:r>
        <w:t xml:space="preserve"> настоящего Регламента.</w:t>
      </w:r>
    </w:p>
    <w:p w:rsidR="004C37FB" w:rsidRDefault="004C37FB">
      <w:pPr>
        <w:pStyle w:val="ConsPlusNormal"/>
        <w:spacing w:before="220"/>
        <w:ind w:firstLine="540"/>
        <w:jc w:val="both"/>
      </w:pPr>
      <w:r>
        <w:lastRenderedPageBreak/>
        <w:t>3.5.2. При обращении об исправлении технической ошибки заявитель представляет:</w:t>
      </w:r>
    </w:p>
    <w:p w:rsidR="004C37FB" w:rsidRDefault="004C37FB">
      <w:pPr>
        <w:pStyle w:val="ConsPlusNormal"/>
        <w:spacing w:before="220"/>
        <w:ind w:firstLine="540"/>
        <w:jc w:val="both"/>
      </w:pPr>
      <w:r>
        <w:t xml:space="preserve">- </w:t>
      </w:r>
      <w:hyperlink w:anchor="P328">
        <w:r>
          <w:rPr>
            <w:color w:val="0000FF"/>
          </w:rPr>
          <w:t>заявление</w:t>
        </w:r>
      </w:hyperlink>
      <w:r>
        <w:t xml:space="preserve"> об исправлении технической ошибки (рекомендуемая форма в Приложении N 1 к настоящему Регламенту);</w:t>
      </w:r>
    </w:p>
    <w:p w:rsidR="004C37FB" w:rsidRDefault="004C37FB">
      <w:pPr>
        <w:pStyle w:val="ConsPlusNormal"/>
        <w:spacing w:before="220"/>
        <w:ind w:firstLine="540"/>
        <w:jc w:val="both"/>
      </w:pPr>
      <w:r>
        <w:t>- документы, подтверждающие наличие в выданном результате предоставления муниципальной услуги технической ошибки.</w:t>
      </w:r>
    </w:p>
    <w:p w:rsidR="004C37FB" w:rsidRDefault="004C37FB">
      <w:pPr>
        <w:pStyle w:val="ConsPlusNormal"/>
        <w:spacing w:before="220"/>
        <w:ind w:firstLine="540"/>
        <w:jc w:val="both"/>
      </w:pPr>
      <w:r>
        <w:t>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4C37FB" w:rsidRDefault="004C37FB">
      <w:pPr>
        <w:pStyle w:val="ConsPlusNormal"/>
        <w:spacing w:before="220"/>
        <w:ind w:firstLine="540"/>
        <w:jc w:val="both"/>
      </w:pPr>
      <w: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w:t>
      </w:r>
      <w:hyperlink w:anchor="P253">
        <w:r>
          <w:rPr>
            <w:color w:val="0000FF"/>
          </w:rPr>
          <w:t>подразделами 3.3</w:t>
        </w:r>
      </w:hyperlink>
      <w:r>
        <w:t xml:space="preserve">, </w:t>
      </w:r>
      <w:hyperlink w:anchor="P265">
        <w:r>
          <w:rPr>
            <w:color w:val="0000FF"/>
          </w:rPr>
          <w:t>3.4</w:t>
        </w:r>
      </w:hyperlink>
      <w:r>
        <w:t xml:space="preserve"> настоящего Регламента и передает его Главе района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района в течение 3 рабочих дней со дня поступления указанного документа.</w:t>
      </w:r>
    </w:p>
    <w:p w:rsidR="004C37FB" w:rsidRDefault="004C37FB">
      <w:pPr>
        <w:pStyle w:val="ConsPlusNormal"/>
        <w:spacing w:before="220"/>
        <w:ind w:firstLine="540"/>
        <w:jc w:val="both"/>
      </w:pPr>
      <w: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района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района в течение 3 рабочих дней со дня поступления указанного документа.</w:t>
      </w:r>
    </w:p>
    <w:p w:rsidR="004C37FB" w:rsidRDefault="004C37FB">
      <w:pPr>
        <w:pStyle w:val="ConsPlusNormal"/>
        <w:spacing w:before="220"/>
        <w:ind w:firstLine="540"/>
        <w:jc w:val="both"/>
      </w:pPr>
      <w:r>
        <w:t>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СЭД "Директум" и направляет заявителю способом, указанным в заявлении об исправлении технической ошибки.</w:t>
      </w:r>
    </w:p>
    <w:p w:rsidR="004C37FB" w:rsidRDefault="004C37FB">
      <w:pPr>
        <w:pStyle w:val="ConsPlusNormal"/>
        <w:spacing w:before="220"/>
        <w:ind w:firstLine="540"/>
        <w:jc w:val="both"/>
      </w:pPr>
      <w:r>
        <w:t xml:space="preserve">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w:t>
      </w:r>
      <w:hyperlink w:anchor="P285">
        <w:r>
          <w:rPr>
            <w:color w:val="0000FF"/>
          </w:rPr>
          <w:t>пункте 3.5.6</w:t>
        </w:r>
      </w:hyperlink>
      <w:r>
        <w:t xml:space="preserve"> Регламента.</w:t>
      </w:r>
    </w:p>
    <w:p w:rsidR="004C37FB" w:rsidRDefault="004C37FB">
      <w:pPr>
        <w:pStyle w:val="ConsPlusNormal"/>
        <w:spacing w:before="220"/>
        <w:ind w:firstLine="540"/>
        <w:jc w:val="both"/>
      </w:pPr>
      <w:bookmarkStart w:id="27" w:name="P285"/>
      <w:bookmarkEnd w:id="27"/>
      <w: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C37FB" w:rsidRDefault="004C37FB">
      <w:pPr>
        <w:pStyle w:val="ConsPlusNormal"/>
        <w:spacing w:before="220"/>
        <w:ind w:firstLine="540"/>
        <w:jc w:val="both"/>
      </w:pPr>
      <w:r>
        <w:t xml:space="preserve">а) в случае наличия технической ошибки в выданном результате предоставления муниципальной услуги - результат услуги в соответствии с </w:t>
      </w:r>
      <w:hyperlink w:anchor="P62">
        <w:r>
          <w:rPr>
            <w:color w:val="0000FF"/>
          </w:rPr>
          <w:t>пунктом 2.3</w:t>
        </w:r>
      </w:hyperlink>
      <w:r>
        <w:t xml:space="preserve"> Регламента;</w:t>
      </w:r>
    </w:p>
    <w:p w:rsidR="004C37FB" w:rsidRDefault="004C37FB">
      <w:pPr>
        <w:pStyle w:val="ConsPlusNormal"/>
        <w:spacing w:before="220"/>
        <w:ind w:firstLine="540"/>
        <w:jc w:val="both"/>
      </w:pPr>
      <w: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4C37FB" w:rsidRDefault="004C37FB">
      <w:pPr>
        <w:pStyle w:val="ConsPlusNormal"/>
        <w:jc w:val="both"/>
      </w:pPr>
    </w:p>
    <w:p w:rsidR="004C37FB" w:rsidRDefault="004C37FB">
      <w:pPr>
        <w:pStyle w:val="ConsPlusTitle"/>
        <w:jc w:val="center"/>
        <w:outlineLvl w:val="1"/>
      </w:pPr>
      <w:r>
        <w:t>IV. Формы контроля за предоставлением муниципальной услуги</w:t>
      </w:r>
    </w:p>
    <w:p w:rsidR="004C37FB" w:rsidRDefault="004C37FB">
      <w:pPr>
        <w:pStyle w:val="ConsPlusNormal"/>
        <w:jc w:val="both"/>
      </w:pPr>
    </w:p>
    <w:p w:rsidR="004C37FB" w:rsidRDefault="004C37FB">
      <w:pPr>
        <w:pStyle w:val="ConsPlusTitle"/>
        <w:ind w:firstLine="540"/>
        <w:jc w:val="both"/>
        <w:outlineLvl w:val="2"/>
      </w:pPr>
      <w:r>
        <w:t xml:space="preserve">4.1. Порядок осуществления текущего контроля за соблюдением и предоставлением </w:t>
      </w:r>
      <w: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37FB" w:rsidRDefault="004C37FB">
      <w:pPr>
        <w:pStyle w:val="ConsPlusNormal"/>
        <w:spacing w:before="220"/>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4C37FB" w:rsidRDefault="004C37FB">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4C37FB" w:rsidRDefault="004C37FB">
      <w:pPr>
        <w:pStyle w:val="ConsPlusNormal"/>
        <w:spacing w:before="220"/>
        <w:ind w:firstLine="540"/>
        <w:jc w:val="both"/>
      </w:pPr>
      <w: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4C37FB" w:rsidRDefault="004C37FB">
      <w:pPr>
        <w:pStyle w:val="ConsPlusNormal"/>
        <w:spacing w:before="220"/>
        <w:ind w:firstLine="540"/>
        <w:jc w:val="both"/>
      </w:pPr>
      <w:r>
        <w:t>Периодичность осуществления текущего контроля устанавливается распоряжением администрации Армизонского муниципального района.</w:t>
      </w:r>
    </w:p>
    <w:p w:rsidR="004C37FB" w:rsidRDefault="004C37FB">
      <w:pPr>
        <w:pStyle w:val="ConsPlusNormal"/>
        <w:jc w:val="both"/>
      </w:pPr>
    </w:p>
    <w:p w:rsidR="004C37FB" w:rsidRDefault="004C37F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37FB" w:rsidRDefault="004C37FB">
      <w:pPr>
        <w:pStyle w:val="ConsPlusNormal"/>
        <w:spacing w:before="220"/>
        <w:ind w:firstLine="540"/>
        <w:jc w:val="both"/>
      </w:pPr>
      <w:r>
        <w:t>4.2.1. Администрация организует и осуществляет контроль за предоставлением муниципальной услуги.</w:t>
      </w:r>
    </w:p>
    <w:p w:rsidR="004C37FB" w:rsidRDefault="004C37FB">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4C37FB" w:rsidRDefault="004C37FB">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C37FB" w:rsidRDefault="004C37FB">
      <w:pPr>
        <w:pStyle w:val="ConsPlusNormal"/>
        <w:spacing w:before="220"/>
        <w:ind w:firstLine="540"/>
        <w:jc w:val="both"/>
      </w:pPr>
      <w:r>
        <w:t>4.2.2. Проверки полноты и качества предоставления муниципальной услуги осуществляются на основании распоряжения администрации Армизонского муниципального района.</w:t>
      </w:r>
    </w:p>
    <w:p w:rsidR="004C37FB" w:rsidRDefault="004C37FB">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4C37FB" w:rsidRDefault="004C37FB">
      <w:pPr>
        <w:pStyle w:val="ConsPlusNormal"/>
        <w:jc w:val="both"/>
      </w:pPr>
    </w:p>
    <w:p w:rsidR="004C37FB" w:rsidRDefault="004C37FB">
      <w:pPr>
        <w:pStyle w:val="ConsPlusTitle"/>
        <w:jc w:val="center"/>
        <w:outlineLvl w:val="1"/>
      </w:pPr>
      <w:r>
        <w:t>V. Досудебный (внесудебный) порядок обжалования решений</w:t>
      </w:r>
    </w:p>
    <w:p w:rsidR="004C37FB" w:rsidRDefault="004C37FB">
      <w:pPr>
        <w:pStyle w:val="ConsPlusTitle"/>
        <w:jc w:val="center"/>
      </w:pPr>
      <w:r>
        <w:t>и действий (бездействия) Администрации, МФЦ, организаций,</w:t>
      </w:r>
    </w:p>
    <w:p w:rsidR="004C37FB" w:rsidRDefault="004C37FB">
      <w:pPr>
        <w:pStyle w:val="ConsPlusTitle"/>
        <w:jc w:val="center"/>
      </w:pPr>
      <w:r>
        <w:t>указанных в части 1.1 статьи 16 Федерального закона</w:t>
      </w:r>
    </w:p>
    <w:p w:rsidR="004C37FB" w:rsidRDefault="004C37FB">
      <w:pPr>
        <w:pStyle w:val="ConsPlusTitle"/>
        <w:jc w:val="center"/>
      </w:pPr>
      <w:r>
        <w:t>от 27.07.2010 N 210-ФЗ "Об организации предоставления</w:t>
      </w:r>
    </w:p>
    <w:p w:rsidR="004C37FB" w:rsidRDefault="004C37FB">
      <w:pPr>
        <w:pStyle w:val="ConsPlusTitle"/>
        <w:jc w:val="center"/>
      </w:pPr>
      <w:r>
        <w:t>государственных и муниципальных услуг", а также их</w:t>
      </w:r>
    </w:p>
    <w:p w:rsidR="004C37FB" w:rsidRDefault="004C37FB">
      <w:pPr>
        <w:pStyle w:val="ConsPlusTitle"/>
        <w:jc w:val="center"/>
      </w:pPr>
      <w:r>
        <w:t>должностных лиц, муниципальных служащих, работников</w:t>
      </w:r>
    </w:p>
    <w:p w:rsidR="004C37FB" w:rsidRDefault="004C37FB">
      <w:pPr>
        <w:pStyle w:val="ConsPlusNormal"/>
        <w:jc w:val="both"/>
      </w:pPr>
    </w:p>
    <w:p w:rsidR="004C37FB" w:rsidRDefault="004C37FB">
      <w:pPr>
        <w:pStyle w:val="ConsPlusNormal"/>
        <w:ind w:firstLine="540"/>
        <w:jc w:val="both"/>
      </w:pPr>
      <w:r>
        <w:t xml:space="preserve">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w:t>
      </w:r>
      <w:r>
        <w:lastRenderedPageBreak/>
        <w:t>порядке.</w:t>
      </w:r>
    </w:p>
    <w:p w:rsidR="004C37FB" w:rsidRDefault="004C37FB">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36">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4C37FB" w:rsidRDefault="004C37FB">
      <w:pPr>
        <w:pStyle w:val="ConsPlusNormal"/>
        <w:spacing w:before="220"/>
        <w:ind w:firstLine="540"/>
        <w:jc w:val="both"/>
      </w:pPr>
      <w: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4C37FB" w:rsidRDefault="004C37FB">
      <w:pPr>
        <w:pStyle w:val="ConsPlusNormal"/>
        <w:spacing w:before="220"/>
        <w:ind w:firstLine="540"/>
        <w:jc w:val="both"/>
      </w:pPr>
      <w: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4C37FB" w:rsidRDefault="004C37FB">
      <w:pPr>
        <w:pStyle w:val="ConsPlusNormal"/>
        <w:spacing w:before="220"/>
        <w:ind w:firstLine="540"/>
        <w:jc w:val="both"/>
      </w:pPr>
      <w:r>
        <w:t>в) директору МФЦ на решения и (или) действия (бездействие) сотрудников МФЦ.</w:t>
      </w:r>
    </w:p>
    <w:p w:rsidR="004C37FB" w:rsidRDefault="004C37FB">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в сети "Интернет", Едином портале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C37FB" w:rsidRDefault="004C37FB">
      <w:pPr>
        <w:pStyle w:val="ConsPlusNormal"/>
        <w:spacing w:before="220"/>
        <w:ind w:firstLine="540"/>
        <w:jc w:val="both"/>
      </w:pPr>
      <w: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C37FB" w:rsidRDefault="004C37FB">
      <w:pPr>
        <w:pStyle w:val="ConsPlusNormal"/>
        <w:spacing w:before="220"/>
        <w:ind w:firstLine="540"/>
        <w:jc w:val="both"/>
      </w:pPr>
      <w:r>
        <w:t xml:space="preserve">- Федеральным </w:t>
      </w:r>
      <w:hyperlink r:id="rId37">
        <w:r>
          <w:rPr>
            <w:color w:val="0000FF"/>
          </w:rPr>
          <w:t>законом</w:t>
        </w:r>
      </w:hyperlink>
      <w:r>
        <w:t xml:space="preserve"> от 27.07.2010 N 210-ФЗ "Об организации предоставления государственных и муниципальных услуг";</w:t>
      </w:r>
    </w:p>
    <w:p w:rsidR="004C37FB" w:rsidRDefault="004C37FB">
      <w:pPr>
        <w:pStyle w:val="ConsPlusNormal"/>
        <w:spacing w:before="220"/>
        <w:ind w:firstLine="540"/>
        <w:jc w:val="both"/>
      </w:pPr>
      <w:r>
        <w:t xml:space="preserve">- </w:t>
      </w:r>
      <w:hyperlink r:id="rId38">
        <w:r>
          <w:rPr>
            <w:color w:val="0000FF"/>
          </w:rPr>
          <w:t>Постановлением</w:t>
        </w:r>
      </w:hyperlink>
      <w:r>
        <w:t xml:space="preserve"> администрации Армизонского муниципального района Тюменской области от 03.06.2024 N 96 "Об утверждении Порядка подачи и рассмотрения жалоб на нарушение порядка предоставления муниципальных услуг".</w:t>
      </w: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right"/>
        <w:outlineLvl w:val="1"/>
      </w:pPr>
      <w:r>
        <w:t>Приложение N 1</w:t>
      </w:r>
    </w:p>
    <w:p w:rsidR="004C37FB" w:rsidRDefault="004C37FB">
      <w:pPr>
        <w:pStyle w:val="ConsPlusNormal"/>
        <w:jc w:val="right"/>
      </w:pPr>
      <w:r>
        <w:t>к Административному регламенту</w:t>
      </w:r>
    </w:p>
    <w:p w:rsidR="004C37FB" w:rsidRDefault="004C37FB">
      <w:pPr>
        <w:pStyle w:val="ConsPlusNormal"/>
        <w:jc w:val="both"/>
      </w:pPr>
    </w:p>
    <w:p w:rsidR="004C37FB" w:rsidRDefault="004C37FB">
      <w:pPr>
        <w:pStyle w:val="ConsPlusNormal"/>
        <w:jc w:val="center"/>
      </w:pPr>
      <w:bookmarkStart w:id="28" w:name="P328"/>
      <w:bookmarkEnd w:id="28"/>
      <w:r>
        <w:t>Заявление</w:t>
      </w:r>
    </w:p>
    <w:p w:rsidR="004C37FB" w:rsidRDefault="004C37FB">
      <w:pPr>
        <w:pStyle w:val="ConsPlusNormal"/>
        <w:jc w:val="center"/>
      </w:pPr>
      <w:r>
        <w:t>об исправлении технической ошибки</w:t>
      </w:r>
    </w:p>
    <w:p w:rsidR="004C37FB" w:rsidRDefault="004C37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38"/>
        <w:gridCol w:w="2381"/>
        <w:gridCol w:w="570"/>
        <w:gridCol w:w="1814"/>
        <w:gridCol w:w="971"/>
        <w:gridCol w:w="907"/>
        <w:gridCol w:w="1531"/>
      </w:tblGrid>
      <w:tr w:rsidR="004C37FB">
        <w:tc>
          <w:tcPr>
            <w:tcW w:w="340" w:type="dxa"/>
            <w:vAlign w:val="center"/>
          </w:tcPr>
          <w:p w:rsidR="004C37FB" w:rsidRDefault="004C37FB">
            <w:pPr>
              <w:pStyle w:val="ConsPlusNormal"/>
              <w:jc w:val="center"/>
            </w:pPr>
            <w:r>
              <w:t>N</w:t>
            </w:r>
          </w:p>
        </w:tc>
        <w:tc>
          <w:tcPr>
            <w:tcW w:w="8712" w:type="dxa"/>
            <w:gridSpan w:val="7"/>
            <w:vAlign w:val="center"/>
          </w:tcPr>
          <w:p w:rsidR="004C37FB" w:rsidRDefault="004C37FB">
            <w:pPr>
              <w:pStyle w:val="ConsPlusNormal"/>
              <w:jc w:val="right"/>
            </w:pPr>
            <w:r>
              <w:t>В _____________________________________________</w:t>
            </w:r>
          </w:p>
        </w:tc>
      </w:tr>
      <w:tr w:rsidR="004C37FB">
        <w:tc>
          <w:tcPr>
            <w:tcW w:w="340" w:type="dxa"/>
            <w:vMerge w:val="restart"/>
            <w:vAlign w:val="center"/>
          </w:tcPr>
          <w:p w:rsidR="004C37FB" w:rsidRDefault="004C37FB">
            <w:pPr>
              <w:pStyle w:val="ConsPlusNormal"/>
              <w:jc w:val="center"/>
            </w:pPr>
            <w:r>
              <w:t>1</w:t>
            </w:r>
          </w:p>
        </w:tc>
        <w:tc>
          <w:tcPr>
            <w:tcW w:w="3489" w:type="dxa"/>
            <w:gridSpan w:val="3"/>
            <w:vAlign w:val="center"/>
          </w:tcPr>
          <w:p w:rsidR="004C37FB" w:rsidRDefault="004C37FB">
            <w:pPr>
              <w:pStyle w:val="ConsPlusNormal"/>
              <w:jc w:val="center"/>
            </w:pPr>
            <w:r>
              <w:t>Заявитель</w:t>
            </w:r>
          </w:p>
          <w:p w:rsidR="004C37FB" w:rsidRDefault="004C37FB">
            <w:pPr>
              <w:pStyle w:val="ConsPlusNormal"/>
              <w:jc w:val="center"/>
            </w:pPr>
            <w:r>
              <w:t>(отметить знаком "V")</w:t>
            </w:r>
          </w:p>
        </w:tc>
        <w:tc>
          <w:tcPr>
            <w:tcW w:w="1814" w:type="dxa"/>
            <w:vAlign w:val="center"/>
          </w:tcPr>
          <w:p w:rsidR="004C37FB" w:rsidRDefault="004C37FB">
            <w:pPr>
              <w:pStyle w:val="ConsPlusNormal"/>
              <w:jc w:val="center"/>
            </w:pPr>
            <w:r>
              <w:t>для физ. лиц: фамилия, имя, отчество (при наличии);</w:t>
            </w:r>
          </w:p>
          <w:p w:rsidR="004C37FB" w:rsidRDefault="004C37FB">
            <w:pPr>
              <w:pStyle w:val="ConsPlusNormal"/>
              <w:jc w:val="center"/>
            </w:pPr>
            <w:r>
              <w:t>для юр. лиц: полное наименование, ОГРН;</w:t>
            </w:r>
          </w:p>
        </w:tc>
        <w:tc>
          <w:tcPr>
            <w:tcW w:w="1878" w:type="dxa"/>
            <w:gridSpan w:val="2"/>
            <w:vAlign w:val="center"/>
          </w:tcPr>
          <w:p w:rsidR="004C37FB" w:rsidRDefault="004C37FB">
            <w:pPr>
              <w:pStyle w:val="ConsPlusNormal"/>
              <w:jc w:val="center"/>
            </w:pPr>
            <w:r>
              <w:t>документ, удостоверяющий личность (вид, серия, номер, выдавший орган дата выдачи, код подразделения)</w:t>
            </w:r>
          </w:p>
        </w:tc>
        <w:tc>
          <w:tcPr>
            <w:tcW w:w="1531" w:type="dxa"/>
            <w:vAlign w:val="center"/>
          </w:tcPr>
          <w:p w:rsidR="004C37FB" w:rsidRDefault="004C37FB">
            <w:pPr>
              <w:pStyle w:val="ConsPlusNormal"/>
              <w:jc w:val="center"/>
            </w:pPr>
            <w:r>
              <w:t>почтовый адрес, номер телефона, адрес электронной почты</w:t>
            </w:r>
          </w:p>
        </w:tc>
      </w:tr>
      <w:tr w:rsidR="004C37FB">
        <w:tc>
          <w:tcPr>
            <w:tcW w:w="340" w:type="dxa"/>
            <w:vMerge/>
          </w:tcPr>
          <w:p w:rsidR="004C37FB" w:rsidRDefault="004C37FB">
            <w:pPr>
              <w:pStyle w:val="ConsPlusNormal"/>
            </w:pPr>
          </w:p>
        </w:tc>
        <w:tc>
          <w:tcPr>
            <w:tcW w:w="538" w:type="dxa"/>
            <w:vAlign w:val="center"/>
          </w:tcPr>
          <w:p w:rsidR="004C37FB" w:rsidRDefault="004C37FB">
            <w:pPr>
              <w:pStyle w:val="ConsPlusNormal"/>
            </w:pPr>
          </w:p>
        </w:tc>
        <w:tc>
          <w:tcPr>
            <w:tcW w:w="2951" w:type="dxa"/>
            <w:gridSpan w:val="2"/>
            <w:vAlign w:val="center"/>
          </w:tcPr>
          <w:p w:rsidR="004C37FB" w:rsidRDefault="004C37FB">
            <w:pPr>
              <w:pStyle w:val="ConsPlusNormal"/>
              <w:jc w:val="center"/>
            </w:pPr>
            <w:r>
              <w:t>физическое лицо (гражданин)</w:t>
            </w:r>
          </w:p>
        </w:tc>
        <w:tc>
          <w:tcPr>
            <w:tcW w:w="1814" w:type="dxa"/>
            <w:vAlign w:val="center"/>
          </w:tcPr>
          <w:p w:rsidR="004C37FB" w:rsidRDefault="004C37FB">
            <w:pPr>
              <w:pStyle w:val="ConsPlusNormal"/>
            </w:pPr>
          </w:p>
        </w:tc>
        <w:tc>
          <w:tcPr>
            <w:tcW w:w="1878" w:type="dxa"/>
            <w:gridSpan w:val="2"/>
            <w:vAlign w:val="center"/>
          </w:tcPr>
          <w:p w:rsidR="004C37FB" w:rsidRDefault="004C37FB">
            <w:pPr>
              <w:pStyle w:val="ConsPlusNormal"/>
            </w:pPr>
          </w:p>
        </w:tc>
        <w:tc>
          <w:tcPr>
            <w:tcW w:w="1531" w:type="dxa"/>
            <w:vAlign w:val="center"/>
          </w:tcPr>
          <w:p w:rsidR="004C37FB" w:rsidRDefault="004C37FB">
            <w:pPr>
              <w:pStyle w:val="ConsPlusNormal"/>
            </w:pPr>
          </w:p>
        </w:tc>
      </w:tr>
      <w:tr w:rsidR="004C37FB">
        <w:tc>
          <w:tcPr>
            <w:tcW w:w="340" w:type="dxa"/>
            <w:vMerge/>
          </w:tcPr>
          <w:p w:rsidR="004C37FB" w:rsidRDefault="004C37FB">
            <w:pPr>
              <w:pStyle w:val="ConsPlusNormal"/>
            </w:pPr>
          </w:p>
        </w:tc>
        <w:tc>
          <w:tcPr>
            <w:tcW w:w="538" w:type="dxa"/>
            <w:vAlign w:val="center"/>
          </w:tcPr>
          <w:p w:rsidR="004C37FB" w:rsidRDefault="004C37FB">
            <w:pPr>
              <w:pStyle w:val="ConsPlusNormal"/>
            </w:pPr>
          </w:p>
        </w:tc>
        <w:tc>
          <w:tcPr>
            <w:tcW w:w="2951" w:type="dxa"/>
            <w:gridSpan w:val="2"/>
            <w:vAlign w:val="center"/>
          </w:tcPr>
          <w:p w:rsidR="004C37FB" w:rsidRDefault="004C37FB">
            <w:pPr>
              <w:pStyle w:val="ConsPlusNormal"/>
              <w:jc w:val="center"/>
            </w:pPr>
            <w:r>
              <w:t>юридическое лицо</w:t>
            </w:r>
          </w:p>
        </w:tc>
        <w:tc>
          <w:tcPr>
            <w:tcW w:w="1814" w:type="dxa"/>
            <w:vAlign w:val="center"/>
          </w:tcPr>
          <w:p w:rsidR="004C37FB" w:rsidRDefault="004C37FB">
            <w:pPr>
              <w:pStyle w:val="ConsPlusNormal"/>
            </w:pPr>
          </w:p>
        </w:tc>
        <w:tc>
          <w:tcPr>
            <w:tcW w:w="1878" w:type="dxa"/>
            <w:gridSpan w:val="2"/>
            <w:vAlign w:val="center"/>
          </w:tcPr>
          <w:p w:rsidR="004C37FB" w:rsidRDefault="004C37FB">
            <w:pPr>
              <w:pStyle w:val="ConsPlusNormal"/>
            </w:pPr>
          </w:p>
        </w:tc>
        <w:tc>
          <w:tcPr>
            <w:tcW w:w="1531" w:type="dxa"/>
            <w:vAlign w:val="center"/>
          </w:tcPr>
          <w:p w:rsidR="004C37FB" w:rsidRDefault="004C37FB">
            <w:pPr>
              <w:pStyle w:val="ConsPlusNormal"/>
            </w:pPr>
          </w:p>
        </w:tc>
      </w:tr>
      <w:tr w:rsidR="004C37FB">
        <w:tc>
          <w:tcPr>
            <w:tcW w:w="340" w:type="dxa"/>
            <w:vMerge/>
          </w:tcPr>
          <w:p w:rsidR="004C37FB" w:rsidRDefault="004C37FB">
            <w:pPr>
              <w:pStyle w:val="ConsPlusNormal"/>
            </w:pPr>
          </w:p>
        </w:tc>
        <w:tc>
          <w:tcPr>
            <w:tcW w:w="538" w:type="dxa"/>
            <w:vAlign w:val="center"/>
          </w:tcPr>
          <w:p w:rsidR="004C37FB" w:rsidRDefault="004C37FB">
            <w:pPr>
              <w:pStyle w:val="ConsPlusNormal"/>
            </w:pPr>
          </w:p>
        </w:tc>
        <w:tc>
          <w:tcPr>
            <w:tcW w:w="2951" w:type="dxa"/>
            <w:gridSpan w:val="2"/>
            <w:vAlign w:val="center"/>
          </w:tcPr>
          <w:p w:rsidR="004C37FB" w:rsidRDefault="004C37FB">
            <w:pPr>
              <w:pStyle w:val="ConsPlusNormal"/>
              <w:jc w:val="center"/>
            </w:pPr>
            <w:r>
              <w:t>Представитель заявителя (заполняется в случае обращения представителя заявителя)</w:t>
            </w:r>
          </w:p>
        </w:tc>
        <w:tc>
          <w:tcPr>
            <w:tcW w:w="1814" w:type="dxa"/>
            <w:vAlign w:val="center"/>
          </w:tcPr>
          <w:p w:rsidR="004C37FB" w:rsidRDefault="004C37FB">
            <w:pPr>
              <w:pStyle w:val="ConsPlusNormal"/>
            </w:pPr>
          </w:p>
        </w:tc>
        <w:tc>
          <w:tcPr>
            <w:tcW w:w="1878" w:type="dxa"/>
            <w:gridSpan w:val="2"/>
            <w:vAlign w:val="center"/>
          </w:tcPr>
          <w:p w:rsidR="004C37FB" w:rsidRDefault="004C37FB">
            <w:pPr>
              <w:pStyle w:val="ConsPlusNormal"/>
            </w:pPr>
          </w:p>
        </w:tc>
        <w:tc>
          <w:tcPr>
            <w:tcW w:w="1531" w:type="dxa"/>
            <w:vAlign w:val="center"/>
          </w:tcPr>
          <w:p w:rsidR="004C37FB" w:rsidRDefault="004C37FB">
            <w:pPr>
              <w:pStyle w:val="ConsPlusNormal"/>
            </w:pPr>
          </w:p>
        </w:tc>
      </w:tr>
      <w:tr w:rsidR="004C37FB">
        <w:tc>
          <w:tcPr>
            <w:tcW w:w="340" w:type="dxa"/>
            <w:vAlign w:val="center"/>
          </w:tcPr>
          <w:p w:rsidR="004C37FB" w:rsidRDefault="004C37FB">
            <w:pPr>
              <w:pStyle w:val="ConsPlusNormal"/>
              <w:jc w:val="both"/>
            </w:pPr>
            <w:r>
              <w:t>2</w:t>
            </w:r>
          </w:p>
        </w:tc>
        <w:tc>
          <w:tcPr>
            <w:tcW w:w="8712" w:type="dxa"/>
            <w:gridSpan w:val="7"/>
            <w:vAlign w:val="center"/>
          </w:tcPr>
          <w:p w:rsidR="004C37FB" w:rsidRDefault="004C37FB">
            <w:pPr>
              <w:pStyle w:val="ConsPlusNormal"/>
            </w:pPr>
            <w:r>
              <w:t>Прошу исправить техническую ошибку в</w:t>
            </w:r>
          </w:p>
          <w:p w:rsidR="004C37FB" w:rsidRDefault="004C37FB">
            <w:pPr>
              <w:pStyle w:val="ConsPlusNormal"/>
            </w:pPr>
            <w:r>
              <w:t>_____________________________________________________________________</w:t>
            </w:r>
          </w:p>
          <w:p w:rsidR="004C37FB" w:rsidRDefault="004C37FB">
            <w:pPr>
              <w:pStyle w:val="ConsPlusNormal"/>
            </w:pPr>
            <w:r>
              <w:t>_____________________________________________________________________</w:t>
            </w:r>
          </w:p>
          <w:p w:rsidR="004C37FB" w:rsidRDefault="004C37FB">
            <w:pPr>
              <w:pStyle w:val="ConsPlusNormal"/>
              <w:jc w:val="center"/>
            </w:pPr>
            <w:r>
              <w:t>(указывается вид и реквизиты документа, выданного по результатам муниципальной услуги, в котором допущена ошибка)</w:t>
            </w:r>
          </w:p>
          <w:p w:rsidR="004C37FB" w:rsidRDefault="004C37FB">
            <w:pPr>
              <w:pStyle w:val="ConsPlusNormal"/>
              <w:jc w:val="center"/>
            </w:pPr>
            <w:r>
              <w:t>заключающуюся в __________________________________________________________________</w:t>
            </w:r>
          </w:p>
          <w:p w:rsidR="004C37FB" w:rsidRDefault="004C37FB">
            <w:pPr>
              <w:pStyle w:val="ConsPlusNormal"/>
              <w:jc w:val="center"/>
            </w:pPr>
            <w:r>
              <w:t>(указать, в чем заключается ошибка (опечатка) и (по возможности), чем это подтверждается)</w:t>
            </w:r>
          </w:p>
        </w:tc>
      </w:tr>
      <w:tr w:rsidR="004C37FB">
        <w:tc>
          <w:tcPr>
            <w:tcW w:w="340" w:type="dxa"/>
            <w:vMerge w:val="restart"/>
            <w:vAlign w:val="center"/>
          </w:tcPr>
          <w:p w:rsidR="004C37FB" w:rsidRDefault="004C37FB">
            <w:pPr>
              <w:pStyle w:val="ConsPlusNormal"/>
            </w:pPr>
            <w:r>
              <w:t>3</w:t>
            </w:r>
          </w:p>
        </w:tc>
        <w:tc>
          <w:tcPr>
            <w:tcW w:w="2919" w:type="dxa"/>
            <w:gridSpan w:val="2"/>
            <w:vMerge w:val="restart"/>
            <w:vAlign w:val="center"/>
          </w:tcPr>
          <w:p w:rsidR="004C37FB" w:rsidRDefault="004C37FB">
            <w:pPr>
              <w:pStyle w:val="ConsPlusNormal"/>
              <w:jc w:val="both"/>
            </w:pPr>
            <w:r>
              <w:t>Результат предоставления муниципальной услуги прошу (отметить знаком "V")</w:t>
            </w:r>
          </w:p>
        </w:tc>
        <w:tc>
          <w:tcPr>
            <w:tcW w:w="570" w:type="dxa"/>
            <w:vAlign w:val="center"/>
          </w:tcPr>
          <w:p w:rsidR="004C37FB" w:rsidRDefault="004C37FB">
            <w:pPr>
              <w:pStyle w:val="ConsPlusNormal"/>
            </w:pPr>
          </w:p>
        </w:tc>
        <w:tc>
          <w:tcPr>
            <w:tcW w:w="5223" w:type="dxa"/>
            <w:gridSpan w:val="4"/>
            <w:vAlign w:val="center"/>
          </w:tcPr>
          <w:p w:rsidR="004C37FB" w:rsidRDefault="004C37FB">
            <w:pPr>
              <w:pStyle w:val="ConsPlusNormal"/>
              <w:jc w:val="both"/>
            </w:pPr>
            <w:r>
              <w:t>выдать в ходе личного приема в МФЦ</w:t>
            </w:r>
          </w:p>
          <w:p w:rsidR="004C37FB" w:rsidRDefault="004C37FB">
            <w:pPr>
              <w:pStyle w:val="ConsPlusNormal"/>
              <w:jc w:val="both"/>
            </w:pPr>
            <w:r>
              <w:t>_______________________________ &lt;**&gt;</w:t>
            </w:r>
          </w:p>
          <w:p w:rsidR="004C37FB" w:rsidRDefault="004C37FB">
            <w:pPr>
              <w:pStyle w:val="ConsPlusNormal"/>
              <w:ind w:firstLine="540"/>
              <w:jc w:val="both"/>
            </w:pPr>
            <w:r>
              <w:t>--------------------------------</w:t>
            </w:r>
          </w:p>
          <w:p w:rsidR="004C37FB" w:rsidRDefault="004C37FB">
            <w:pPr>
              <w:pStyle w:val="ConsPlusNormal"/>
              <w:jc w:val="both"/>
            </w:pPr>
            <w:r>
              <w:t>&lt;**&gt; данный способ получения результата доступен в случае предоставления муниципальной услуги через МФЦ</w:t>
            </w:r>
          </w:p>
        </w:tc>
      </w:tr>
      <w:tr w:rsidR="004C37FB">
        <w:tc>
          <w:tcPr>
            <w:tcW w:w="340" w:type="dxa"/>
            <w:vMerge/>
          </w:tcPr>
          <w:p w:rsidR="004C37FB" w:rsidRDefault="004C37FB">
            <w:pPr>
              <w:pStyle w:val="ConsPlusNormal"/>
            </w:pPr>
          </w:p>
        </w:tc>
        <w:tc>
          <w:tcPr>
            <w:tcW w:w="2919" w:type="dxa"/>
            <w:gridSpan w:val="2"/>
            <w:vMerge/>
          </w:tcPr>
          <w:p w:rsidR="004C37FB" w:rsidRDefault="004C37FB">
            <w:pPr>
              <w:pStyle w:val="ConsPlusNormal"/>
            </w:pPr>
          </w:p>
        </w:tc>
        <w:tc>
          <w:tcPr>
            <w:tcW w:w="570" w:type="dxa"/>
            <w:vAlign w:val="center"/>
          </w:tcPr>
          <w:p w:rsidR="004C37FB" w:rsidRDefault="004C37FB">
            <w:pPr>
              <w:pStyle w:val="ConsPlusNormal"/>
            </w:pPr>
          </w:p>
        </w:tc>
        <w:tc>
          <w:tcPr>
            <w:tcW w:w="5223" w:type="dxa"/>
            <w:gridSpan w:val="4"/>
            <w:vAlign w:val="center"/>
          </w:tcPr>
          <w:p w:rsidR="004C37FB" w:rsidRDefault="004C37FB">
            <w:pPr>
              <w:pStyle w:val="ConsPlusNormal"/>
              <w:jc w:val="both"/>
            </w:pPr>
            <w:r>
              <w:t>направить почтовым отправлением по указанному выше почтовому адресу</w:t>
            </w:r>
          </w:p>
        </w:tc>
      </w:tr>
      <w:tr w:rsidR="004C37FB">
        <w:tc>
          <w:tcPr>
            <w:tcW w:w="340" w:type="dxa"/>
            <w:vMerge/>
          </w:tcPr>
          <w:p w:rsidR="004C37FB" w:rsidRDefault="004C37FB">
            <w:pPr>
              <w:pStyle w:val="ConsPlusNormal"/>
            </w:pPr>
          </w:p>
        </w:tc>
        <w:tc>
          <w:tcPr>
            <w:tcW w:w="2919" w:type="dxa"/>
            <w:gridSpan w:val="2"/>
            <w:vMerge/>
          </w:tcPr>
          <w:p w:rsidR="004C37FB" w:rsidRDefault="004C37FB">
            <w:pPr>
              <w:pStyle w:val="ConsPlusNormal"/>
            </w:pPr>
          </w:p>
        </w:tc>
        <w:tc>
          <w:tcPr>
            <w:tcW w:w="570" w:type="dxa"/>
            <w:vAlign w:val="center"/>
          </w:tcPr>
          <w:p w:rsidR="004C37FB" w:rsidRDefault="004C37FB">
            <w:pPr>
              <w:pStyle w:val="ConsPlusNormal"/>
            </w:pPr>
          </w:p>
        </w:tc>
        <w:tc>
          <w:tcPr>
            <w:tcW w:w="5223" w:type="dxa"/>
            <w:gridSpan w:val="4"/>
            <w:vAlign w:val="center"/>
          </w:tcPr>
          <w:p w:rsidR="004C37FB" w:rsidRDefault="004C37FB">
            <w:pPr>
              <w:pStyle w:val="ConsPlusNormal"/>
              <w:jc w:val="both"/>
            </w:pPr>
            <w:r>
              <w:t>направить в форме электронного документа на указанный выше адрес электронной почты</w:t>
            </w:r>
          </w:p>
        </w:tc>
      </w:tr>
      <w:tr w:rsidR="004C37FB">
        <w:tc>
          <w:tcPr>
            <w:tcW w:w="340" w:type="dxa"/>
            <w:vMerge/>
          </w:tcPr>
          <w:p w:rsidR="004C37FB" w:rsidRDefault="004C37FB">
            <w:pPr>
              <w:pStyle w:val="ConsPlusNormal"/>
            </w:pPr>
          </w:p>
        </w:tc>
        <w:tc>
          <w:tcPr>
            <w:tcW w:w="2919" w:type="dxa"/>
            <w:gridSpan w:val="2"/>
            <w:vMerge/>
          </w:tcPr>
          <w:p w:rsidR="004C37FB" w:rsidRDefault="004C37FB">
            <w:pPr>
              <w:pStyle w:val="ConsPlusNormal"/>
            </w:pPr>
          </w:p>
        </w:tc>
        <w:tc>
          <w:tcPr>
            <w:tcW w:w="570" w:type="dxa"/>
            <w:vAlign w:val="center"/>
          </w:tcPr>
          <w:p w:rsidR="004C37FB" w:rsidRDefault="004C37FB">
            <w:pPr>
              <w:pStyle w:val="ConsPlusNormal"/>
            </w:pPr>
          </w:p>
        </w:tc>
        <w:tc>
          <w:tcPr>
            <w:tcW w:w="5223" w:type="dxa"/>
            <w:gridSpan w:val="4"/>
            <w:vAlign w:val="center"/>
          </w:tcPr>
          <w:p w:rsidR="004C37FB" w:rsidRDefault="004C37FB">
            <w:pPr>
              <w:pStyle w:val="ConsPlusNormal"/>
              <w:jc w:val="both"/>
            </w:pPr>
            <w:r>
              <w:t>Выдать лично в Администрации</w:t>
            </w:r>
          </w:p>
          <w:p w:rsidR="004C37FB" w:rsidRDefault="004C37FB">
            <w:pPr>
              <w:pStyle w:val="ConsPlusNormal"/>
              <w:jc w:val="both"/>
            </w:pPr>
            <w:r>
              <w:t>_________________________________</w:t>
            </w:r>
          </w:p>
        </w:tc>
      </w:tr>
      <w:tr w:rsidR="004C37FB">
        <w:tc>
          <w:tcPr>
            <w:tcW w:w="3829" w:type="dxa"/>
            <w:gridSpan w:val="4"/>
            <w:vAlign w:val="center"/>
          </w:tcPr>
          <w:p w:rsidR="004C37FB" w:rsidRDefault="004C37FB">
            <w:pPr>
              <w:pStyle w:val="ConsPlusNormal"/>
              <w:jc w:val="center"/>
            </w:pPr>
            <w:r>
              <w:t>дата</w:t>
            </w:r>
          </w:p>
        </w:tc>
        <w:tc>
          <w:tcPr>
            <w:tcW w:w="2785" w:type="dxa"/>
            <w:gridSpan w:val="2"/>
            <w:vAlign w:val="center"/>
          </w:tcPr>
          <w:p w:rsidR="004C37FB" w:rsidRDefault="004C37FB">
            <w:pPr>
              <w:pStyle w:val="ConsPlusNormal"/>
              <w:jc w:val="center"/>
            </w:pPr>
            <w:r>
              <w:t>подпись заявителя (представителя заявителя)</w:t>
            </w:r>
          </w:p>
        </w:tc>
        <w:tc>
          <w:tcPr>
            <w:tcW w:w="2438" w:type="dxa"/>
            <w:gridSpan w:val="2"/>
            <w:vAlign w:val="center"/>
          </w:tcPr>
          <w:p w:rsidR="004C37FB" w:rsidRDefault="004C37FB">
            <w:pPr>
              <w:pStyle w:val="ConsPlusNormal"/>
              <w:jc w:val="center"/>
            </w:pPr>
            <w:r>
              <w:t>ФИО заявителя (представителя заявителя)</w:t>
            </w:r>
          </w:p>
        </w:tc>
      </w:tr>
      <w:tr w:rsidR="004C37FB">
        <w:tc>
          <w:tcPr>
            <w:tcW w:w="9052" w:type="dxa"/>
            <w:gridSpan w:val="8"/>
            <w:vAlign w:val="center"/>
          </w:tcPr>
          <w:p w:rsidR="004C37FB" w:rsidRDefault="004C37FB">
            <w:pPr>
              <w:pStyle w:val="ConsPlusNormal"/>
              <w:jc w:val="both"/>
            </w:pPr>
            <w:r>
              <w:t>Подпись уполномоченного лица</w:t>
            </w:r>
          </w:p>
          <w:p w:rsidR="004C37FB" w:rsidRDefault="004C37FB">
            <w:pPr>
              <w:pStyle w:val="ConsPlusNormal"/>
              <w:jc w:val="both"/>
            </w:pPr>
            <w:r>
              <w:t>____________________________/_________________________________/ФИО</w:t>
            </w:r>
          </w:p>
          <w:p w:rsidR="004C37FB" w:rsidRDefault="004C37FB">
            <w:pPr>
              <w:pStyle w:val="ConsPlusNormal"/>
            </w:pPr>
          </w:p>
          <w:p w:rsidR="004C37FB" w:rsidRDefault="004C37FB">
            <w:pPr>
              <w:pStyle w:val="ConsPlusNormal"/>
              <w:jc w:val="both"/>
            </w:pPr>
            <w:r>
              <w:t>"_____" _____________ вх. N _________</w:t>
            </w:r>
          </w:p>
        </w:tc>
      </w:tr>
    </w:tbl>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right"/>
        <w:outlineLvl w:val="1"/>
      </w:pPr>
      <w:r>
        <w:t>Приложение N 2</w:t>
      </w:r>
    </w:p>
    <w:p w:rsidR="004C37FB" w:rsidRDefault="004C37FB">
      <w:pPr>
        <w:pStyle w:val="ConsPlusNormal"/>
        <w:jc w:val="right"/>
      </w:pPr>
      <w:r>
        <w:t>к Административному регламенту</w:t>
      </w:r>
    </w:p>
    <w:p w:rsidR="004C37FB" w:rsidRDefault="004C37FB">
      <w:pPr>
        <w:pStyle w:val="ConsPlusNormal"/>
        <w:jc w:val="both"/>
      </w:pPr>
    </w:p>
    <w:p w:rsidR="004C37FB" w:rsidRDefault="004C37FB">
      <w:pPr>
        <w:pStyle w:val="ConsPlusNonformat"/>
        <w:jc w:val="both"/>
      </w:pPr>
      <w:r>
        <w:t xml:space="preserve">                                    _______________________________________</w:t>
      </w:r>
    </w:p>
    <w:p w:rsidR="004C37FB" w:rsidRDefault="004C37FB">
      <w:pPr>
        <w:pStyle w:val="ConsPlusNonformat"/>
        <w:jc w:val="both"/>
      </w:pPr>
    </w:p>
    <w:p w:rsidR="004C37FB" w:rsidRDefault="004C37FB">
      <w:pPr>
        <w:pStyle w:val="ConsPlusNonformat"/>
        <w:jc w:val="both"/>
      </w:pPr>
      <w:r>
        <w:t xml:space="preserve">                                    _______________________________________</w:t>
      </w:r>
    </w:p>
    <w:p w:rsidR="004C37FB" w:rsidRDefault="004C37FB">
      <w:pPr>
        <w:pStyle w:val="ConsPlusNonformat"/>
        <w:jc w:val="both"/>
      </w:pPr>
      <w:r>
        <w:t xml:space="preserve">                                        (наименование органа местного</w:t>
      </w:r>
    </w:p>
    <w:p w:rsidR="004C37FB" w:rsidRDefault="004C37FB">
      <w:pPr>
        <w:pStyle w:val="ConsPlusNonformat"/>
        <w:jc w:val="both"/>
      </w:pPr>
      <w:r>
        <w:t xml:space="preserve">                                      самоуправления по месту нахождения</w:t>
      </w:r>
    </w:p>
    <w:p w:rsidR="004C37FB" w:rsidRDefault="004C37FB">
      <w:pPr>
        <w:pStyle w:val="ConsPlusNonformat"/>
        <w:jc w:val="both"/>
      </w:pPr>
      <w:r>
        <w:t xml:space="preserve">                                 переустраиваемого и (или) перепланируемого</w:t>
      </w:r>
    </w:p>
    <w:p w:rsidR="004C37FB" w:rsidRDefault="004C37FB">
      <w:pPr>
        <w:pStyle w:val="ConsPlusNonformat"/>
        <w:jc w:val="both"/>
      </w:pPr>
      <w:r>
        <w:t xml:space="preserve">                                       помещения в многоквартирном доме)</w:t>
      </w:r>
    </w:p>
    <w:p w:rsidR="004C37FB" w:rsidRDefault="004C37FB">
      <w:pPr>
        <w:pStyle w:val="ConsPlusNonformat"/>
        <w:jc w:val="both"/>
      </w:pPr>
    </w:p>
    <w:p w:rsidR="004C37FB" w:rsidRDefault="004C37FB">
      <w:pPr>
        <w:pStyle w:val="ConsPlusNonformat"/>
        <w:jc w:val="both"/>
      </w:pPr>
      <w:bookmarkStart w:id="29" w:name="P399"/>
      <w:bookmarkEnd w:id="29"/>
      <w:r>
        <w:t xml:space="preserve">                                 ЗАЯВЛЕНИЕ</w:t>
      </w:r>
    </w:p>
    <w:p w:rsidR="004C37FB" w:rsidRDefault="004C37FB">
      <w:pPr>
        <w:pStyle w:val="ConsPlusNonformat"/>
        <w:jc w:val="both"/>
      </w:pPr>
      <w:r>
        <w:t xml:space="preserve"> о переустройстве и (или) перепланировке помещения в многоквартирном доме</w:t>
      </w:r>
    </w:p>
    <w:p w:rsidR="004C37FB" w:rsidRDefault="004C37FB">
      <w:pPr>
        <w:pStyle w:val="ConsPlusNonformat"/>
        <w:jc w:val="both"/>
      </w:pPr>
    </w:p>
    <w:p w:rsidR="004C37FB" w:rsidRDefault="004C37FB">
      <w:pPr>
        <w:pStyle w:val="ConsPlusNonformat"/>
        <w:jc w:val="both"/>
      </w:pPr>
      <w:r>
        <w:t>от ________________________________________________________________________</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 xml:space="preserve">  (для юридических лиц - полное и сокращенное (при наличии) наименования,</w:t>
      </w:r>
    </w:p>
    <w:p w:rsidR="004C37FB" w:rsidRDefault="004C37FB">
      <w:pPr>
        <w:pStyle w:val="ConsPlusNonformat"/>
        <w:jc w:val="both"/>
      </w:pPr>
      <w:r>
        <w:t xml:space="preserve">     основной государственный регистрационный номер (для иностранного</w:t>
      </w:r>
    </w:p>
    <w:p w:rsidR="004C37FB" w:rsidRDefault="004C37FB">
      <w:pPr>
        <w:pStyle w:val="ConsPlusNonformat"/>
        <w:jc w:val="both"/>
      </w:pPr>
      <w:r>
        <w:t xml:space="preserve">      юридического лица - регистрационный номер, присвоенный данному</w:t>
      </w:r>
    </w:p>
    <w:p w:rsidR="004C37FB" w:rsidRDefault="004C37FB">
      <w:pPr>
        <w:pStyle w:val="ConsPlusNonformat"/>
        <w:jc w:val="both"/>
      </w:pPr>
      <w:r>
        <w:t xml:space="preserve">  юридическому лицу в стране регистрации (инкорпорации), или его аналог);</w:t>
      </w:r>
    </w:p>
    <w:p w:rsidR="004C37FB" w:rsidRDefault="004C37FB">
      <w:pPr>
        <w:pStyle w:val="ConsPlusNonformat"/>
        <w:jc w:val="both"/>
      </w:pPr>
      <w:r>
        <w:t xml:space="preserve"> для физических лиц - фамилия, имя, отчество (при наличии), серия и номер</w:t>
      </w:r>
    </w:p>
    <w:p w:rsidR="004C37FB" w:rsidRDefault="004C37FB">
      <w:pPr>
        <w:pStyle w:val="ConsPlusNonformat"/>
        <w:jc w:val="both"/>
      </w:pPr>
      <w:r>
        <w:t xml:space="preserve">      документа, удостоверяющего личность, адрес регистрации по месту</w:t>
      </w:r>
    </w:p>
    <w:p w:rsidR="004C37FB" w:rsidRDefault="004C37FB">
      <w:pPr>
        <w:pStyle w:val="ConsPlusNonformat"/>
        <w:jc w:val="both"/>
      </w:pPr>
      <w:r>
        <w:t xml:space="preserve">         жительства; для органов государственной власти и местного</w:t>
      </w:r>
    </w:p>
    <w:p w:rsidR="004C37FB" w:rsidRDefault="004C37FB">
      <w:pPr>
        <w:pStyle w:val="ConsPlusNonformat"/>
        <w:jc w:val="both"/>
      </w:pPr>
      <w:r>
        <w:t xml:space="preserve">     самоуправления - полное и сокращенное (при наличии) наименования,</w:t>
      </w:r>
    </w:p>
    <w:p w:rsidR="004C37FB" w:rsidRDefault="004C37FB">
      <w:pPr>
        <w:pStyle w:val="ConsPlusNonformat"/>
        <w:jc w:val="both"/>
      </w:pPr>
      <w:r>
        <w:t xml:space="preserve">      реквизиты нормативного правового акта, в соответствии с которым</w:t>
      </w:r>
    </w:p>
    <w:p w:rsidR="004C37FB" w:rsidRDefault="004C37FB">
      <w:pPr>
        <w:pStyle w:val="ConsPlusNonformat"/>
        <w:jc w:val="both"/>
      </w:pPr>
      <w:r>
        <w:t xml:space="preserve">                осуществляется деятельность данного органа)</w:t>
      </w:r>
    </w:p>
    <w:p w:rsidR="004C37FB" w:rsidRDefault="004C37FB">
      <w:pPr>
        <w:pStyle w:val="ConsPlusNonformat"/>
        <w:jc w:val="both"/>
      </w:pPr>
      <w:r>
        <w:t>Прошу согласовать проведение ______________________________________________</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(переустройство, перепланировка или переустройство и перепланировка)</w:t>
      </w:r>
    </w:p>
    <w:p w:rsidR="004C37FB" w:rsidRDefault="004C37FB">
      <w:pPr>
        <w:pStyle w:val="ConsPlusNonformat"/>
        <w:jc w:val="both"/>
      </w:pPr>
      <w:r>
        <w:t>помещения в многоквартирном доме по адресу:</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 xml:space="preserve">   (субъект Российской Федерации, муниципальное образование, улица, дом,</w:t>
      </w:r>
    </w:p>
    <w:p w:rsidR="004C37FB" w:rsidRDefault="004C37FB">
      <w:pPr>
        <w:pStyle w:val="ConsPlusNonformat"/>
        <w:jc w:val="both"/>
      </w:pPr>
      <w:r>
        <w:t xml:space="preserve">    корпус, строение, квартира (комната), номер помещения (последнее -</w:t>
      </w:r>
    </w:p>
    <w:p w:rsidR="004C37FB" w:rsidRDefault="004C37FB">
      <w:pPr>
        <w:pStyle w:val="ConsPlusNonformat"/>
        <w:jc w:val="both"/>
      </w:pPr>
      <w:r>
        <w:t xml:space="preserve"> для нежилых помещений), кадастровый номер объекта недвижимого имущества)</w:t>
      </w:r>
    </w:p>
    <w:p w:rsidR="004C37FB" w:rsidRDefault="004C37FB">
      <w:pPr>
        <w:pStyle w:val="ConsPlusNonformat"/>
        <w:jc w:val="both"/>
      </w:pPr>
      <w:r>
        <w:t>согласно представленному проекту __________________________________________</w:t>
      </w:r>
    </w:p>
    <w:p w:rsidR="004C37FB" w:rsidRDefault="004C37FB">
      <w:pPr>
        <w:pStyle w:val="ConsPlusNonformat"/>
        <w:jc w:val="both"/>
      </w:pPr>
      <w:r>
        <w:t xml:space="preserve">                                      (переустройство, перепланировка</w:t>
      </w:r>
    </w:p>
    <w:p w:rsidR="004C37FB" w:rsidRDefault="004C37FB">
      <w:pPr>
        <w:pStyle w:val="ConsPlusNonformat"/>
        <w:jc w:val="both"/>
      </w:pPr>
      <w:r>
        <w:t xml:space="preserve">                                    или переустройство и перепланировка)</w:t>
      </w:r>
    </w:p>
    <w:p w:rsidR="004C37FB" w:rsidRDefault="004C37FB">
      <w:pPr>
        <w:pStyle w:val="ConsPlusNonformat"/>
        <w:jc w:val="both"/>
      </w:pPr>
      <w:r>
        <w:t>помещения в многоквартирном доме.</w:t>
      </w:r>
    </w:p>
    <w:p w:rsidR="004C37FB" w:rsidRDefault="004C37FB">
      <w:pPr>
        <w:pStyle w:val="ConsPlusNonformat"/>
        <w:jc w:val="both"/>
      </w:pPr>
      <w:r>
        <w:t xml:space="preserve">    К  заявлению  о  переустройстве  и  (или)  перепланировке  помещения  в</w:t>
      </w:r>
    </w:p>
    <w:p w:rsidR="004C37FB" w:rsidRDefault="004C37FB">
      <w:pPr>
        <w:pStyle w:val="ConsPlusNonformat"/>
        <w:jc w:val="both"/>
      </w:pPr>
      <w:r>
        <w:t>многоквартирном доме прилагаются следующие документы:</w:t>
      </w:r>
    </w:p>
    <w:p w:rsidR="004C37FB" w:rsidRDefault="004C37FB">
      <w:pPr>
        <w:pStyle w:val="ConsPlusNonformat"/>
        <w:jc w:val="both"/>
      </w:pPr>
      <w:r>
        <w:t>1) ________________________________________________________________________</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____________________________________________________________ на ___ листах;</w:t>
      </w:r>
    </w:p>
    <w:p w:rsidR="004C37FB" w:rsidRDefault="004C37FB">
      <w:pPr>
        <w:pStyle w:val="ConsPlusNonformat"/>
        <w:jc w:val="both"/>
      </w:pPr>
      <w:r>
        <w:t xml:space="preserve">  (вид, номер и дата правоустанавливающих документов на переустраиваемое</w:t>
      </w:r>
    </w:p>
    <w:p w:rsidR="004C37FB" w:rsidRDefault="004C37FB">
      <w:pPr>
        <w:pStyle w:val="ConsPlusNonformat"/>
        <w:jc w:val="both"/>
      </w:pPr>
      <w:r>
        <w:t xml:space="preserve">   и (или) перепланируемое помещение в многоквартирном доме (если право</w:t>
      </w:r>
    </w:p>
    <w:p w:rsidR="004C37FB" w:rsidRDefault="004C37FB">
      <w:pPr>
        <w:pStyle w:val="ConsPlusNonformat"/>
        <w:jc w:val="both"/>
      </w:pPr>
      <w:r>
        <w:t xml:space="preserve">  на переустраиваемое и (или) перепланируемое помещение в многоквартирном</w:t>
      </w:r>
    </w:p>
    <w:p w:rsidR="004C37FB" w:rsidRDefault="004C37FB">
      <w:pPr>
        <w:pStyle w:val="ConsPlusNonformat"/>
        <w:jc w:val="both"/>
      </w:pPr>
      <w:r>
        <w:t xml:space="preserve">   доме зарегистрировано в Едином государственном реестре недвижимости,</w:t>
      </w:r>
    </w:p>
    <w:p w:rsidR="004C37FB" w:rsidRDefault="004C37FB">
      <w:pPr>
        <w:pStyle w:val="ConsPlusNonformat"/>
        <w:jc w:val="both"/>
      </w:pPr>
      <w:r>
        <w:t xml:space="preserve">            то документ представляется по инициативе заявителя)</w:t>
      </w:r>
    </w:p>
    <w:p w:rsidR="004C37FB" w:rsidRDefault="004C37FB">
      <w:pPr>
        <w:pStyle w:val="ConsPlusNonformat"/>
        <w:jc w:val="both"/>
      </w:pPr>
      <w:r>
        <w:t>2) проект _________________________________________________________________</w:t>
      </w:r>
    </w:p>
    <w:p w:rsidR="004C37FB" w:rsidRDefault="004C37FB">
      <w:pPr>
        <w:pStyle w:val="ConsPlusNonformat"/>
        <w:jc w:val="both"/>
      </w:pPr>
      <w:r>
        <w:t>____________________________________________________________ на ___ листах;</w:t>
      </w:r>
    </w:p>
    <w:p w:rsidR="004C37FB" w:rsidRDefault="004C37FB">
      <w:pPr>
        <w:pStyle w:val="ConsPlusNonformat"/>
        <w:jc w:val="both"/>
      </w:pPr>
      <w:r>
        <w:t xml:space="preserve">            (наименование, номер и дата проекта переустройства</w:t>
      </w:r>
    </w:p>
    <w:p w:rsidR="004C37FB" w:rsidRDefault="004C37FB">
      <w:pPr>
        <w:pStyle w:val="ConsPlusNonformat"/>
        <w:jc w:val="both"/>
      </w:pPr>
      <w:r>
        <w:t xml:space="preserve">     и (или) перепланировки переустраиваемого и (или) перепланируемого</w:t>
      </w:r>
    </w:p>
    <w:p w:rsidR="004C37FB" w:rsidRDefault="004C37FB">
      <w:pPr>
        <w:pStyle w:val="ConsPlusNonformat"/>
        <w:jc w:val="both"/>
      </w:pPr>
      <w:r>
        <w:t xml:space="preserve">                     помещения в многоквартирном доме)</w:t>
      </w:r>
    </w:p>
    <w:p w:rsidR="004C37FB" w:rsidRDefault="004C37FB">
      <w:pPr>
        <w:pStyle w:val="ConsPlusNonformat"/>
        <w:jc w:val="both"/>
      </w:pPr>
      <w:r>
        <w:t>3) протокол общего собрания собственников помещений в многоквартирном доме</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 xml:space="preserve">    ____________________________________________________________   на   ___</w:t>
      </w:r>
    </w:p>
    <w:p w:rsidR="004C37FB" w:rsidRDefault="004C37FB">
      <w:pPr>
        <w:pStyle w:val="ConsPlusNonformat"/>
        <w:jc w:val="both"/>
      </w:pPr>
      <w:r>
        <w:t>листах;</w:t>
      </w:r>
    </w:p>
    <w:p w:rsidR="004C37FB" w:rsidRDefault="004C37FB">
      <w:pPr>
        <w:pStyle w:val="ConsPlusNonformat"/>
        <w:jc w:val="both"/>
      </w:pPr>
      <w:r>
        <w:t xml:space="preserve">    (наименование (при наличии), номер и дата протокола общего собрания</w:t>
      </w:r>
    </w:p>
    <w:p w:rsidR="004C37FB" w:rsidRDefault="004C37FB">
      <w:pPr>
        <w:pStyle w:val="ConsPlusNonformat"/>
        <w:jc w:val="both"/>
      </w:pPr>
      <w:r>
        <w:t xml:space="preserve">      собственников помещений в многоквартирном доме о согласии всех</w:t>
      </w:r>
    </w:p>
    <w:p w:rsidR="004C37FB" w:rsidRDefault="004C37FB">
      <w:pPr>
        <w:pStyle w:val="ConsPlusNonformat"/>
        <w:jc w:val="both"/>
      </w:pPr>
      <w:r>
        <w:t xml:space="preserve">     собственников помещений в многоквартирном доме на переустройство</w:t>
      </w:r>
    </w:p>
    <w:p w:rsidR="004C37FB" w:rsidRDefault="004C37FB">
      <w:pPr>
        <w:pStyle w:val="ConsPlusNonformat"/>
        <w:jc w:val="both"/>
      </w:pPr>
      <w:r>
        <w:t xml:space="preserve">     и (или) перепланировку помещения в многоквартирном доме в случае,</w:t>
      </w:r>
    </w:p>
    <w:p w:rsidR="004C37FB" w:rsidRDefault="004C37FB">
      <w:pPr>
        <w:pStyle w:val="ConsPlusNonformat"/>
        <w:jc w:val="both"/>
      </w:pPr>
      <w:r>
        <w:t xml:space="preserve">           предусмотренном </w:t>
      </w:r>
      <w:hyperlink r:id="rId39">
        <w:r>
          <w:rPr>
            <w:color w:val="0000FF"/>
          </w:rPr>
          <w:t>частью 2 статьи 40</w:t>
        </w:r>
      </w:hyperlink>
      <w:r>
        <w:t xml:space="preserve"> Жилищного кодекса</w:t>
      </w:r>
    </w:p>
    <w:p w:rsidR="004C37FB" w:rsidRDefault="004C37FB">
      <w:pPr>
        <w:pStyle w:val="ConsPlusNonformat"/>
        <w:jc w:val="both"/>
      </w:pPr>
      <w:r>
        <w:t xml:space="preserve">                           Российской Федерации)</w:t>
      </w:r>
    </w:p>
    <w:p w:rsidR="004C37FB" w:rsidRDefault="004C37FB">
      <w:pPr>
        <w:pStyle w:val="ConsPlusNonformat"/>
        <w:jc w:val="both"/>
      </w:pPr>
      <w:r>
        <w:t>4) технический паспорт ____________________________________________________</w:t>
      </w:r>
    </w:p>
    <w:p w:rsidR="004C37FB" w:rsidRDefault="004C37FB">
      <w:pPr>
        <w:pStyle w:val="ConsPlusNonformat"/>
        <w:jc w:val="both"/>
      </w:pPr>
      <w:r>
        <w:t>____________________________________________________________ на ___ листах;</w:t>
      </w:r>
    </w:p>
    <w:p w:rsidR="004C37FB" w:rsidRDefault="004C37FB">
      <w:pPr>
        <w:pStyle w:val="ConsPlusNonformat"/>
        <w:jc w:val="both"/>
      </w:pPr>
      <w:r>
        <w:t xml:space="preserve">       (номер и дата выдачи технического паспорта переустраиваемого</w:t>
      </w:r>
    </w:p>
    <w:p w:rsidR="004C37FB" w:rsidRDefault="004C37FB">
      <w:pPr>
        <w:pStyle w:val="ConsPlusNonformat"/>
        <w:jc w:val="both"/>
      </w:pPr>
      <w:r>
        <w:t xml:space="preserve">        и (или) перепланируемого помещения в многоквартирном доме)</w:t>
      </w:r>
    </w:p>
    <w:p w:rsidR="004C37FB" w:rsidRDefault="004C37FB">
      <w:pPr>
        <w:pStyle w:val="ConsPlusNonformat"/>
        <w:jc w:val="both"/>
      </w:pPr>
      <w:r>
        <w:t xml:space="preserve">             (документ представляется по инициативе заявителя)</w:t>
      </w:r>
    </w:p>
    <w:p w:rsidR="004C37FB" w:rsidRDefault="004C37FB">
      <w:pPr>
        <w:pStyle w:val="ConsPlusNonformat"/>
        <w:jc w:val="both"/>
      </w:pPr>
      <w:r>
        <w:t>5)  согласие  всех  членов  семьи нанимателя, занимающих жилое помещение по</w:t>
      </w:r>
    </w:p>
    <w:p w:rsidR="004C37FB" w:rsidRDefault="004C37FB">
      <w:pPr>
        <w:pStyle w:val="ConsPlusNonformat"/>
        <w:jc w:val="both"/>
      </w:pPr>
      <w:r>
        <w:t>договору социального найма, на ___ листах;</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 xml:space="preserve">  (если заявителем является уполномоченный наймодателем на представление</w:t>
      </w:r>
    </w:p>
    <w:p w:rsidR="004C37FB" w:rsidRDefault="004C37FB">
      <w:pPr>
        <w:pStyle w:val="ConsPlusNonformat"/>
        <w:jc w:val="both"/>
      </w:pPr>
      <w:r>
        <w:t xml:space="preserve">   предусмотренных настоящим пунктом документов наниматель (в том числе</w:t>
      </w:r>
    </w:p>
    <w:p w:rsidR="004C37FB" w:rsidRDefault="004C37FB">
      <w:pPr>
        <w:pStyle w:val="ConsPlusNonformat"/>
        <w:jc w:val="both"/>
      </w:pPr>
      <w:r>
        <w:lastRenderedPageBreak/>
        <w:t xml:space="preserve">     временно отсутствующие члены семьи нанимателя) переустраиваемого</w:t>
      </w:r>
    </w:p>
    <w:p w:rsidR="004C37FB" w:rsidRDefault="004C37FB">
      <w:pPr>
        <w:pStyle w:val="ConsPlusNonformat"/>
        <w:jc w:val="both"/>
      </w:pPr>
      <w:r>
        <w:t xml:space="preserve"> и (или) перепланируемого жилого помещения по договору социального найма)</w:t>
      </w:r>
    </w:p>
    <w:p w:rsidR="004C37FB" w:rsidRDefault="004C37FB">
      <w:pPr>
        <w:pStyle w:val="ConsPlusNonformat"/>
        <w:jc w:val="both"/>
      </w:pPr>
      <w:r>
        <w:t>6) заключение _____________________________________________________________</w:t>
      </w:r>
    </w:p>
    <w:p w:rsidR="004C37FB" w:rsidRDefault="004C37FB">
      <w:pPr>
        <w:pStyle w:val="ConsPlusNonformat"/>
        <w:jc w:val="both"/>
      </w:pPr>
      <w:r>
        <w:t>____________________________________________________________ на ___ листах;</w:t>
      </w:r>
    </w:p>
    <w:p w:rsidR="004C37FB" w:rsidRDefault="004C37FB">
      <w:pPr>
        <w:pStyle w:val="ConsPlusNonformat"/>
        <w:jc w:val="both"/>
      </w:pPr>
      <w:r>
        <w:t xml:space="preserve">      (номер, дата выдачи и наименование органа по охране памятников</w:t>
      </w:r>
    </w:p>
    <w:p w:rsidR="004C37FB" w:rsidRDefault="004C37FB">
      <w:pPr>
        <w:pStyle w:val="ConsPlusNonformat"/>
        <w:jc w:val="both"/>
      </w:pPr>
      <w:r>
        <w:t xml:space="preserve">   архитектуры, истории и культуры, выдавшего заключение о допустимости</w:t>
      </w:r>
    </w:p>
    <w:p w:rsidR="004C37FB" w:rsidRDefault="004C37FB">
      <w:pPr>
        <w:pStyle w:val="ConsPlusNonformat"/>
        <w:jc w:val="both"/>
      </w:pPr>
      <w:r>
        <w:t xml:space="preserve">        проведения переустройства и (или) перепланировки помещения</w:t>
      </w:r>
    </w:p>
    <w:p w:rsidR="004C37FB" w:rsidRDefault="004C37FB">
      <w:pPr>
        <w:pStyle w:val="ConsPlusNonformat"/>
        <w:jc w:val="both"/>
      </w:pPr>
      <w:r>
        <w:t xml:space="preserve">      в многоквартирном доме, если такое помещение или дом, в котором</w:t>
      </w:r>
    </w:p>
    <w:p w:rsidR="004C37FB" w:rsidRDefault="004C37FB">
      <w:pPr>
        <w:pStyle w:val="ConsPlusNonformat"/>
        <w:jc w:val="both"/>
      </w:pPr>
      <w:r>
        <w:t xml:space="preserve">   оно находится, является памятником архитектуры, истории или культуры)</w:t>
      </w:r>
    </w:p>
    <w:p w:rsidR="004C37FB" w:rsidRDefault="004C37FB">
      <w:pPr>
        <w:pStyle w:val="ConsPlusNonformat"/>
        <w:jc w:val="both"/>
      </w:pPr>
      <w:r>
        <w:t xml:space="preserve">             (документ представляется по инициативе заявителя)</w:t>
      </w:r>
    </w:p>
    <w:p w:rsidR="004C37FB" w:rsidRDefault="004C37FB">
      <w:pPr>
        <w:pStyle w:val="ConsPlusNonformat"/>
        <w:jc w:val="both"/>
      </w:pPr>
      <w:r>
        <w:t>7) ________________________________________________________________________</w:t>
      </w:r>
    </w:p>
    <w:p w:rsidR="004C37FB" w:rsidRDefault="004C37FB">
      <w:pPr>
        <w:pStyle w:val="ConsPlusNonformat"/>
        <w:jc w:val="both"/>
      </w:pPr>
      <w:r>
        <w:t>____________________________________________________________ на ___ листах.</w:t>
      </w:r>
    </w:p>
    <w:p w:rsidR="004C37FB" w:rsidRDefault="004C37FB">
      <w:pPr>
        <w:pStyle w:val="ConsPlusNonformat"/>
        <w:jc w:val="both"/>
      </w:pPr>
      <w:r>
        <w:t xml:space="preserve">    (вид, номер и дата документа, подтверждающего полномочия заявителя)</w:t>
      </w:r>
    </w:p>
    <w:p w:rsidR="004C37FB" w:rsidRDefault="004C37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5"/>
        <w:gridCol w:w="2940"/>
        <w:gridCol w:w="345"/>
        <w:gridCol w:w="3000"/>
      </w:tblGrid>
      <w:tr w:rsidR="004C37FB">
        <w:tc>
          <w:tcPr>
            <w:tcW w:w="2438" w:type="dxa"/>
            <w:tcBorders>
              <w:top w:val="nil"/>
              <w:left w:val="nil"/>
              <w:bottom w:val="nil"/>
              <w:right w:val="nil"/>
            </w:tcBorders>
            <w:vAlign w:val="center"/>
          </w:tcPr>
          <w:p w:rsidR="004C37FB" w:rsidRDefault="004C37FB">
            <w:pPr>
              <w:pStyle w:val="ConsPlusNormal"/>
              <w:jc w:val="both"/>
            </w:pPr>
            <w:r>
              <w:t>"__" _______ 20__ г.</w:t>
            </w:r>
          </w:p>
        </w:tc>
        <w:tc>
          <w:tcPr>
            <w:tcW w:w="345" w:type="dxa"/>
            <w:tcBorders>
              <w:top w:val="nil"/>
              <w:left w:val="nil"/>
              <w:bottom w:val="nil"/>
              <w:right w:val="nil"/>
            </w:tcBorders>
            <w:vAlign w:val="center"/>
          </w:tcPr>
          <w:p w:rsidR="004C37FB" w:rsidRDefault="004C37FB">
            <w:pPr>
              <w:pStyle w:val="ConsPlusNormal"/>
            </w:pPr>
          </w:p>
        </w:tc>
        <w:tc>
          <w:tcPr>
            <w:tcW w:w="2940" w:type="dxa"/>
            <w:tcBorders>
              <w:top w:val="nil"/>
              <w:left w:val="nil"/>
              <w:bottom w:val="single" w:sz="4" w:space="0" w:color="auto"/>
              <w:right w:val="nil"/>
            </w:tcBorders>
            <w:vAlign w:val="center"/>
          </w:tcPr>
          <w:p w:rsidR="004C37FB" w:rsidRDefault="004C37FB">
            <w:pPr>
              <w:pStyle w:val="ConsPlusNormal"/>
            </w:pPr>
          </w:p>
        </w:tc>
        <w:tc>
          <w:tcPr>
            <w:tcW w:w="345" w:type="dxa"/>
            <w:tcBorders>
              <w:top w:val="nil"/>
              <w:left w:val="nil"/>
              <w:bottom w:val="nil"/>
              <w:right w:val="nil"/>
            </w:tcBorders>
            <w:vAlign w:val="center"/>
          </w:tcPr>
          <w:p w:rsidR="004C37FB" w:rsidRDefault="004C37FB">
            <w:pPr>
              <w:pStyle w:val="ConsPlusNormal"/>
            </w:pPr>
          </w:p>
        </w:tc>
        <w:tc>
          <w:tcPr>
            <w:tcW w:w="3000" w:type="dxa"/>
            <w:tcBorders>
              <w:top w:val="nil"/>
              <w:left w:val="nil"/>
              <w:bottom w:val="single" w:sz="4" w:space="0" w:color="auto"/>
              <w:right w:val="nil"/>
            </w:tcBorders>
            <w:vAlign w:val="center"/>
          </w:tcPr>
          <w:p w:rsidR="004C37FB" w:rsidRDefault="004C37FB">
            <w:pPr>
              <w:pStyle w:val="ConsPlusNormal"/>
            </w:pPr>
          </w:p>
        </w:tc>
      </w:tr>
      <w:tr w:rsidR="004C37FB">
        <w:tc>
          <w:tcPr>
            <w:tcW w:w="2438" w:type="dxa"/>
            <w:tcBorders>
              <w:top w:val="nil"/>
              <w:left w:val="nil"/>
              <w:bottom w:val="nil"/>
              <w:right w:val="nil"/>
            </w:tcBorders>
            <w:vAlign w:val="center"/>
          </w:tcPr>
          <w:p w:rsidR="004C37FB" w:rsidRDefault="004C37FB">
            <w:pPr>
              <w:pStyle w:val="ConsPlusNormal"/>
            </w:pPr>
          </w:p>
        </w:tc>
        <w:tc>
          <w:tcPr>
            <w:tcW w:w="345" w:type="dxa"/>
            <w:tcBorders>
              <w:top w:val="nil"/>
              <w:left w:val="nil"/>
              <w:bottom w:val="nil"/>
              <w:right w:val="nil"/>
            </w:tcBorders>
            <w:vAlign w:val="center"/>
          </w:tcPr>
          <w:p w:rsidR="004C37FB" w:rsidRDefault="004C37FB">
            <w:pPr>
              <w:pStyle w:val="ConsPlusNormal"/>
            </w:pPr>
          </w:p>
        </w:tc>
        <w:tc>
          <w:tcPr>
            <w:tcW w:w="2940" w:type="dxa"/>
            <w:tcBorders>
              <w:top w:val="single" w:sz="4" w:space="0" w:color="auto"/>
              <w:left w:val="nil"/>
              <w:bottom w:val="nil"/>
              <w:right w:val="nil"/>
            </w:tcBorders>
            <w:vAlign w:val="center"/>
          </w:tcPr>
          <w:p w:rsidR="004C37FB" w:rsidRDefault="004C37FB">
            <w:pPr>
              <w:pStyle w:val="ConsPlusNormal"/>
              <w:jc w:val="center"/>
            </w:pPr>
            <w:r>
              <w:t>(подпись заявителя или уполномоченного им лица)</w:t>
            </w:r>
          </w:p>
        </w:tc>
        <w:tc>
          <w:tcPr>
            <w:tcW w:w="345" w:type="dxa"/>
            <w:tcBorders>
              <w:top w:val="nil"/>
              <w:left w:val="nil"/>
              <w:bottom w:val="nil"/>
              <w:right w:val="nil"/>
            </w:tcBorders>
            <w:vAlign w:val="center"/>
          </w:tcPr>
          <w:p w:rsidR="004C37FB" w:rsidRDefault="004C37FB">
            <w:pPr>
              <w:pStyle w:val="ConsPlusNormal"/>
            </w:pPr>
          </w:p>
        </w:tc>
        <w:tc>
          <w:tcPr>
            <w:tcW w:w="3000" w:type="dxa"/>
            <w:tcBorders>
              <w:top w:val="single" w:sz="4" w:space="0" w:color="auto"/>
              <w:left w:val="nil"/>
              <w:bottom w:val="nil"/>
              <w:right w:val="nil"/>
            </w:tcBorders>
            <w:vAlign w:val="center"/>
          </w:tcPr>
          <w:p w:rsidR="004C37FB" w:rsidRDefault="004C37FB">
            <w:pPr>
              <w:pStyle w:val="ConsPlusNormal"/>
              <w:jc w:val="center"/>
            </w:pPr>
            <w:r>
              <w:t>(фамилия, имя, отчество (при наличии)</w:t>
            </w:r>
          </w:p>
        </w:tc>
      </w:tr>
    </w:tbl>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both"/>
      </w:pPr>
    </w:p>
    <w:p w:rsidR="004C37FB" w:rsidRDefault="004C37FB">
      <w:pPr>
        <w:pStyle w:val="ConsPlusNormal"/>
        <w:jc w:val="right"/>
        <w:outlineLvl w:val="1"/>
      </w:pPr>
      <w:r>
        <w:t>Приложение N 3</w:t>
      </w:r>
    </w:p>
    <w:p w:rsidR="004C37FB" w:rsidRDefault="004C37FB">
      <w:pPr>
        <w:pStyle w:val="ConsPlusNormal"/>
        <w:jc w:val="right"/>
      </w:pPr>
      <w:r>
        <w:t>к Административному регламенту</w:t>
      </w:r>
    </w:p>
    <w:p w:rsidR="004C37FB" w:rsidRDefault="004C37FB">
      <w:pPr>
        <w:pStyle w:val="ConsPlusNormal"/>
        <w:jc w:val="both"/>
      </w:pPr>
    </w:p>
    <w:p w:rsidR="004C37FB" w:rsidRDefault="004C37FB">
      <w:pPr>
        <w:pStyle w:val="ConsPlusNormal"/>
        <w:jc w:val="right"/>
      </w:pPr>
      <w:r>
        <w:t>В __________________________________</w:t>
      </w:r>
    </w:p>
    <w:p w:rsidR="004C37FB" w:rsidRDefault="004C37FB">
      <w:pPr>
        <w:pStyle w:val="ConsPlusNormal"/>
        <w:jc w:val="right"/>
      </w:pPr>
      <w:r>
        <w:t>__________________________________</w:t>
      </w:r>
    </w:p>
    <w:p w:rsidR="004C37FB" w:rsidRDefault="004C37FB">
      <w:pPr>
        <w:pStyle w:val="ConsPlusNormal"/>
        <w:jc w:val="both"/>
      </w:pPr>
    </w:p>
    <w:p w:rsidR="004C37FB" w:rsidRDefault="004C37FB">
      <w:pPr>
        <w:pStyle w:val="ConsPlusNormal"/>
        <w:jc w:val="center"/>
      </w:pPr>
      <w:bookmarkStart w:id="30" w:name="P497"/>
      <w:bookmarkEnd w:id="30"/>
      <w:r>
        <w:t>Уведомление</w:t>
      </w:r>
    </w:p>
    <w:p w:rsidR="004C37FB" w:rsidRDefault="004C37FB">
      <w:pPr>
        <w:pStyle w:val="ConsPlusNormal"/>
        <w:jc w:val="center"/>
      </w:pPr>
      <w:r>
        <w:t>о завершении переустройства и (или) перепланировки помещения</w:t>
      </w:r>
    </w:p>
    <w:p w:rsidR="004C37FB" w:rsidRDefault="004C37FB">
      <w:pPr>
        <w:pStyle w:val="ConsPlusNormal"/>
        <w:jc w:val="center"/>
      </w:pPr>
      <w:r>
        <w:t>в многоквартирном доме</w:t>
      </w:r>
    </w:p>
    <w:p w:rsidR="004C37FB" w:rsidRDefault="004C37FB">
      <w:pPr>
        <w:pStyle w:val="ConsPlusNormal"/>
        <w:jc w:val="both"/>
      </w:pPr>
    </w:p>
    <w:p w:rsidR="004C37FB" w:rsidRDefault="004C37FB">
      <w:pPr>
        <w:pStyle w:val="ConsPlusNormal"/>
        <w:jc w:val="center"/>
      </w:pPr>
      <w:r>
        <w:t>1. Сведения о правообладателе помещения в многоквартирном</w:t>
      </w:r>
    </w:p>
    <w:p w:rsidR="004C37FB" w:rsidRDefault="004C37FB">
      <w:pPr>
        <w:pStyle w:val="ConsPlusNormal"/>
        <w:jc w:val="center"/>
      </w:pPr>
      <w:r>
        <w:t>доме</w:t>
      </w:r>
    </w:p>
    <w:p w:rsidR="004C37FB" w:rsidRDefault="004C37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100"/>
        <w:gridCol w:w="3118"/>
      </w:tblGrid>
      <w:tr w:rsidR="004C37FB">
        <w:tc>
          <w:tcPr>
            <w:tcW w:w="850" w:type="dxa"/>
          </w:tcPr>
          <w:p w:rsidR="004C37FB" w:rsidRDefault="004C37FB">
            <w:pPr>
              <w:pStyle w:val="ConsPlusNormal"/>
              <w:jc w:val="center"/>
            </w:pPr>
            <w:r>
              <w:t>1.1.</w:t>
            </w:r>
          </w:p>
        </w:tc>
        <w:tc>
          <w:tcPr>
            <w:tcW w:w="5100" w:type="dxa"/>
          </w:tcPr>
          <w:p w:rsidR="004C37FB" w:rsidRDefault="004C37FB">
            <w:pPr>
              <w:pStyle w:val="ConsPlusNormal"/>
              <w:jc w:val="center"/>
            </w:pPr>
            <w:r>
              <w:t>Сведения о физическом лице, в случае если правообладателем является физическое лицо</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1.1.1.</w:t>
            </w:r>
          </w:p>
        </w:tc>
        <w:tc>
          <w:tcPr>
            <w:tcW w:w="5100" w:type="dxa"/>
          </w:tcPr>
          <w:p w:rsidR="004C37FB" w:rsidRDefault="004C37FB">
            <w:pPr>
              <w:pStyle w:val="ConsPlusNormal"/>
              <w:jc w:val="center"/>
            </w:pPr>
            <w:r>
              <w:t>Фамилия, имя, отчество (при наличии)</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1.1.2.</w:t>
            </w:r>
          </w:p>
        </w:tc>
        <w:tc>
          <w:tcPr>
            <w:tcW w:w="5100" w:type="dxa"/>
          </w:tcPr>
          <w:p w:rsidR="004C37FB" w:rsidRDefault="004C37FB">
            <w:pPr>
              <w:pStyle w:val="ConsPlusNormal"/>
              <w:jc w:val="center"/>
            </w:pPr>
            <w:r>
              <w:t>Место жительства</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1.1.3.</w:t>
            </w:r>
          </w:p>
        </w:tc>
        <w:tc>
          <w:tcPr>
            <w:tcW w:w="5100" w:type="dxa"/>
          </w:tcPr>
          <w:p w:rsidR="004C37FB" w:rsidRDefault="004C37FB">
            <w:pPr>
              <w:pStyle w:val="ConsPlusNormal"/>
              <w:jc w:val="center"/>
            </w:pPr>
            <w:r>
              <w:t>Место регистрации</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1.1.4</w:t>
            </w:r>
          </w:p>
        </w:tc>
        <w:tc>
          <w:tcPr>
            <w:tcW w:w="5100" w:type="dxa"/>
          </w:tcPr>
          <w:p w:rsidR="004C37FB" w:rsidRDefault="004C37FB">
            <w:pPr>
              <w:pStyle w:val="ConsPlusNormal"/>
              <w:jc w:val="center"/>
            </w:pPr>
            <w:r>
              <w:t>Номер телефона</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1.1.5.</w:t>
            </w:r>
          </w:p>
        </w:tc>
        <w:tc>
          <w:tcPr>
            <w:tcW w:w="5100" w:type="dxa"/>
          </w:tcPr>
          <w:p w:rsidR="004C37FB" w:rsidRDefault="004C37FB">
            <w:pPr>
              <w:pStyle w:val="ConsPlusNormal"/>
              <w:jc w:val="center"/>
            </w:pPr>
            <w:r>
              <w:t>Адрес электронной почты</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1.1.6.</w:t>
            </w:r>
          </w:p>
        </w:tc>
        <w:tc>
          <w:tcPr>
            <w:tcW w:w="5100" w:type="dxa"/>
          </w:tcPr>
          <w:p w:rsidR="004C37FB" w:rsidRDefault="004C37FB">
            <w:pPr>
              <w:pStyle w:val="ConsPlusNormal"/>
              <w:jc w:val="center"/>
            </w:pPr>
            <w:r>
              <w:t>Реквизиты документа, удостоверяющего личность (серия, номер, кем и когда выдан, код подразделения)</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1.2.</w:t>
            </w:r>
          </w:p>
        </w:tc>
        <w:tc>
          <w:tcPr>
            <w:tcW w:w="5100" w:type="dxa"/>
          </w:tcPr>
          <w:p w:rsidR="004C37FB" w:rsidRDefault="004C37FB">
            <w:pPr>
              <w:pStyle w:val="ConsPlusNormal"/>
              <w:jc w:val="center"/>
            </w:pPr>
            <w:r>
              <w:t>Сведения о юридическом лице, в случае если правообладателем является юридическое лицо</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lastRenderedPageBreak/>
              <w:t>1.2.1.</w:t>
            </w:r>
          </w:p>
        </w:tc>
        <w:tc>
          <w:tcPr>
            <w:tcW w:w="5100" w:type="dxa"/>
          </w:tcPr>
          <w:p w:rsidR="004C37FB" w:rsidRDefault="004C37FB">
            <w:pPr>
              <w:pStyle w:val="ConsPlusNormal"/>
              <w:jc w:val="center"/>
            </w:pPr>
            <w:r>
              <w:t>Наименование</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1.2.2.</w:t>
            </w:r>
          </w:p>
        </w:tc>
        <w:tc>
          <w:tcPr>
            <w:tcW w:w="5100" w:type="dxa"/>
          </w:tcPr>
          <w:p w:rsidR="004C37FB" w:rsidRDefault="004C37FB">
            <w:pPr>
              <w:pStyle w:val="ConsPlusNormal"/>
              <w:jc w:val="center"/>
            </w:pPr>
            <w:r>
              <w:t>Место нахождения, номер телефона</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1.2.3.</w:t>
            </w:r>
          </w:p>
        </w:tc>
        <w:tc>
          <w:tcPr>
            <w:tcW w:w="5100" w:type="dxa"/>
          </w:tcPr>
          <w:p w:rsidR="004C37FB" w:rsidRDefault="004C37FB">
            <w:pPr>
              <w:pStyle w:val="ConsPlusNormal"/>
              <w:jc w:val="center"/>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1.2.4.</w:t>
            </w:r>
          </w:p>
        </w:tc>
        <w:tc>
          <w:tcPr>
            <w:tcW w:w="5100" w:type="dxa"/>
          </w:tcPr>
          <w:p w:rsidR="004C37FB" w:rsidRDefault="004C37FB">
            <w:pPr>
              <w:pStyle w:val="ConsPlusNormal"/>
              <w:jc w:val="center"/>
            </w:pPr>
            <w:r>
              <w:t>Идентификационный номер налогоплательщика, за исключением случая, если заявителем является иностранное юридическое лицо</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1.3.</w:t>
            </w:r>
          </w:p>
        </w:tc>
        <w:tc>
          <w:tcPr>
            <w:tcW w:w="5100" w:type="dxa"/>
          </w:tcPr>
          <w:p w:rsidR="004C37FB" w:rsidRDefault="004C37FB">
            <w:pPr>
              <w:pStyle w:val="ConsPlusNormal"/>
              <w:jc w:val="center"/>
            </w:pPr>
            <w:r>
              <w:t>Сведения о представителе физического, юридического лица</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1.3.1.</w:t>
            </w:r>
          </w:p>
        </w:tc>
        <w:tc>
          <w:tcPr>
            <w:tcW w:w="5100" w:type="dxa"/>
          </w:tcPr>
          <w:p w:rsidR="004C37FB" w:rsidRDefault="004C37FB">
            <w:pPr>
              <w:pStyle w:val="ConsPlusNormal"/>
              <w:jc w:val="center"/>
            </w:pPr>
            <w:r>
              <w:t>Фамилия, имя, отчество (при наличии)</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1.3.2.</w:t>
            </w:r>
          </w:p>
        </w:tc>
        <w:tc>
          <w:tcPr>
            <w:tcW w:w="5100" w:type="dxa"/>
          </w:tcPr>
          <w:p w:rsidR="004C37FB" w:rsidRDefault="004C37FB">
            <w:pPr>
              <w:pStyle w:val="ConsPlusNormal"/>
              <w:jc w:val="center"/>
            </w:pPr>
            <w:r>
              <w:t>Номер телефона</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1.3.3.</w:t>
            </w:r>
          </w:p>
        </w:tc>
        <w:tc>
          <w:tcPr>
            <w:tcW w:w="5100" w:type="dxa"/>
          </w:tcPr>
          <w:p w:rsidR="004C37FB" w:rsidRDefault="004C37FB">
            <w:pPr>
              <w:pStyle w:val="ConsPlusNormal"/>
              <w:jc w:val="center"/>
            </w:pPr>
            <w:r>
              <w:t>Реквизиты доверенности, которая прилагается к настоящему уведомлению</w:t>
            </w:r>
          </w:p>
        </w:tc>
        <w:tc>
          <w:tcPr>
            <w:tcW w:w="3118" w:type="dxa"/>
          </w:tcPr>
          <w:p w:rsidR="004C37FB" w:rsidRDefault="004C37FB">
            <w:pPr>
              <w:pStyle w:val="ConsPlusNormal"/>
            </w:pPr>
          </w:p>
        </w:tc>
      </w:tr>
    </w:tbl>
    <w:p w:rsidR="004C37FB" w:rsidRDefault="004C37FB">
      <w:pPr>
        <w:pStyle w:val="ConsPlusNormal"/>
        <w:jc w:val="both"/>
      </w:pPr>
    </w:p>
    <w:p w:rsidR="004C37FB" w:rsidRDefault="004C37FB">
      <w:pPr>
        <w:pStyle w:val="ConsPlusNormal"/>
        <w:jc w:val="center"/>
      </w:pPr>
      <w:r>
        <w:t>2. Сведения о перепланированном и (или) переустроенном</w:t>
      </w:r>
    </w:p>
    <w:p w:rsidR="004C37FB" w:rsidRDefault="004C37FB">
      <w:pPr>
        <w:pStyle w:val="ConsPlusNormal"/>
        <w:jc w:val="center"/>
      </w:pPr>
      <w:r>
        <w:t>помещении в многоквартирном доме</w:t>
      </w:r>
    </w:p>
    <w:p w:rsidR="004C37FB" w:rsidRDefault="004C37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100"/>
        <w:gridCol w:w="3118"/>
      </w:tblGrid>
      <w:tr w:rsidR="004C37FB">
        <w:tc>
          <w:tcPr>
            <w:tcW w:w="850" w:type="dxa"/>
          </w:tcPr>
          <w:p w:rsidR="004C37FB" w:rsidRDefault="004C37FB">
            <w:pPr>
              <w:pStyle w:val="ConsPlusNormal"/>
              <w:jc w:val="center"/>
            </w:pPr>
            <w:r>
              <w:t>2.1.</w:t>
            </w:r>
          </w:p>
        </w:tc>
        <w:tc>
          <w:tcPr>
            <w:tcW w:w="5100" w:type="dxa"/>
          </w:tcPr>
          <w:p w:rsidR="004C37FB" w:rsidRDefault="004C37FB">
            <w:pPr>
              <w:pStyle w:val="ConsPlusNormal"/>
              <w:jc w:val="center"/>
            </w:pPr>
            <w:r>
              <w:t>Кадастровый номер помещения в многоквартирном доме</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2.2.</w:t>
            </w:r>
          </w:p>
        </w:tc>
        <w:tc>
          <w:tcPr>
            <w:tcW w:w="5100" w:type="dxa"/>
          </w:tcPr>
          <w:p w:rsidR="004C37FB" w:rsidRDefault="004C37FB">
            <w:pPr>
              <w:pStyle w:val="ConsPlusNormal"/>
              <w:jc w:val="center"/>
            </w:pPr>
            <w:r>
              <w:t>Адрес помещения в многоквартирном доме &lt;*&gt;</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2.3</w:t>
            </w:r>
          </w:p>
        </w:tc>
        <w:tc>
          <w:tcPr>
            <w:tcW w:w="5100" w:type="dxa"/>
          </w:tcPr>
          <w:p w:rsidR="004C37FB" w:rsidRDefault="004C37FB">
            <w:pPr>
              <w:pStyle w:val="ConsPlusNormal"/>
              <w:jc w:val="center"/>
            </w:pPr>
            <w:r>
              <w:t>Виды завершенных работ</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2.3.1.</w:t>
            </w:r>
          </w:p>
        </w:tc>
        <w:tc>
          <w:tcPr>
            <w:tcW w:w="5100" w:type="dxa"/>
          </w:tcPr>
          <w:p w:rsidR="004C37FB" w:rsidRDefault="004C37FB">
            <w:pPr>
              <w:pStyle w:val="ConsPlusNormal"/>
              <w:jc w:val="center"/>
            </w:pPr>
            <w:r>
              <w:t>перепланировка</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2.3.2</w:t>
            </w:r>
          </w:p>
        </w:tc>
        <w:tc>
          <w:tcPr>
            <w:tcW w:w="5100" w:type="dxa"/>
          </w:tcPr>
          <w:p w:rsidR="004C37FB" w:rsidRDefault="004C37FB">
            <w:pPr>
              <w:pStyle w:val="ConsPlusNormal"/>
              <w:jc w:val="center"/>
            </w:pPr>
            <w:r>
              <w:t>переустройство</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2.3.3.</w:t>
            </w:r>
          </w:p>
        </w:tc>
        <w:tc>
          <w:tcPr>
            <w:tcW w:w="5100" w:type="dxa"/>
          </w:tcPr>
          <w:p w:rsidR="004C37FB" w:rsidRDefault="004C37FB">
            <w:pPr>
              <w:pStyle w:val="ConsPlusNormal"/>
              <w:jc w:val="center"/>
            </w:pPr>
            <w:r>
              <w:t>перепланировки и переустройство</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2.4</w:t>
            </w:r>
          </w:p>
        </w:tc>
        <w:tc>
          <w:tcPr>
            <w:tcW w:w="5100" w:type="dxa"/>
          </w:tcPr>
          <w:p w:rsidR="004C37FB" w:rsidRDefault="004C37FB">
            <w:pPr>
              <w:pStyle w:val="ConsPlusNormal"/>
              <w:jc w:val="center"/>
            </w:pPr>
            <w:r>
              <w:t>Наименование органа, выдавшего решение о согласовании переустройства и (или) перепланировки помещения в многоквартирном доме</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2.5</w:t>
            </w:r>
          </w:p>
        </w:tc>
        <w:tc>
          <w:tcPr>
            <w:tcW w:w="5100" w:type="dxa"/>
          </w:tcPr>
          <w:p w:rsidR="004C37FB" w:rsidRDefault="004C37FB">
            <w:pPr>
              <w:pStyle w:val="ConsPlusNormal"/>
              <w:jc w:val="center"/>
            </w:pPr>
            <w:r>
              <w:t>Дата, номер документа о согласовании переустройства и (или) перепланировки помещения в многоквартирном доме</w:t>
            </w:r>
          </w:p>
        </w:tc>
        <w:tc>
          <w:tcPr>
            <w:tcW w:w="3118" w:type="dxa"/>
          </w:tcPr>
          <w:p w:rsidR="004C37FB" w:rsidRDefault="004C37FB">
            <w:pPr>
              <w:pStyle w:val="ConsPlusNormal"/>
            </w:pPr>
          </w:p>
        </w:tc>
      </w:tr>
      <w:tr w:rsidR="004C37FB">
        <w:tc>
          <w:tcPr>
            <w:tcW w:w="850" w:type="dxa"/>
          </w:tcPr>
          <w:p w:rsidR="004C37FB" w:rsidRDefault="004C37FB">
            <w:pPr>
              <w:pStyle w:val="ConsPlusNormal"/>
              <w:jc w:val="center"/>
            </w:pPr>
            <w:r>
              <w:t>2.6</w:t>
            </w:r>
          </w:p>
        </w:tc>
        <w:tc>
          <w:tcPr>
            <w:tcW w:w="5100" w:type="dxa"/>
          </w:tcPr>
          <w:p w:rsidR="004C37FB" w:rsidRDefault="004C37FB">
            <w:pPr>
              <w:pStyle w:val="ConsPlusNormal"/>
              <w:jc w:val="center"/>
            </w:pPr>
            <w:r>
              <w:t xml:space="preserve">Сведения об уплате правообладателем перепланируемого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w:t>
            </w:r>
            <w:r>
              <w:lastRenderedPageBreak/>
              <w:t>данные документа, удостоверяющего личность - для физических лиц или полное наименование организации, ОГРН, КПП и ИНН - для юридических лиц)</w:t>
            </w:r>
          </w:p>
          <w:p w:rsidR="004C37FB" w:rsidRDefault="004C37FB">
            <w:pPr>
              <w:pStyle w:val="ConsPlusNormal"/>
              <w:jc w:val="center"/>
            </w:pPr>
            <w:r>
              <w:t>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3118" w:type="dxa"/>
          </w:tcPr>
          <w:p w:rsidR="004C37FB" w:rsidRDefault="004C37FB">
            <w:pPr>
              <w:pStyle w:val="ConsPlusNormal"/>
            </w:pPr>
          </w:p>
        </w:tc>
      </w:tr>
    </w:tbl>
    <w:p w:rsidR="004C37FB" w:rsidRDefault="004C37FB">
      <w:pPr>
        <w:pStyle w:val="ConsPlusNormal"/>
        <w:jc w:val="both"/>
      </w:pPr>
    </w:p>
    <w:p w:rsidR="004C37FB" w:rsidRDefault="004C37FB">
      <w:pPr>
        <w:pStyle w:val="ConsPlusNormal"/>
        <w:jc w:val="center"/>
      </w:pPr>
      <w:r>
        <w:t>3. Способ информирования о результате предоставления услуги</w:t>
      </w:r>
    </w:p>
    <w:p w:rsidR="004C37FB" w:rsidRDefault="004C37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C37FB">
        <w:tc>
          <w:tcPr>
            <w:tcW w:w="9071" w:type="dxa"/>
            <w:tcBorders>
              <w:left w:val="single" w:sz="4" w:space="0" w:color="auto"/>
              <w:right w:val="single" w:sz="4" w:space="0" w:color="auto"/>
            </w:tcBorders>
          </w:tcPr>
          <w:p w:rsidR="004C37FB" w:rsidRDefault="004C37FB">
            <w:pPr>
              <w:pStyle w:val="ConsPlusNormal"/>
              <w:jc w:val="both"/>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электронной форме посредством направления на электронную почту</w:t>
            </w:r>
          </w:p>
        </w:tc>
      </w:tr>
      <w:tr w:rsidR="004C37FB">
        <w:tc>
          <w:tcPr>
            <w:tcW w:w="9071" w:type="dxa"/>
            <w:tcBorders>
              <w:left w:val="single" w:sz="4" w:space="0" w:color="auto"/>
              <w:right w:val="single" w:sz="4" w:space="0" w:color="auto"/>
            </w:tcBorders>
          </w:tcPr>
          <w:p w:rsidR="004C37FB" w:rsidRDefault="004C37FB">
            <w:pPr>
              <w:pStyle w:val="ConsPlusNormal"/>
              <w:jc w:val="both"/>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МФЦ</w:t>
            </w:r>
          </w:p>
        </w:tc>
      </w:tr>
      <w:tr w:rsidR="004C37FB">
        <w:tc>
          <w:tcPr>
            <w:tcW w:w="9071" w:type="dxa"/>
            <w:tcBorders>
              <w:left w:val="single" w:sz="4" w:space="0" w:color="auto"/>
              <w:right w:val="single" w:sz="4" w:space="0" w:color="auto"/>
            </w:tcBorders>
          </w:tcPr>
          <w:p w:rsidR="004C37FB" w:rsidRDefault="004C37FB">
            <w:pPr>
              <w:pStyle w:val="ConsPlusNormal"/>
              <w:jc w:val="both"/>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Почтой на адрес: ____________________ (указать почтовый адрес)</w:t>
            </w:r>
          </w:p>
        </w:tc>
      </w:tr>
    </w:tbl>
    <w:p w:rsidR="004C37FB" w:rsidRDefault="004C37FB">
      <w:pPr>
        <w:pStyle w:val="ConsPlusNormal"/>
        <w:jc w:val="both"/>
      </w:pPr>
    </w:p>
    <w:p w:rsidR="004C37FB" w:rsidRDefault="004C37FB">
      <w:pPr>
        <w:pStyle w:val="ConsPlusNonformat"/>
        <w:jc w:val="both"/>
      </w:pPr>
      <w:r>
        <w:t>О  дате  и  времени  выезда  приемочной  комиссии  для  приемки работ прошу</w:t>
      </w:r>
    </w:p>
    <w:p w:rsidR="004C37FB" w:rsidRDefault="004C37FB">
      <w:pPr>
        <w:pStyle w:val="ConsPlusNonformat"/>
        <w:jc w:val="both"/>
      </w:pPr>
      <w:r>
        <w:t>проинформировать</w:t>
      </w:r>
    </w:p>
    <w:p w:rsidR="004C37FB" w:rsidRDefault="004C37FB">
      <w:pPr>
        <w:pStyle w:val="ConsPlusNonformat"/>
        <w:jc w:val="both"/>
      </w:pPr>
      <w:r>
        <w:t>по адресу электронной почты _______________________________________________</w:t>
      </w:r>
    </w:p>
    <w:p w:rsidR="004C37FB" w:rsidRDefault="004C37FB">
      <w:pPr>
        <w:pStyle w:val="ConsPlusNonformat"/>
        <w:jc w:val="both"/>
      </w:pPr>
      <w:r>
        <w:t>по телефону _______________________________________________________________</w:t>
      </w:r>
    </w:p>
    <w:p w:rsidR="004C37FB" w:rsidRDefault="004C37FB">
      <w:pPr>
        <w:pStyle w:val="ConsPlusNonformat"/>
        <w:jc w:val="both"/>
      </w:pPr>
      <w:r>
        <w:t>СМС сообщением на телефонный номер ________________________________________</w:t>
      </w:r>
    </w:p>
    <w:p w:rsidR="004C37FB" w:rsidRDefault="004C37FB">
      <w:pPr>
        <w:pStyle w:val="ConsPlusNonformat"/>
        <w:jc w:val="both"/>
      </w:pPr>
    </w:p>
    <w:p w:rsidR="004C37FB" w:rsidRDefault="004C37FB">
      <w:pPr>
        <w:pStyle w:val="ConsPlusNonformat"/>
        <w:jc w:val="both"/>
      </w:pPr>
      <w:r>
        <w:t>К настоящему уведомлению прилагаются:</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___________________________________________________________________________</w:t>
      </w:r>
    </w:p>
    <w:p w:rsidR="004C37FB" w:rsidRDefault="004C37FB">
      <w:pPr>
        <w:pStyle w:val="ConsPlusNonformat"/>
        <w:jc w:val="both"/>
      </w:pPr>
      <w:r>
        <w:t>Подписи лиц, подавших уведомление:</w:t>
      </w:r>
    </w:p>
    <w:p w:rsidR="004C37FB" w:rsidRDefault="004C37FB">
      <w:pPr>
        <w:pStyle w:val="ConsPlusNonformat"/>
        <w:jc w:val="both"/>
      </w:pPr>
      <w:r>
        <w:t>"__" __________ 20__ г. _________________ _________________________________</w:t>
      </w:r>
    </w:p>
    <w:p w:rsidR="004C37FB" w:rsidRDefault="004C37FB">
      <w:pPr>
        <w:pStyle w:val="ConsPlusNonformat"/>
        <w:jc w:val="both"/>
      </w:pPr>
      <w:r>
        <w:t xml:space="preserve">      (дата)           (подпись заявителя) (расшифровка подписи заявителя)</w:t>
      </w:r>
    </w:p>
    <w:p w:rsidR="004C37FB" w:rsidRDefault="004C37FB">
      <w:pPr>
        <w:pStyle w:val="ConsPlusNormal"/>
        <w:jc w:val="both"/>
      </w:pPr>
    </w:p>
    <w:p w:rsidR="004C37FB" w:rsidRDefault="004C37FB">
      <w:pPr>
        <w:pStyle w:val="ConsPlusNormal"/>
        <w:ind w:firstLine="540"/>
        <w:jc w:val="both"/>
      </w:pPr>
      <w:r>
        <w:t>--------------------------------</w:t>
      </w:r>
    </w:p>
    <w:p w:rsidR="004C37FB" w:rsidRDefault="004C37FB">
      <w:pPr>
        <w:pStyle w:val="ConsPlusNormal"/>
        <w:spacing w:before="220"/>
        <w:ind w:firstLine="540"/>
        <w:jc w:val="both"/>
      </w:pPr>
      <w:r>
        <w:t>&lt;*&gt;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4C37FB" w:rsidRDefault="004C37FB">
      <w:pPr>
        <w:pStyle w:val="ConsPlusNormal"/>
        <w:jc w:val="both"/>
      </w:pPr>
    </w:p>
    <w:p w:rsidR="004C37FB" w:rsidRDefault="004C37FB">
      <w:pPr>
        <w:pStyle w:val="ConsPlusNormal"/>
        <w:jc w:val="both"/>
      </w:pPr>
    </w:p>
    <w:p w:rsidR="004C37FB" w:rsidRDefault="004C37FB">
      <w:pPr>
        <w:pStyle w:val="ConsPlusNormal"/>
        <w:pBdr>
          <w:bottom w:val="single" w:sz="6" w:space="0" w:color="auto"/>
        </w:pBdr>
        <w:spacing w:before="100" w:after="100"/>
        <w:jc w:val="both"/>
        <w:rPr>
          <w:sz w:val="2"/>
          <w:szCs w:val="2"/>
        </w:rPr>
      </w:pPr>
    </w:p>
    <w:p w:rsidR="00656220" w:rsidRDefault="004C37FB"/>
    <w:sectPr w:rsidR="00656220" w:rsidSect="00CE5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FB"/>
    <w:rsid w:val="004C37FB"/>
    <w:rsid w:val="00916BFA"/>
    <w:rsid w:val="009E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EBA75-0E4E-4FB2-860F-82621AD2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7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37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37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37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37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37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37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37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gosuslugi.ru" TargetMode="External"/><Relationship Id="rId18" Type="http://schemas.openxmlformats.org/officeDocument/2006/relationships/hyperlink" Target="https://login.consultant.ru/link/?req=doc&amp;base=RZR&amp;n=494998&amp;dst=100088" TargetMode="External"/><Relationship Id="rId26" Type="http://schemas.openxmlformats.org/officeDocument/2006/relationships/hyperlink" Target="https://login.consultant.ru/link/?req=doc&amp;base=RZR&amp;n=487790&amp;dst=100010" TargetMode="External"/><Relationship Id="rId39" Type="http://schemas.openxmlformats.org/officeDocument/2006/relationships/hyperlink" Target="https://login.consultant.ru/link/?req=doc&amp;base=RZR&amp;n=493210&amp;dst=100290" TargetMode="External"/><Relationship Id="rId21" Type="http://schemas.openxmlformats.org/officeDocument/2006/relationships/hyperlink" Target="https://login.consultant.ru/link/?req=doc&amp;base=RZR&amp;n=481369" TargetMode="External"/><Relationship Id="rId34" Type="http://schemas.openxmlformats.org/officeDocument/2006/relationships/hyperlink" Target="https://login.consultant.ru/link/?req=doc&amp;base=RZR&amp;n=494998&amp;dst=100088" TargetMode="External"/><Relationship Id="rId42" Type="http://schemas.openxmlformats.org/officeDocument/2006/relationships/theme" Target="theme/theme1.xml"/><Relationship Id="rId7" Type="http://schemas.openxmlformats.org/officeDocument/2006/relationships/hyperlink" Target="https://login.consultant.ru/link/?req=doc&amp;base=RZR&amp;n=436358" TargetMode="External"/><Relationship Id="rId2" Type="http://schemas.openxmlformats.org/officeDocument/2006/relationships/settings" Target="settings.xml"/><Relationship Id="rId16" Type="http://schemas.openxmlformats.org/officeDocument/2006/relationships/hyperlink" Target="https://login.consultant.ru/link/?req=doc&amp;base=RZR&amp;n=481369" TargetMode="External"/><Relationship Id="rId20" Type="http://schemas.openxmlformats.org/officeDocument/2006/relationships/hyperlink" Target="https://login.consultant.ru/link/?req=doc&amp;base=RZR&amp;n=495435" TargetMode="External"/><Relationship Id="rId29" Type="http://schemas.openxmlformats.org/officeDocument/2006/relationships/hyperlink" Target="https://login.consultant.ru/link/?req=doc&amp;base=RZR&amp;n=494996&amp;dst=30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6&amp;n=224293" TargetMode="External"/><Relationship Id="rId11" Type="http://schemas.openxmlformats.org/officeDocument/2006/relationships/hyperlink" Target="https://login.consultant.ru/link/?req=doc&amp;base=RLAW026&amp;n=206407" TargetMode="External"/><Relationship Id="rId24" Type="http://schemas.openxmlformats.org/officeDocument/2006/relationships/hyperlink" Target="https://login.consultant.ru/link/?req=doc&amp;base=RZR&amp;n=488233" TargetMode="External"/><Relationship Id="rId32" Type="http://schemas.openxmlformats.org/officeDocument/2006/relationships/hyperlink" Target="https://login.consultant.ru/link/?req=doc&amp;base=RZR&amp;n=494996&amp;dst=202" TargetMode="External"/><Relationship Id="rId37" Type="http://schemas.openxmlformats.org/officeDocument/2006/relationships/hyperlink" Target="https://login.consultant.ru/link/?req=doc&amp;base=RZR&amp;n=494996" TargetMode="External"/><Relationship Id="rId40" Type="http://schemas.openxmlformats.org/officeDocument/2006/relationships/image" Target="media/image1.wmf"/><Relationship Id="rId5" Type="http://schemas.openxmlformats.org/officeDocument/2006/relationships/hyperlink" Target="https://login.consultant.ru/link/?req=doc&amp;base=RZR&amp;n=494996&amp;dst=100094" TargetMode="External"/><Relationship Id="rId15" Type="http://schemas.openxmlformats.org/officeDocument/2006/relationships/hyperlink" Target="https://login.consultant.ru/link/?req=doc&amp;base=RZR&amp;n=493210&amp;dst=100290" TargetMode="External"/><Relationship Id="rId23" Type="http://schemas.openxmlformats.org/officeDocument/2006/relationships/hyperlink" Target="https://mfcto.ru" TargetMode="External"/><Relationship Id="rId28" Type="http://schemas.openxmlformats.org/officeDocument/2006/relationships/hyperlink" Target="https://login.consultant.ru/link/?req=doc&amp;base=RZR&amp;n=494996" TargetMode="External"/><Relationship Id="rId36" Type="http://schemas.openxmlformats.org/officeDocument/2006/relationships/hyperlink" Target="https://login.consultant.ru/link/?req=doc&amp;base=RZR&amp;n=494996&amp;dst=226" TargetMode="External"/><Relationship Id="rId10" Type="http://schemas.openxmlformats.org/officeDocument/2006/relationships/hyperlink" Target="https://armizon.admtyumen.ru" TargetMode="External"/><Relationship Id="rId19" Type="http://schemas.openxmlformats.org/officeDocument/2006/relationships/hyperlink" Target="https://login.consultant.ru/link/?req=doc&amp;base=RZR&amp;n=126349" TargetMode="External"/><Relationship Id="rId31" Type="http://schemas.openxmlformats.org/officeDocument/2006/relationships/hyperlink" Target="https://login.consultant.ru/link/?req=doc&amp;base=RZR&amp;n=494996&amp;dst=201" TargetMode="External"/><Relationship Id="rId4" Type="http://schemas.openxmlformats.org/officeDocument/2006/relationships/hyperlink" Target="https://login.consultant.ru/link/?req=doc&amp;base=RZR&amp;n=493210&amp;dst=835" TargetMode="External"/><Relationship Id="rId9" Type="http://schemas.openxmlformats.org/officeDocument/2006/relationships/hyperlink" Target="https://login.consultant.ru/link/?req=doc&amp;base=RLAW026&amp;n=191716" TargetMode="External"/><Relationship Id="rId14" Type="http://schemas.openxmlformats.org/officeDocument/2006/relationships/hyperlink" Target="https://login.consultant.ru/link/?req=doc&amp;base=RZR&amp;n=476589&amp;dst=100014" TargetMode="External"/><Relationship Id="rId22" Type="http://schemas.openxmlformats.org/officeDocument/2006/relationships/hyperlink" Target="https://login.consultant.ru/link/?req=doc&amp;base=RZR&amp;n=487790&amp;dst=100010" TargetMode="External"/><Relationship Id="rId27" Type="http://schemas.openxmlformats.org/officeDocument/2006/relationships/hyperlink" Target="https://login.consultant.ru/link/?req=doc&amp;base=RLAW026&amp;n=127358&amp;dst=100008" TargetMode="External"/><Relationship Id="rId30" Type="http://schemas.openxmlformats.org/officeDocument/2006/relationships/hyperlink" Target="https://login.consultant.ru/link/?req=doc&amp;base=RZR&amp;n=494996&amp;dst=303" TargetMode="External"/><Relationship Id="rId35" Type="http://schemas.openxmlformats.org/officeDocument/2006/relationships/hyperlink" Target="https://login.consultant.ru/link/?req=doc&amp;base=RZR&amp;n=391636&amp;dst=100020" TargetMode="External"/><Relationship Id="rId8" Type="http://schemas.openxmlformats.org/officeDocument/2006/relationships/hyperlink" Target="https://armizon.admtyumen.ru/mo/Armizon/government/administration/Standard_documents.htm" TargetMode="External"/><Relationship Id="rId3" Type="http://schemas.openxmlformats.org/officeDocument/2006/relationships/webSettings" Target="webSettings.xml"/><Relationship Id="rId12" Type="http://schemas.openxmlformats.org/officeDocument/2006/relationships/hyperlink" Target="https://uslugi.admtyumen.ru" TargetMode="External"/><Relationship Id="rId17" Type="http://schemas.openxmlformats.org/officeDocument/2006/relationships/hyperlink" Target="https://login.consultant.ru/link/?req=doc&amp;base=RZR&amp;n=442096" TargetMode="External"/><Relationship Id="rId25" Type="http://schemas.openxmlformats.org/officeDocument/2006/relationships/hyperlink" Target="https://mfcto.ru" TargetMode="External"/><Relationship Id="rId33" Type="http://schemas.openxmlformats.org/officeDocument/2006/relationships/hyperlink" Target="https://login.consultant.ru/link/?req=doc&amp;base=RZR&amp;n=494998&amp;dst=100088" TargetMode="External"/><Relationship Id="rId38" Type="http://schemas.openxmlformats.org/officeDocument/2006/relationships/hyperlink" Target="https://login.consultant.ru/link/?req=doc&amp;base=RLAW026&amp;n=21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12003</Words>
  <Characters>68423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Чурина</dc:creator>
  <cp:keywords/>
  <dc:description/>
  <cp:lastModifiedBy>Наталья Чурина</cp:lastModifiedBy>
  <cp:revision>1</cp:revision>
  <dcterms:created xsi:type="dcterms:W3CDTF">2025-03-14T08:19:00Z</dcterms:created>
  <dcterms:modified xsi:type="dcterms:W3CDTF">2025-03-14T08:20:00Z</dcterms:modified>
</cp:coreProperties>
</file>