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C4" w:rsidRDefault="00E422C4">
      <w:pPr>
        <w:pStyle w:val="ConsPlusTitlePage"/>
      </w:pPr>
      <w:r>
        <w:t xml:space="preserve">Документ предоставлен </w:t>
      </w:r>
      <w:hyperlink r:id="rId5">
        <w:r>
          <w:rPr>
            <w:color w:val="0000FF"/>
          </w:rPr>
          <w:t>КонсультантПлюс</w:t>
        </w:r>
      </w:hyperlink>
      <w:r>
        <w:br/>
      </w:r>
    </w:p>
    <w:p w:rsidR="00E422C4" w:rsidRDefault="00E422C4">
      <w:pPr>
        <w:pStyle w:val="ConsPlusNormal"/>
        <w:jc w:val="both"/>
        <w:outlineLvl w:val="0"/>
      </w:pPr>
    </w:p>
    <w:p w:rsidR="00E422C4" w:rsidRDefault="00E422C4">
      <w:pPr>
        <w:pStyle w:val="ConsPlusTitle"/>
        <w:jc w:val="center"/>
        <w:outlineLvl w:val="0"/>
      </w:pPr>
      <w:r>
        <w:t>АДМИНИСТРАЦИЯ УВАТСКОГО МУНИЦИПАЛЬНОГО РАЙОНА</w:t>
      </w:r>
    </w:p>
    <w:p w:rsidR="00E422C4" w:rsidRDefault="00E422C4">
      <w:pPr>
        <w:pStyle w:val="ConsPlusTitle"/>
        <w:jc w:val="center"/>
      </w:pPr>
    </w:p>
    <w:p w:rsidR="00E422C4" w:rsidRDefault="00E422C4">
      <w:pPr>
        <w:pStyle w:val="ConsPlusTitle"/>
        <w:jc w:val="center"/>
      </w:pPr>
      <w:r>
        <w:t>ПОСТАНОВЛЕНИЕ</w:t>
      </w:r>
    </w:p>
    <w:p w:rsidR="00E422C4" w:rsidRDefault="00E422C4">
      <w:pPr>
        <w:pStyle w:val="ConsPlusTitle"/>
        <w:jc w:val="center"/>
      </w:pPr>
      <w:r>
        <w:t>от 9 апреля 2024 г. N 62</w:t>
      </w:r>
    </w:p>
    <w:p w:rsidR="00E422C4" w:rsidRDefault="00E422C4">
      <w:pPr>
        <w:pStyle w:val="ConsPlusTitle"/>
        <w:jc w:val="center"/>
      </w:pPr>
    </w:p>
    <w:p w:rsidR="00E422C4" w:rsidRDefault="00E422C4">
      <w:pPr>
        <w:pStyle w:val="ConsPlusTitle"/>
        <w:jc w:val="center"/>
      </w:pPr>
      <w:r>
        <w:t>ОБ УТВЕРЖДЕНИИ АДМИНИСТРАТИВНОГО РЕГЛАМЕНТА ПРЕДОСТАВЛЕНИЯ</w:t>
      </w:r>
    </w:p>
    <w:p w:rsidR="00E422C4" w:rsidRDefault="00E422C4">
      <w:pPr>
        <w:pStyle w:val="ConsPlusTitle"/>
        <w:jc w:val="center"/>
      </w:pPr>
      <w:r>
        <w:t>МУНИЦИПАЛЬНОЙ УСЛУГИ: "ПРИСВОЕНИЕ ОБЪЕКТАМ АДРЕСАЦИИ АДРЕСОВ</w:t>
      </w:r>
    </w:p>
    <w:p w:rsidR="00E422C4" w:rsidRDefault="00E422C4">
      <w:pPr>
        <w:pStyle w:val="ConsPlusTitle"/>
        <w:jc w:val="center"/>
      </w:pPr>
      <w:r>
        <w:t>И АННУЛИРОВАНИЕ ТАКИХ АДРЕСОВ"</w:t>
      </w:r>
    </w:p>
    <w:p w:rsidR="00E422C4" w:rsidRDefault="00E422C4">
      <w:pPr>
        <w:pStyle w:val="ConsPlusNormal"/>
        <w:jc w:val="both"/>
      </w:pPr>
    </w:p>
    <w:p w:rsidR="00E422C4" w:rsidRDefault="00E422C4">
      <w:pPr>
        <w:pStyle w:val="ConsPlusNormal"/>
        <w:ind w:firstLine="540"/>
        <w:jc w:val="both"/>
      </w:pPr>
      <w:proofErr w:type="gramStart"/>
      <w:r>
        <w:t xml:space="preserve">В соответствии с Земельным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Правительства Российской Федерации от 19.11.2014 N 1221 "Об утверждении Правил присвоения, изменения и аннулирования адресов" (далее по тексту - Правила), руководствуясь </w:t>
      </w:r>
      <w:hyperlink r:id="rId9">
        <w:r>
          <w:rPr>
            <w:color w:val="0000FF"/>
          </w:rPr>
          <w:t>Уставом</w:t>
        </w:r>
      </w:hyperlink>
      <w:r>
        <w:t xml:space="preserve"> Уватского муниципального района Тюменской области, </w:t>
      </w:r>
      <w:hyperlink r:id="rId10">
        <w:r>
          <w:rPr>
            <w:color w:val="0000FF"/>
          </w:rPr>
          <w:t>постановлением</w:t>
        </w:r>
      </w:hyperlink>
      <w:r>
        <w:t xml:space="preserve"> администрации Уватского муниципального района от 03.06.2016 N 100 "О разработке и утверждении</w:t>
      </w:r>
      <w:proofErr w:type="gramEnd"/>
      <w:r>
        <w:t xml:space="preserve"> административных регламентов предоставления муниципальных услуг":</w:t>
      </w:r>
    </w:p>
    <w:p w:rsidR="00E422C4" w:rsidRDefault="00E422C4">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"Присвоение объектам адресации адресов и аннулирование таких адресов" согласно приложению к настоящему постановлению.</w:t>
      </w:r>
    </w:p>
    <w:p w:rsidR="00E422C4" w:rsidRDefault="00E422C4">
      <w:pPr>
        <w:pStyle w:val="ConsPlusNormal"/>
        <w:spacing w:before="220"/>
        <w:ind w:firstLine="540"/>
        <w:jc w:val="both"/>
      </w:pPr>
      <w:r>
        <w:t>2. Установить, что положения регламента об идентификац</w:t>
      </w:r>
      <w:proofErr w:type="gramStart"/>
      <w:r>
        <w:t>ии и ау</w:t>
      </w:r>
      <w:proofErr w:type="gramEnd"/>
      <w:r>
        <w:t xml:space="preserve">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1">
        <w:r>
          <w:rPr>
            <w:color w:val="0000FF"/>
          </w:rPr>
          <w:t>законом</w:t>
        </w:r>
      </w:hyperlink>
      <w:r>
        <w:t xml:space="preserve"> от 29.12.2020 N 479-ФЗ "О внесении изменений в отдельные законодательные акты Российской Федерации".</w:t>
      </w:r>
    </w:p>
    <w:p w:rsidR="00E422C4" w:rsidRDefault="00E422C4">
      <w:pPr>
        <w:pStyle w:val="ConsPlusNormal"/>
        <w:spacing w:before="220"/>
        <w:ind w:firstLine="540"/>
        <w:jc w:val="both"/>
      </w:pPr>
      <w:r>
        <w:t>3.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E422C4" w:rsidRDefault="00E422C4">
      <w:pPr>
        <w:pStyle w:val="ConsPlusNormal"/>
        <w:spacing w:before="220"/>
        <w:ind w:firstLine="540"/>
        <w:jc w:val="both"/>
      </w:pPr>
      <w:r>
        <w:t xml:space="preserve">4. Признать утратившими силу </w:t>
      </w:r>
      <w:hyperlink r:id="rId12">
        <w:r>
          <w:rPr>
            <w:color w:val="0000FF"/>
          </w:rPr>
          <w:t>постановления</w:t>
        </w:r>
      </w:hyperlink>
      <w:r>
        <w:t xml:space="preserve"> Администрации Уватского муниципального района от 26.10.2021 N 207 "Об утверждении административного регламента по предоставлению муниципальной услуги "Присвоение объектам адресации адресов и аннулирование таких адресов".</w:t>
      </w:r>
    </w:p>
    <w:p w:rsidR="00E422C4" w:rsidRDefault="00E422C4">
      <w:pPr>
        <w:pStyle w:val="ConsPlusNormal"/>
        <w:spacing w:before="220"/>
        <w:ind w:firstLine="540"/>
        <w:jc w:val="both"/>
      </w:pPr>
      <w:r>
        <w:t xml:space="preserve">5. </w:t>
      </w:r>
      <w:proofErr w:type="gramStart"/>
      <w:r>
        <w:t>Управлению имущественных отношений и земельных ресурсов Администрации Уватского муниципального района Тюменской области (специалисты:</w:t>
      </w:r>
      <w:proofErr w:type="gramEnd"/>
      <w:r>
        <w:t xml:space="preserve"> Старичихина А.В., Аникин И.С.) в течение 4 (четырех) рабочих дней со дня принятия настоящего постановления разместить в региональном реестре муниципальных услуг (функций) необходимые сведения в соответствии с требованиями, установленными для заполнения сведений об услугах (функциях) в региональном реестре муниципальных услуг (функций).</w:t>
      </w:r>
    </w:p>
    <w:p w:rsidR="00E422C4" w:rsidRDefault="00E422C4">
      <w:pPr>
        <w:pStyle w:val="ConsPlusNormal"/>
        <w:spacing w:before="220"/>
        <w:ind w:firstLine="540"/>
        <w:jc w:val="both"/>
      </w:pPr>
      <w:r>
        <w:t>6. Сектору делопроизводства, документационного обеспечения и контроля Аппарата Главы Администрации Уватского муниципального района (Васильева А.Ю.):</w:t>
      </w:r>
    </w:p>
    <w:p w:rsidR="00E422C4" w:rsidRDefault="00E422C4">
      <w:pPr>
        <w:pStyle w:val="ConsPlusNormal"/>
        <w:spacing w:before="220"/>
        <w:ind w:firstLine="540"/>
        <w:jc w:val="both"/>
      </w:pPr>
      <w:r>
        <w:t>а) обнародовать путем его размещения на информационных стендах в местах, установленных Администрацией Уватского муниципального района;</w:t>
      </w:r>
    </w:p>
    <w:p w:rsidR="00E422C4" w:rsidRDefault="00E422C4">
      <w:pPr>
        <w:pStyle w:val="ConsPlusNormal"/>
        <w:spacing w:before="220"/>
        <w:ind w:firstLine="540"/>
        <w:jc w:val="both"/>
      </w:pPr>
      <w:r>
        <w:t>б) направить для размещения на официальном сайте Уватского муниципального района в сети "Интернет".</w:t>
      </w:r>
    </w:p>
    <w:p w:rsidR="00E422C4" w:rsidRDefault="00E422C4">
      <w:pPr>
        <w:pStyle w:val="ConsPlusNormal"/>
        <w:spacing w:before="220"/>
        <w:ind w:firstLine="540"/>
        <w:jc w:val="both"/>
      </w:pPr>
      <w:r>
        <w:lastRenderedPageBreak/>
        <w:t>7. Контроль исполнения настоящего постановления возложить на заместителя Главы Администрации Уватского муниципального района, курирующего деятельность управления имущественных отношений и земельных ресурсов.</w:t>
      </w:r>
    </w:p>
    <w:p w:rsidR="00E422C4" w:rsidRDefault="00E422C4">
      <w:pPr>
        <w:pStyle w:val="ConsPlusNormal"/>
        <w:jc w:val="both"/>
      </w:pPr>
    </w:p>
    <w:p w:rsidR="00E422C4" w:rsidRDefault="00E422C4">
      <w:pPr>
        <w:pStyle w:val="ConsPlusNormal"/>
        <w:jc w:val="right"/>
      </w:pPr>
      <w:r>
        <w:t>Глава</w:t>
      </w:r>
    </w:p>
    <w:p w:rsidR="00E422C4" w:rsidRDefault="00E422C4">
      <w:pPr>
        <w:pStyle w:val="ConsPlusNormal"/>
        <w:jc w:val="right"/>
      </w:pPr>
      <w:r>
        <w:t>В.И.ЕЛИЗАРОВ</w:t>
      </w:r>
    </w:p>
    <w:p w:rsidR="00E422C4" w:rsidRDefault="00E422C4">
      <w:pPr>
        <w:pStyle w:val="ConsPlusNormal"/>
        <w:jc w:val="both"/>
      </w:pPr>
    </w:p>
    <w:p w:rsidR="00E422C4" w:rsidRDefault="00E422C4">
      <w:pPr>
        <w:pStyle w:val="ConsPlusNormal"/>
        <w:jc w:val="both"/>
      </w:pPr>
    </w:p>
    <w:p w:rsidR="00E422C4" w:rsidRDefault="00E422C4">
      <w:pPr>
        <w:pStyle w:val="ConsPlusNormal"/>
        <w:jc w:val="both"/>
      </w:pPr>
    </w:p>
    <w:p w:rsidR="00E422C4" w:rsidRDefault="00E422C4">
      <w:pPr>
        <w:pStyle w:val="ConsPlusNormal"/>
        <w:jc w:val="both"/>
      </w:pPr>
    </w:p>
    <w:p w:rsidR="00E422C4" w:rsidRDefault="00E422C4">
      <w:pPr>
        <w:pStyle w:val="ConsPlusNormal"/>
        <w:jc w:val="both"/>
      </w:pPr>
    </w:p>
    <w:p w:rsidR="00E422C4" w:rsidRDefault="00E422C4">
      <w:pPr>
        <w:pStyle w:val="ConsPlusNormal"/>
        <w:jc w:val="right"/>
        <w:outlineLvl w:val="0"/>
      </w:pPr>
      <w:r>
        <w:t>Приложение</w:t>
      </w:r>
    </w:p>
    <w:p w:rsidR="00E422C4" w:rsidRDefault="00E422C4">
      <w:pPr>
        <w:pStyle w:val="ConsPlusNormal"/>
        <w:jc w:val="right"/>
      </w:pPr>
      <w:r>
        <w:t>к постановлению администрации</w:t>
      </w:r>
    </w:p>
    <w:p w:rsidR="00E422C4" w:rsidRDefault="00E422C4">
      <w:pPr>
        <w:pStyle w:val="ConsPlusNormal"/>
        <w:jc w:val="right"/>
      </w:pPr>
      <w:r>
        <w:t>Уватского муниципального района</w:t>
      </w:r>
    </w:p>
    <w:p w:rsidR="00E422C4" w:rsidRDefault="00E422C4">
      <w:pPr>
        <w:pStyle w:val="ConsPlusNormal"/>
        <w:jc w:val="right"/>
      </w:pPr>
      <w:r>
        <w:t>от 9 апреля 2024 г. N 62</w:t>
      </w:r>
    </w:p>
    <w:p w:rsidR="00E422C4" w:rsidRDefault="00E422C4">
      <w:pPr>
        <w:pStyle w:val="ConsPlusNormal"/>
        <w:jc w:val="both"/>
      </w:pPr>
    </w:p>
    <w:p w:rsidR="00E422C4" w:rsidRDefault="00E422C4">
      <w:pPr>
        <w:pStyle w:val="ConsPlusTitle"/>
        <w:jc w:val="center"/>
      </w:pPr>
      <w:bookmarkStart w:id="0" w:name="P33"/>
      <w:bookmarkEnd w:id="0"/>
      <w:r>
        <w:t>АДМИНИСТРАТИВНЫЙ РЕГЛАМЕНТ</w:t>
      </w:r>
    </w:p>
    <w:p w:rsidR="00E422C4" w:rsidRDefault="00E422C4">
      <w:pPr>
        <w:pStyle w:val="ConsPlusTitle"/>
        <w:jc w:val="center"/>
      </w:pPr>
      <w:r>
        <w:t>ПРЕДОСТАВЛЕНИЯ МУНИЦИПАЛЬНОЙ УСЛУГИ "ПРИСВОЕНИЕ ОБЪЕКТАМ</w:t>
      </w:r>
    </w:p>
    <w:p w:rsidR="00E422C4" w:rsidRDefault="00E422C4">
      <w:pPr>
        <w:pStyle w:val="ConsPlusTitle"/>
        <w:jc w:val="center"/>
      </w:pPr>
      <w:r>
        <w:t>АДРЕСАЦИИ АДРЕСОВ И АННУЛИРОВАНИЕ ТАКИХ АДРЕСОВ"</w:t>
      </w:r>
    </w:p>
    <w:p w:rsidR="00E422C4" w:rsidRDefault="00E422C4">
      <w:pPr>
        <w:pStyle w:val="ConsPlusNormal"/>
        <w:jc w:val="both"/>
      </w:pPr>
    </w:p>
    <w:p w:rsidR="00E422C4" w:rsidRDefault="00E422C4">
      <w:pPr>
        <w:pStyle w:val="ConsPlusTitle"/>
        <w:jc w:val="center"/>
        <w:outlineLvl w:val="1"/>
      </w:pPr>
      <w:r>
        <w:t>I. Общие положения</w:t>
      </w:r>
    </w:p>
    <w:p w:rsidR="00E422C4" w:rsidRDefault="00E422C4">
      <w:pPr>
        <w:pStyle w:val="ConsPlusNormal"/>
        <w:jc w:val="both"/>
      </w:pPr>
    </w:p>
    <w:p w:rsidR="00E422C4" w:rsidRDefault="00E422C4">
      <w:pPr>
        <w:pStyle w:val="ConsPlusTitle"/>
        <w:ind w:firstLine="540"/>
        <w:jc w:val="both"/>
        <w:outlineLvl w:val="2"/>
      </w:pPr>
      <w:r>
        <w:t>1.1. Предмет регулирования административного регламента</w:t>
      </w:r>
    </w:p>
    <w:p w:rsidR="00E422C4" w:rsidRDefault="00E422C4">
      <w:pPr>
        <w:pStyle w:val="ConsPlusNormal"/>
        <w:spacing w:before="220"/>
        <w:ind w:firstLine="540"/>
        <w:jc w:val="both"/>
      </w:pPr>
      <w:proofErr w:type="gramStart"/>
      <w:r>
        <w:t>Настоящий административный регламент (далее - Регламент) устанавливает порядок и стандарт предоставления муниципальной услуги по присвоению объектам адресации адресов и аннулированию таких адресов,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Уватского муниципального района (далее - Администрация).</w:t>
      </w:r>
      <w:proofErr w:type="gramEnd"/>
    </w:p>
    <w:p w:rsidR="00E422C4" w:rsidRDefault="00E422C4">
      <w:pPr>
        <w:pStyle w:val="ConsPlusNormal"/>
        <w:jc w:val="both"/>
      </w:pPr>
    </w:p>
    <w:p w:rsidR="00E422C4" w:rsidRDefault="00E422C4">
      <w:pPr>
        <w:pStyle w:val="ConsPlusTitle"/>
        <w:ind w:firstLine="540"/>
        <w:jc w:val="both"/>
        <w:outlineLvl w:val="2"/>
      </w:pPr>
      <w:bookmarkStart w:id="1" w:name="P42"/>
      <w:bookmarkEnd w:id="1"/>
      <w:r>
        <w:t>1.2. Круг заявителей</w:t>
      </w:r>
    </w:p>
    <w:p w:rsidR="00E422C4" w:rsidRDefault="00E422C4">
      <w:pPr>
        <w:pStyle w:val="ConsPlusNormal"/>
        <w:spacing w:before="220"/>
        <w:ind w:firstLine="540"/>
        <w:jc w:val="both"/>
      </w:pPr>
      <w:r>
        <w:t>1.2.1. Муниципальная услуга по присвоению объектам адресации адресов и аннулированию таких адресов предоставляется:</w:t>
      </w:r>
    </w:p>
    <w:p w:rsidR="00E422C4" w:rsidRDefault="00E422C4">
      <w:pPr>
        <w:pStyle w:val="ConsPlusNormal"/>
        <w:spacing w:before="220"/>
        <w:ind w:firstLine="540"/>
        <w:jc w:val="both"/>
      </w:pPr>
      <w:r>
        <w:t>а) физическим и юридическим лицам, являющимся собственниками объектов адресации (далее - заявитель);</w:t>
      </w:r>
    </w:p>
    <w:p w:rsidR="00E422C4" w:rsidRDefault="00E422C4">
      <w:pPr>
        <w:pStyle w:val="ConsPlusNormal"/>
        <w:spacing w:before="220"/>
        <w:ind w:firstLine="540"/>
        <w:jc w:val="both"/>
      </w:pPr>
      <w:r>
        <w:t>б) физическим и юридическим лицам, обладающим одним из следующих вещных прав на объект адресации (далее - заявитель):</w:t>
      </w:r>
    </w:p>
    <w:p w:rsidR="00E422C4" w:rsidRDefault="00E422C4">
      <w:pPr>
        <w:pStyle w:val="ConsPlusNormal"/>
        <w:spacing w:before="220"/>
        <w:ind w:firstLine="540"/>
        <w:jc w:val="both"/>
      </w:pPr>
      <w:r>
        <w:t>право хозяйственного ведения;</w:t>
      </w:r>
    </w:p>
    <w:p w:rsidR="00E422C4" w:rsidRDefault="00E422C4">
      <w:pPr>
        <w:pStyle w:val="ConsPlusNormal"/>
        <w:spacing w:before="220"/>
        <w:ind w:firstLine="540"/>
        <w:jc w:val="both"/>
      </w:pPr>
      <w:r>
        <w:t>право оперативного управления;</w:t>
      </w:r>
    </w:p>
    <w:p w:rsidR="00E422C4" w:rsidRDefault="00E422C4">
      <w:pPr>
        <w:pStyle w:val="ConsPlusNormal"/>
        <w:spacing w:before="220"/>
        <w:ind w:firstLine="540"/>
        <w:jc w:val="both"/>
      </w:pPr>
      <w:r>
        <w:t>право пожизненно наследуемого владения;</w:t>
      </w:r>
    </w:p>
    <w:p w:rsidR="00E422C4" w:rsidRDefault="00E422C4">
      <w:pPr>
        <w:pStyle w:val="ConsPlusNormal"/>
        <w:spacing w:before="220"/>
        <w:ind w:firstLine="540"/>
        <w:jc w:val="both"/>
      </w:pPr>
      <w:r>
        <w:t>право постоянного (бессрочного) пользования.</w:t>
      </w:r>
    </w:p>
    <w:p w:rsidR="00E422C4" w:rsidRDefault="00E422C4">
      <w:pPr>
        <w:pStyle w:val="ConsPlusNormal"/>
        <w:spacing w:before="220"/>
        <w:ind w:firstLine="540"/>
        <w:jc w:val="both"/>
      </w:pPr>
      <w:r>
        <w:t xml:space="preserve">1.2.2. </w:t>
      </w:r>
      <w:proofErr w:type="gramStart"/>
      <w: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w:t>
      </w:r>
      <w:r>
        <w:lastRenderedPageBreak/>
        <w:t>представитель заявителя).</w:t>
      </w:r>
      <w:proofErr w:type="gramEnd"/>
    </w:p>
    <w:p w:rsidR="00E422C4" w:rsidRDefault="00E422C4">
      <w:pPr>
        <w:pStyle w:val="ConsPlusNormal"/>
        <w:spacing w:before="220"/>
        <w:ind w:firstLine="540"/>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422C4" w:rsidRDefault="00E422C4">
      <w:pPr>
        <w:pStyle w:val="ConsPlusNormal"/>
        <w:spacing w:before="220"/>
        <w:ind w:firstLine="540"/>
        <w:jc w:val="both"/>
      </w:pPr>
      <w: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422C4" w:rsidRDefault="00E422C4">
      <w:pPr>
        <w:pStyle w:val="ConsPlusNormal"/>
        <w:spacing w:before="220"/>
        <w:ind w:firstLine="540"/>
        <w:jc w:val="both"/>
      </w:pPr>
      <w:r>
        <w:t xml:space="preserve">С заявлением вправе обратиться кадастровый инженер, выполняющий на основании документа, предусмотренного </w:t>
      </w:r>
      <w:hyperlink r:id="rId13">
        <w:r>
          <w:rPr>
            <w:color w:val="0000FF"/>
          </w:rPr>
          <w:t>статьей 35</w:t>
        </w:r>
      </w:hyperlink>
      <w:r>
        <w:t xml:space="preserve"> или </w:t>
      </w:r>
      <w:hyperlink r:id="rId14">
        <w:r>
          <w:rPr>
            <w:color w:val="0000FF"/>
          </w:rPr>
          <w:t>статьей 42.3</w:t>
        </w:r>
      </w:hyperlink>
      <w:r>
        <w:t xml:space="preserve"> Федерального закона от 24.07.2007 N 221-ФЗ "О кадастровой деятельности" (далее - Федеральный закон N 221-ФЗ), кадастровые работы или комплексные кадастровые работы в отношении соответствующего объекта недвижимости, являющегося объектом адресации.</w:t>
      </w:r>
    </w:p>
    <w:p w:rsidR="00E422C4" w:rsidRDefault="00E422C4">
      <w:pPr>
        <w:pStyle w:val="ConsPlusNormal"/>
        <w:jc w:val="both"/>
      </w:pPr>
    </w:p>
    <w:p w:rsidR="00E422C4" w:rsidRDefault="00E422C4">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E422C4" w:rsidRDefault="00E422C4">
      <w:pPr>
        <w:pStyle w:val="ConsPlusNormal"/>
        <w:spacing w:before="220"/>
        <w:ind w:firstLine="540"/>
        <w:jc w:val="both"/>
      </w:pPr>
      <w:r>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E422C4" w:rsidRDefault="00E422C4">
      <w:pPr>
        <w:pStyle w:val="ConsPlusNormal"/>
        <w:jc w:val="both"/>
      </w:pPr>
    </w:p>
    <w:p w:rsidR="00E422C4" w:rsidRDefault="00E422C4">
      <w:pPr>
        <w:pStyle w:val="ConsPlusTitle"/>
        <w:jc w:val="center"/>
        <w:outlineLvl w:val="1"/>
      </w:pPr>
      <w:r>
        <w:t>II. Стандарт предоставления муниципальной услуги</w:t>
      </w:r>
    </w:p>
    <w:p w:rsidR="00E422C4" w:rsidRDefault="00E422C4">
      <w:pPr>
        <w:pStyle w:val="ConsPlusNormal"/>
        <w:jc w:val="both"/>
      </w:pPr>
    </w:p>
    <w:p w:rsidR="00E422C4" w:rsidRDefault="00E422C4">
      <w:pPr>
        <w:pStyle w:val="ConsPlusTitle"/>
        <w:ind w:firstLine="540"/>
        <w:jc w:val="both"/>
        <w:outlineLvl w:val="2"/>
      </w:pPr>
      <w:r>
        <w:t>2.1. Наименование муниципальной услуги</w:t>
      </w:r>
    </w:p>
    <w:p w:rsidR="00E422C4" w:rsidRDefault="00E422C4">
      <w:pPr>
        <w:pStyle w:val="ConsPlusNormal"/>
        <w:spacing w:before="220"/>
        <w:ind w:firstLine="540"/>
        <w:jc w:val="both"/>
      </w:pPr>
      <w:r>
        <w:t>Присвоение объектам адресации адресов и аннулирование таких адресов.</w:t>
      </w:r>
    </w:p>
    <w:p w:rsidR="00E422C4" w:rsidRDefault="00E422C4">
      <w:pPr>
        <w:pStyle w:val="ConsPlusNormal"/>
        <w:jc w:val="both"/>
      </w:pPr>
    </w:p>
    <w:p w:rsidR="00E422C4" w:rsidRDefault="00E422C4">
      <w:pPr>
        <w:pStyle w:val="ConsPlusTitle"/>
        <w:ind w:firstLine="540"/>
        <w:jc w:val="both"/>
        <w:outlineLvl w:val="2"/>
      </w:pPr>
      <w:r>
        <w:t>2.2. Наименование органа, предоставляющего муниципальную услугу</w:t>
      </w:r>
    </w:p>
    <w:p w:rsidR="00E422C4" w:rsidRDefault="00E422C4">
      <w:pPr>
        <w:pStyle w:val="ConsPlusNormal"/>
        <w:spacing w:before="220"/>
        <w:ind w:firstLine="540"/>
        <w:jc w:val="both"/>
      </w:pPr>
      <w:r>
        <w:t>Предоставление муниципальной услуги осуществляется Администрацией.</w:t>
      </w:r>
    </w:p>
    <w:p w:rsidR="00E422C4" w:rsidRDefault="00E422C4">
      <w:pPr>
        <w:pStyle w:val="ConsPlusNormal"/>
        <w:spacing w:before="220"/>
        <w:ind w:firstLine="540"/>
        <w:jc w:val="both"/>
      </w:pPr>
      <w:r>
        <w:t>Органом Администрации, непосредственно предоставляющим услугу, является Управление имущественных отношений и земельных ресурсов (далее - Управление).</w:t>
      </w:r>
    </w:p>
    <w:p w:rsidR="00E422C4" w:rsidRDefault="00E422C4">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осуществляется Многофункциональным центром предоставления государственных и муниципальных услуг (далее - МФЦ) в соответствии с заключенным соглашением о взаимодействии между Администрацией и МФЦ.</w:t>
      </w:r>
    </w:p>
    <w:p w:rsidR="00E422C4" w:rsidRDefault="00E422C4">
      <w:pPr>
        <w:pStyle w:val="ConsPlusNormal"/>
        <w:jc w:val="both"/>
      </w:pPr>
    </w:p>
    <w:p w:rsidR="00E422C4" w:rsidRDefault="00E422C4">
      <w:pPr>
        <w:pStyle w:val="ConsPlusTitle"/>
        <w:ind w:firstLine="540"/>
        <w:jc w:val="both"/>
        <w:outlineLvl w:val="2"/>
      </w:pPr>
      <w:r>
        <w:t>2.3. Описание результата предоставления муниципальной услуги</w:t>
      </w:r>
    </w:p>
    <w:p w:rsidR="00E422C4" w:rsidRDefault="00E422C4">
      <w:pPr>
        <w:pStyle w:val="ConsPlusNormal"/>
        <w:spacing w:before="220"/>
        <w:ind w:firstLine="540"/>
        <w:jc w:val="both"/>
      </w:pPr>
      <w:r>
        <w:t>Результатом предоставления муниципальной услуги является:</w:t>
      </w:r>
    </w:p>
    <w:p w:rsidR="00E422C4" w:rsidRDefault="00E422C4">
      <w:pPr>
        <w:pStyle w:val="ConsPlusNormal"/>
        <w:spacing w:before="220"/>
        <w:ind w:firstLine="540"/>
        <w:jc w:val="both"/>
      </w:pPr>
      <w:r>
        <w:t>а) решение о присвоении объекту адресации адреса;</w:t>
      </w:r>
    </w:p>
    <w:p w:rsidR="00E422C4" w:rsidRDefault="00E422C4">
      <w:pPr>
        <w:pStyle w:val="ConsPlusNormal"/>
        <w:spacing w:before="220"/>
        <w:ind w:firstLine="540"/>
        <w:jc w:val="both"/>
      </w:pPr>
      <w:r>
        <w:t>б) решение об аннулировании адреса объекта адресации;</w:t>
      </w:r>
    </w:p>
    <w:p w:rsidR="00E422C4" w:rsidRDefault="00E422C4">
      <w:pPr>
        <w:pStyle w:val="ConsPlusNormal"/>
        <w:spacing w:before="220"/>
        <w:ind w:firstLine="540"/>
        <w:jc w:val="both"/>
      </w:pPr>
      <w:r>
        <w:t xml:space="preserve">в) решение об отказе в присвоении объекту адресации адреса или аннулировании его </w:t>
      </w:r>
      <w:r>
        <w:lastRenderedPageBreak/>
        <w:t>адреса.</w:t>
      </w:r>
    </w:p>
    <w:p w:rsidR="00E422C4" w:rsidRDefault="00E422C4">
      <w:pPr>
        <w:pStyle w:val="ConsPlusNormal"/>
        <w:jc w:val="both"/>
      </w:pPr>
    </w:p>
    <w:p w:rsidR="00E422C4" w:rsidRDefault="00E422C4">
      <w:pPr>
        <w:pStyle w:val="ConsPlusTitle"/>
        <w:ind w:firstLine="540"/>
        <w:jc w:val="both"/>
        <w:outlineLvl w:val="2"/>
      </w:pPr>
      <w:r>
        <w:t>2.4. Срок предоставления муниципальной услуги</w:t>
      </w:r>
    </w:p>
    <w:p w:rsidR="00E422C4" w:rsidRDefault="00E422C4">
      <w:pPr>
        <w:pStyle w:val="ConsPlusNormal"/>
        <w:spacing w:before="220"/>
        <w:ind w:firstLine="540"/>
        <w:jc w:val="both"/>
      </w:pPr>
      <w:bookmarkStart w:id="2" w:name="P75"/>
      <w:bookmarkEnd w:id="2"/>
      <w:r>
        <w:t>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в срок не более 5 рабочих дней со дня поступления заявления.</w:t>
      </w:r>
    </w:p>
    <w:p w:rsidR="00E422C4" w:rsidRDefault="00E422C4">
      <w:pPr>
        <w:pStyle w:val="ConsPlusNormal"/>
        <w:spacing w:before="220"/>
        <w:ind w:firstLine="540"/>
        <w:jc w:val="both"/>
      </w:pPr>
      <w:bookmarkStart w:id="3" w:name="P76"/>
      <w:bookmarkEnd w:id="3"/>
      <w:r>
        <w:t xml:space="preserve">2.4.2. В случае представления заявления через МФЦ срок, указанный в </w:t>
      </w:r>
      <w:hyperlink w:anchor="P75">
        <w:r>
          <w:rPr>
            <w:color w:val="0000FF"/>
          </w:rPr>
          <w:t>пункте 2.4.1</w:t>
        </w:r>
      </w:hyperlink>
      <w:r>
        <w:t xml:space="preserve"> настоящего Регламента, исчисляется со дня передачи МФЦ заявления и документов, указанных в </w:t>
      </w:r>
      <w:hyperlink w:anchor="P81">
        <w:r>
          <w:rPr>
            <w:color w:val="0000FF"/>
          </w:rPr>
          <w:t>главах 2.6</w:t>
        </w:r>
      </w:hyperlink>
      <w:r>
        <w:t xml:space="preserve">, </w:t>
      </w:r>
      <w:hyperlink w:anchor="P118">
        <w:r>
          <w:rPr>
            <w:color w:val="0000FF"/>
          </w:rPr>
          <w:t>2.7</w:t>
        </w:r>
      </w:hyperlink>
      <w:r>
        <w:t xml:space="preserve"> настоящего Регламента (при их наличии), в Администрацию.</w:t>
      </w:r>
    </w:p>
    <w:p w:rsidR="00E422C4" w:rsidRDefault="00E422C4">
      <w:pPr>
        <w:pStyle w:val="ConsPlusNormal"/>
        <w:jc w:val="both"/>
      </w:pPr>
    </w:p>
    <w:p w:rsidR="00E422C4" w:rsidRDefault="00E422C4">
      <w:pPr>
        <w:pStyle w:val="ConsPlusTitle"/>
        <w:ind w:firstLine="540"/>
        <w:jc w:val="both"/>
        <w:outlineLvl w:val="2"/>
      </w:pPr>
      <w:r>
        <w:t>2.5. Перечень нормативно-правовых актов, регулирующих отношения, возникающие в связи с предоставлением муниципальной услуги</w:t>
      </w:r>
    </w:p>
    <w:p w:rsidR="00E422C4" w:rsidRDefault="00E422C4">
      <w:pPr>
        <w:pStyle w:val="ConsPlusNormal"/>
        <w:spacing w:before="220"/>
        <w:ind w:firstLine="540"/>
        <w:jc w:val="both"/>
      </w:pPr>
      <w:proofErr w:type="gramStart"/>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w:t>
      </w:r>
      <w:hyperlink r:id="rId15">
        <w:r>
          <w:rPr>
            <w:color w:val="0000FF"/>
          </w:rPr>
          <w:t>https://www.uvatregion.ru/gov/administration/munitsipalnye-uslugi/</w:t>
        </w:r>
      </w:hyperlink>
      <w:r>
        <w:t xml:space="preserve">, в электронном региональном реестре муниципальных услуг в соответствии с </w:t>
      </w:r>
      <w:hyperlink r:id="rId16">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w:t>
      </w:r>
      <w:proofErr w:type="gramEnd"/>
      <w:r>
        <w:t xml:space="preserve"> государственных и муниципальных услуг (функций) Тюменской области".</w:t>
      </w:r>
    </w:p>
    <w:p w:rsidR="00E422C4" w:rsidRDefault="00E422C4">
      <w:pPr>
        <w:pStyle w:val="ConsPlusNormal"/>
        <w:jc w:val="both"/>
      </w:pPr>
    </w:p>
    <w:p w:rsidR="00E422C4" w:rsidRDefault="00E422C4">
      <w:pPr>
        <w:pStyle w:val="ConsPlusTitle"/>
        <w:ind w:firstLine="540"/>
        <w:jc w:val="both"/>
        <w:outlineLvl w:val="2"/>
      </w:pPr>
      <w:bookmarkStart w:id="4" w:name="P81"/>
      <w:bookmarkEnd w:id="4"/>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422C4" w:rsidRDefault="00E422C4">
      <w:pPr>
        <w:pStyle w:val="ConsPlusNormal"/>
        <w:spacing w:before="220"/>
        <w:ind w:firstLine="540"/>
        <w:jc w:val="both"/>
      </w:pPr>
      <w:bookmarkStart w:id="5" w:name="P82"/>
      <w:bookmarkEnd w:id="5"/>
      <w:r>
        <w:t xml:space="preserve">2.6.1. </w:t>
      </w:r>
      <w:proofErr w:type="gramStart"/>
      <w:r>
        <w:t>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 в Администрацию посредством почтового отправления с описью вложения и уведомлением о вручении, интернет-сайта "Портал услуг Тюменской области" (</w:t>
      </w:r>
      <w:hyperlink r:id="rId17">
        <w:r>
          <w:rPr>
            <w:color w:val="0000FF"/>
          </w:rPr>
          <w:t>www.uslugi.admtyumen.ru</w:t>
        </w:r>
      </w:hyperlink>
      <w:r>
        <w:t>) (далее - Региональный портал), федеральной государственной информационной системы "Единый портал государственных и</w:t>
      </w:r>
      <w:proofErr w:type="gramEnd"/>
      <w:r>
        <w:t xml:space="preserve"> муниципальных услуг (функций)" (</w:t>
      </w:r>
      <w:hyperlink r:id="rId18">
        <w:r>
          <w:rPr>
            <w:color w:val="0000FF"/>
          </w:rPr>
          <w:t>www.gosuslugi.ru</w:t>
        </w:r>
      </w:hyperlink>
      <w:r>
        <w:t>) (далее - Единый портал), портала федеральной информационной адресной системы в информационно-телекоммуникационной сети "Интернет" (далее - портал адресной системы) либо предоставляемых посредством личного обращения в МФЦ:</w:t>
      </w:r>
    </w:p>
    <w:p w:rsidR="00E422C4" w:rsidRDefault="00E422C4">
      <w:pPr>
        <w:pStyle w:val="ConsPlusNormal"/>
        <w:spacing w:before="220"/>
        <w:ind w:firstLine="540"/>
        <w:jc w:val="both"/>
      </w:pPr>
      <w:proofErr w:type="gramStart"/>
      <w:r>
        <w:t xml:space="preserve">а) </w:t>
      </w:r>
      <w:hyperlink r:id="rId19">
        <w:r>
          <w:rPr>
            <w:color w:val="0000FF"/>
          </w:rPr>
          <w:t>заявление</w:t>
        </w:r>
      </w:hyperlink>
      <w:r>
        <w:t xml:space="preserve"> о присвоении объекту адресации адреса или аннулировании его адреса (далее - заявление), составленное: по форме, установленной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 в случае его предоставления (направления) на бумажном носителе.</w:t>
      </w:r>
      <w:proofErr w:type="gramEnd"/>
    </w:p>
    <w:p w:rsidR="00E422C4" w:rsidRDefault="00E422C4">
      <w:pPr>
        <w:pStyle w:val="ConsPlusNormal"/>
        <w:spacing w:before="220"/>
        <w:ind w:firstLine="540"/>
        <w:jc w:val="both"/>
      </w:pPr>
      <w:r>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w:t>
      </w:r>
      <w:proofErr w:type="gramStart"/>
      <w:r>
        <w:t>ии и ау</w:t>
      </w:r>
      <w:proofErr w:type="gramEnd"/>
      <w:r>
        <w:t>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E422C4" w:rsidRDefault="00E422C4">
      <w:pPr>
        <w:pStyle w:val="ConsPlusNormal"/>
        <w:spacing w:before="220"/>
        <w:ind w:firstLine="540"/>
        <w:jc w:val="both"/>
      </w:pPr>
      <w:r>
        <w:t xml:space="preserve">При подаче заявления в электронной форме заявление и документы подписываются </w:t>
      </w:r>
      <w:r>
        <w:lastRenderedPageBreak/>
        <w:t xml:space="preserve">электронной подписью в соответствии с требованиями </w:t>
      </w:r>
      <w:hyperlink r:id="rId2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422C4" w:rsidRDefault="00E422C4">
      <w:pPr>
        <w:pStyle w:val="ConsPlusNormal"/>
        <w:spacing w:before="220"/>
        <w:ind w:firstLine="540"/>
        <w:jc w:val="both"/>
      </w:pPr>
      <w:r>
        <w:t>б) документ, удостоверяющий полномочия представителя заявителя, в случае подачи заявления представителем заявителя:</w:t>
      </w:r>
    </w:p>
    <w:p w:rsidR="00E422C4" w:rsidRDefault="00E422C4">
      <w:pPr>
        <w:pStyle w:val="ConsPlusNormal"/>
        <w:spacing w:before="220"/>
        <w:ind w:firstLine="540"/>
        <w:jc w:val="both"/>
      </w:pPr>
      <w:r>
        <w:t>доверенность (при предоставлении заявления представителем заявителя в форме электронного документа прилагается доверенность, оформленная надлежащим образом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422C4" w:rsidRDefault="00E422C4">
      <w:pPr>
        <w:pStyle w:val="ConsPlusNormal"/>
        <w:spacing w:before="220"/>
        <w:ind w:firstLine="540"/>
        <w:jc w:val="both"/>
      </w:pPr>
      <w:r>
        <w:t>решение общего собрания собственников многоквартирного дома;</w:t>
      </w:r>
    </w:p>
    <w:p w:rsidR="00E422C4" w:rsidRDefault="00E422C4">
      <w:pPr>
        <w:pStyle w:val="ConsPlusNormal"/>
        <w:spacing w:before="220"/>
        <w:ind w:firstLine="540"/>
        <w:jc w:val="both"/>
      </w:pPr>
      <w:r>
        <w:t>решение общего собрания членов садоводческого или огороднического некоммерческого товарищества;</w:t>
      </w:r>
    </w:p>
    <w:p w:rsidR="00E422C4" w:rsidRDefault="00E422C4">
      <w:pPr>
        <w:pStyle w:val="ConsPlusNormal"/>
        <w:spacing w:before="220"/>
        <w:ind w:firstLine="540"/>
        <w:jc w:val="both"/>
      </w:pPr>
      <w:r>
        <w:t>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rsidR="00E422C4" w:rsidRDefault="00E422C4">
      <w:pPr>
        <w:pStyle w:val="ConsPlusNormal"/>
        <w:spacing w:before="220"/>
        <w:ind w:firstLine="540"/>
        <w:jc w:val="both"/>
      </w:pPr>
      <w:r>
        <w:t>договора подряда на выполнение кадастровых работ;</w:t>
      </w:r>
    </w:p>
    <w:p w:rsidR="00E422C4" w:rsidRDefault="00E422C4">
      <w:pPr>
        <w:pStyle w:val="ConsPlusNormal"/>
        <w:spacing w:before="220"/>
        <w:ind w:firstLine="540"/>
        <w:jc w:val="both"/>
      </w:pPr>
      <w:r>
        <w:t>определение суда о выполнении кадастровых работ кадастровым инженером;</w:t>
      </w:r>
    </w:p>
    <w:p w:rsidR="00E422C4" w:rsidRDefault="00E422C4">
      <w:pPr>
        <w:pStyle w:val="ConsPlusNormal"/>
        <w:spacing w:before="220"/>
        <w:ind w:firstLine="540"/>
        <w:jc w:val="both"/>
      </w:pPr>
      <w:r>
        <w:t>в случае подачи заявления представителем юридического лица:</w:t>
      </w:r>
    </w:p>
    <w:p w:rsidR="00E422C4" w:rsidRDefault="00E422C4">
      <w:pPr>
        <w:pStyle w:val="ConsPlusNormal"/>
        <w:spacing w:before="220"/>
        <w:ind w:firstLine="540"/>
        <w:jc w:val="both"/>
      </w:pPr>
      <w:r>
        <w:t>документ, подтверждающий его полномочия действовать от имени этого юридического лица, или копия этого документа, заверенная печатью (при наличии) и подписью руководителя этого юридического лица (при подаче документов на бумажном носителе);</w:t>
      </w:r>
    </w:p>
    <w:p w:rsidR="00E422C4" w:rsidRDefault="00E422C4">
      <w:pPr>
        <w:pStyle w:val="ConsPlusNormal"/>
        <w:spacing w:before="220"/>
        <w:ind w:firstLine="540"/>
        <w:jc w:val="both"/>
      </w:pPr>
      <w:r>
        <w:t xml:space="preserve">трудовой договор кадастрового инженера, являющегося работником юридического лица (если представителем юридического лица является кадастровый </w:t>
      </w:r>
      <w:proofErr w:type="gramStart"/>
      <w:r>
        <w:t>инженер</w:t>
      </w:r>
      <w:proofErr w:type="gramEnd"/>
      <w:r>
        <w:t xml:space="preserve"> который осуществляет кадастровые работы для данного работодателя).</w:t>
      </w:r>
    </w:p>
    <w:p w:rsidR="00E422C4" w:rsidRDefault="00E422C4">
      <w:pPr>
        <w:pStyle w:val="ConsPlusNormal"/>
        <w:spacing w:before="220"/>
        <w:ind w:firstLine="540"/>
        <w:jc w:val="both"/>
      </w:pPr>
      <w:bookmarkStart w:id="6" w:name="P96"/>
      <w:bookmarkEnd w:id="6"/>
      <w:r>
        <w:t>2.6.2. При личном обращении в МФЦ заявители или представители заявителей обязаны предъявить документ, удостоверяющий соответственно личность заявителя или представителя заявителя, оригинал которого подлежит возврату после удостоверения его личности. Лицо, имеющее право действовать без доверенности от имени юридического лица, при личном обращении в МФЦ предъявляет документ, удостоверяющий его личность, и сообщает реквизиты свидетельства о государственной регистрации юридического лица.</w:t>
      </w:r>
    </w:p>
    <w:p w:rsidR="00E422C4" w:rsidRDefault="00E422C4">
      <w:pPr>
        <w:pStyle w:val="ConsPlusNormal"/>
        <w:spacing w:before="220"/>
        <w:ind w:firstLine="540"/>
        <w:jc w:val="both"/>
      </w:pPr>
      <w:r>
        <w:t>Предоставление документа, подтверждающего личность заявителя, представителя заявителя (если заявление подается представителем заявителя), не является обязательным в случае установления личности заявителя, представителя заявителя посредством идентификац</w:t>
      </w:r>
      <w:proofErr w:type="gramStart"/>
      <w:r>
        <w:t>ии и ау</w:t>
      </w:r>
      <w:proofErr w:type="gramEnd"/>
      <w:r>
        <w:t>тентификации с использованием информационных технологий в порядке, установленном действующим законодательством.</w:t>
      </w:r>
    </w:p>
    <w:p w:rsidR="00E422C4" w:rsidRDefault="00E422C4">
      <w:pPr>
        <w:pStyle w:val="ConsPlusNormal"/>
        <w:spacing w:before="220"/>
        <w:ind w:firstLine="540"/>
        <w:jc w:val="both"/>
      </w:pPr>
      <w:proofErr w:type="gramStart"/>
      <w: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t xml:space="preserve"> законодательством Российской Федерации.</w:t>
      </w:r>
    </w:p>
    <w:p w:rsidR="00E422C4" w:rsidRDefault="00E422C4">
      <w:pPr>
        <w:pStyle w:val="ConsPlusNormal"/>
        <w:spacing w:before="220"/>
        <w:ind w:firstLine="540"/>
        <w:jc w:val="both"/>
      </w:pPr>
      <w:r>
        <w:lastRenderedPageBreak/>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22C4" w:rsidRDefault="00E422C4">
      <w:pPr>
        <w:pStyle w:val="ConsPlusNormal"/>
        <w:spacing w:before="220"/>
        <w:ind w:firstLine="540"/>
        <w:jc w:val="both"/>
      </w:pPr>
      <w:r>
        <w:t xml:space="preserve">2.6.3. </w:t>
      </w:r>
      <w:proofErr w:type="gramStart"/>
      <w:r>
        <w:t xml:space="preserve">Заявитель при подаче заявления вправе приложить к нему документы, указанные в </w:t>
      </w:r>
      <w:hyperlink w:anchor="P121">
        <w:r>
          <w:rPr>
            <w:color w:val="0000FF"/>
          </w:rPr>
          <w:t>подпункте "а" пункта 2.7.1.1</w:t>
        </w:r>
      </w:hyperlink>
      <w:r>
        <w:t xml:space="preserve">, </w:t>
      </w:r>
      <w:hyperlink w:anchor="P126">
        <w:r>
          <w:rPr>
            <w:color w:val="0000FF"/>
          </w:rPr>
          <w:t>пунктах 2.7.1.2</w:t>
        </w:r>
      </w:hyperlink>
      <w:r>
        <w:t xml:space="preserve">, </w:t>
      </w:r>
      <w:hyperlink w:anchor="P130">
        <w:r>
          <w:rPr>
            <w:color w:val="0000FF"/>
          </w:rPr>
          <w:t>2.7.1.4</w:t>
        </w:r>
      </w:hyperlink>
      <w:r>
        <w:t xml:space="preserve">, </w:t>
      </w:r>
      <w:hyperlink w:anchor="P131">
        <w:r>
          <w:rPr>
            <w:color w:val="0000FF"/>
          </w:rPr>
          <w:t>2.7.1.5</w:t>
        </w:r>
      </w:hyperlink>
      <w:r>
        <w:t xml:space="preserve">, </w:t>
      </w:r>
      <w:hyperlink w:anchor="P132">
        <w:r>
          <w:rPr>
            <w:color w:val="0000FF"/>
          </w:rPr>
          <w:t>2.7.1.6</w:t>
        </w:r>
      </w:hyperlink>
      <w:r>
        <w:t xml:space="preserve">, </w:t>
      </w:r>
      <w:hyperlink w:anchor="P134">
        <w:r>
          <w:rPr>
            <w:color w:val="0000FF"/>
          </w:rPr>
          <w:t>подпунктах "а"</w:t>
        </w:r>
      </w:hyperlink>
      <w:r>
        <w:t xml:space="preserve"> - </w:t>
      </w:r>
      <w:hyperlink w:anchor="P138">
        <w:r>
          <w:rPr>
            <w:color w:val="0000FF"/>
          </w:rPr>
          <w:t>"д" пункта 2.7.1.7</w:t>
        </w:r>
      </w:hyperlink>
      <w:r>
        <w:t xml:space="preserve"> Регламента, по собственной инициативе,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roofErr w:type="gramEnd"/>
    </w:p>
    <w:p w:rsidR="00E422C4" w:rsidRDefault="00E422C4">
      <w:pPr>
        <w:pStyle w:val="ConsPlusNormal"/>
        <w:spacing w:before="220"/>
        <w:ind w:firstLine="540"/>
        <w:jc w:val="both"/>
      </w:pPr>
      <w:bookmarkStart w:id="7" w:name="P101"/>
      <w:bookmarkEnd w:id="7"/>
      <w:r>
        <w:t>2.6.4. Электронные документы представляются в следующих форматах:</w:t>
      </w:r>
    </w:p>
    <w:p w:rsidR="00E422C4" w:rsidRDefault="00E422C4">
      <w:pPr>
        <w:pStyle w:val="ConsPlusNormal"/>
        <w:spacing w:before="220"/>
        <w:ind w:firstLine="540"/>
        <w:jc w:val="both"/>
      </w:pPr>
      <w:r>
        <w:t>а) xml - для формализованных документов;</w:t>
      </w:r>
    </w:p>
    <w:p w:rsidR="00E422C4" w:rsidRDefault="00E422C4">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104">
        <w:r>
          <w:rPr>
            <w:color w:val="0000FF"/>
          </w:rPr>
          <w:t>подпункте "в"</w:t>
        </w:r>
      </w:hyperlink>
      <w:r>
        <w:t xml:space="preserve"> настоящего пункта;</w:t>
      </w:r>
    </w:p>
    <w:p w:rsidR="00E422C4" w:rsidRDefault="00E422C4">
      <w:pPr>
        <w:pStyle w:val="ConsPlusNormal"/>
        <w:spacing w:before="220"/>
        <w:ind w:firstLine="540"/>
        <w:jc w:val="both"/>
      </w:pPr>
      <w:bookmarkStart w:id="8" w:name="P104"/>
      <w:bookmarkEnd w:id="8"/>
      <w:r>
        <w:t>в) xls, xlsx, ods - для документов, содержащих расчеты;</w:t>
      </w:r>
    </w:p>
    <w:p w:rsidR="00E422C4" w:rsidRDefault="00E422C4">
      <w:pPr>
        <w:pStyle w:val="ConsPlusNormal"/>
        <w:spacing w:before="220"/>
        <w:ind w:firstLine="540"/>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04">
        <w:r>
          <w:rPr>
            <w:color w:val="0000FF"/>
          </w:rPr>
          <w:t>подпункте "в"</w:t>
        </w:r>
      </w:hyperlink>
      <w:r>
        <w:t xml:space="preserve"> настоящего пункта), а также документов с графическим содержанием.</w:t>
      </w:r>
    </w:p>
    <w:p w:rsidR="00E422C4" w:rsidRDefault="00E422C4">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22C4" w:rsidRDefault="00E422C4">
      <w:pPr>
        <w:pStyle w:val="ConsPlusNormal"/>
        <w:spacing w:before="220"/>
        <w:ind w:firstLine="540"/>
        <w:jc w:val="both"/>
      </w:pPr>
      <w:r>
        <w:t>а) "черно-белый" (при отсутствии в документе графических изображений и (или) цветного текста);</w:t>
      </w:r>
    </w:p>
    <w:p w:rsidR="00E422C4" w:rsidRDefault="00E422C4">
      <w:pPr>
        <w:pStyle w:val="ConsPlusNormal"/>
        <w:spacing w:before="220"/>
        <w:ind w:firstLine="540"/>
        <w:jc w:val="both"/>
      </w:pPr>
      <w:r>
        <w:t>б) "оттенки серого" (при наличии в документе графических изображений отличных от цветного графического изображения);</w:t>
      </w:r>
    </w:p>
    <w:p w:rsidR="00E422C4" w:rsidRDefault="00E422C4">
      <w:pPr>
        <w:pStyle w:val="ConsPlusNormal"/>
        <w:spacing w:before="22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E422C4" w:rsidRDefault="00E422C4">
      <w:pPr>
        <w:pStyle w:val="ConsPlusNormal"/>
        <w:spacing w:before="220"/>
        <w:ind w:firstLine="540"/>
        <w:jc w:val="both"/>
      </w:pPr>
      <w:r>
        <w:t>г) с сохранением всех аутентичных признаков подлинности, а именно: графической подписи лица, печати, углового штампа бланка.</w:t>
      </w:r>
    </w:p>
    <w:p w:rsidR="00E422C4" w:rsidRDefault="00E422C4">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422C4" w:rsidRDefault="00E422C4">
      <w:pPr>
        <w:pStyle w:val="ConsPlusNormal"/>
        <w:spacing w:before="220"/>
        <w:ind w:firstLine="540"/>
        <w:jc w:val="both"/>
      </w:pPr>
      <w:r>
        <w:t>Электронные документы должны обеспечивать:</w:t>
      </w:r>
    </w:p>
    <w:p w:rsidR="00E422C4" w:rsidRDefault="00E422C4">
      <w:pPr>
        <w:pStyle w:val="ConsPlusNormal"/>
        <w:spacing w:before="220"/>
        <w:ind w:firstLine="540"/>
        <w:jc w:val="both"/>
      </w:pPr>
      <w:r>
        <w:t>а) возможность идентифицировать документ и количество листов в документе;</w:t>
      </w:r>
    </w:p>
    <w:p w:rsidR="00E422C4" w:rsidRDefault="00E422C4">
      <w:pPr>
        <w:pStyle w:val="ConsPlusNormal"/>
        <w:spacing w:before="220"/>
        <w:ind w:firstLine="540"/>
        <w:jc w:val="both"/>
      </w:pPr>
      <w:r>
        <w:t>б)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22C4" w:rsidRDefault="00E422C4">
      <w:pPr>
        <w:pStyle w:val="ConsPlusNormal"/>
        <w:spacing w:before="220"/>
        <w:ind w:firstLine="540"/>
        <w:jc w:val="both"/>
      </w:pPr>
      <w:r>
        <w:t>Документы, подлежащие представлению в форматах xls, xlsx, ods, формируются в виде отдельного электронного документа.</w:t>
      </w:r>
    </w:p>
    <w:p w:rsidR="00E422C4" w:rsidRDefault="00E422C4">
      <w:pPr>
        <w:pStyle w:val="ConsPlusNormal"/>
        <w:spacing w:before="220"/>
        <w:ind w:firstLine="540"/>
        <w:jc w:val="both"/>
      </w:pPr>
      <w:r>
        <w:lastRenderedPageBreak/>
        <w:t>2.6.5. 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Единого портала, Регионального портала и портала адресной системы.</w:t>
      </w:r>
    </w:p>
    <w:p w:rsidR="00E422C4" w:rsidRDefault="00E422C4">
      <w:pPr>
        <w:pStyle w:val="ConsPlusNormal"/>
        <w:jc w:val="both"/>
      </w:pPr>
    </w:p>
    <w:p w:rsidR="00E422C4" w:rsidRDefault="00E422C4">
      <w:pPr>
        <w:pStyle w:val="ConsPlusTitle"/>
        <w:ind w:firstLine="540"/>
        <w:jc w:val="both"/>
        <w:outlineLvl w:val="2"/>
      </w:pPr>
      <w:bookmarkStart w:id="9" w:name="P118"/>
      <w:bookmarkEnd w:id="9"/>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E422C4" w:rsidRDefault="00E422C4">
      <w:pPr>
        <w:pStyle w:val="ConsPlusNormal"/>
        <w:spacing w:before="220"/>
        <w:ind w:firstLine="540"/>
        <w:jc w:val="both"/>
      </w:pPr>
      <w:bookmarkStart w:id="10" w:name="P119"/>
      <w:bookmarkEnd w:id="10"/>
      <w: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Управлением следующих запросов:</w:t>
      </w:r>
    </w:p>
    <w:p w:rsidR="00E422C4" w:rsidRDefault="00E422C4">
      <w:pPr>
        <w:pStyle w:val="ConsPlusNormal"/>
        <w:spacing w:before="220"/>
        <w:ind w:firstLine="540"/>
        <w:jc w:val="both"/>
      </w:pPr>
      <w:r>
        <w:t>2.7.1.1. в Федеральную службу государственной регистрации, кадастра и картографии о предоставлении:</w:t>
      </w:r>
    </w:p>
    <w:p w:rsidR="00E422C4" w:rsidRDefault="00E422C4">
      <w:pPr>
        <w:pStyle w:val="ConsPlusNormal"/>
        <w:spacing w:before="220"/>
        <w:ind w:firstLine="540"/>
        <w:jc w:val="both"/>
      </w:pPr>
      <w:bookmarkStart w:id="11" w:name="P121"/>
      <w:bookmarkEnd w:id="11"/>
      <w:r>
        <w:t xml:space="preserve">а) правоустанавливающих и (или) правоудостоверяющих документов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1">
        <w:r>
          <w:rPr>
            <w:color w:val="0000FF"/>
          </w:rPr>
          <w:t>кодексом</w:t>
        </w:r>
      </w:hyperlink>
      <w:r>
        <w:t xml:space="preserve"> Российской Федерации для </w:t>
      </w:r>
      <w:proofErr w:type="gramStart"/>
      <w:r>
        <w:t>строительства</w:t>
      </w:r>
      <w:proofErr w:type="gramEnd"/>
      <w: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422C4" w:rsidRDefault="00E422C4">
      <w:pPr>
        <w:pStyle w:val="ConsPlusNormal"/>
        <w:spacing w:before="220"/>
        <w:ind w:firstLine="540"/>
        <w:jc w:val="both"/>
      </w:pPr>
      <w: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422C4" w:rsidRDefault="00E422C4">
      <w:pPr>
        <w:pStyle w:val="ConsPlusNormal"/>
        <w:spacing w:before="220"/>
        <w:ind w:firstLine="540"/>
        <w:jc w:val="both"/>
      </w:pPr>
      <w:r>
        <w:t>в) выписки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422C4" w:rsidRDefault="00E422C4">
      <w:pPr>
        <w:pStyle w:val="ConsPlusNormal"/>
        <w:spacing w:before="220"/>
        <w:ind w:firstLine="540"/>
        <w:jc w:val="both"/>
      </w:pPr>
      <w:proofErr w:type="gramStart"/>
      <w:r>
        <w:t xml:space="preserve">г) 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2">
        <w:r>
          <w:rPr>
            <w:color w:val="0000FF"/>
          </w:rPr>
          <w:t>подпункте "а" пункта 14</w:t>
        </w:r>
      </w:hyperlink>
      <w:r>
        <w:t xml:space="preserve"> Правил присвоения, изменения и аннулирования адресов, утвержденных постановлением Правительства Российской Федерации от 19.11.2014 N 1221 (далее - Правила присвоения адресов);</w:t>
      </w:r>
      <w:proofErr w:type="gramEnd"/>
    </w:p>
    <w:p w:rsidR="00E422C4" w:rsidRDefault="00E422C4">
      <w:pPr>
        <w:pStyle w:val="ConsPlusNormal"/>
        <w:spacing w:before="220"/>
        <w:ind w:firstLine="540"/>
        <w:jc w:val="both"/>
      </w:pPr>
      <w:r>
        <w:t xml:space="preserve">д)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
        <w:r>
          <w:rPr>
            <w:color w:val="0000FF"/>
          </w:rPr>
          <w:t>подпункте "а" пункта 14</w:t>
        </w:r>
      </w:hyperlink>
      <w:r>
        <w:t xml:space="preserve"> Правил присвоения адресов).</w:t>
      </w:r>
    </w:p>
    <w:p w:rsidR="00E422C4" w:rsidRDefault="00E422C4">
      <w:pPr>
        <w:pStyle w:val="ConsPlusNormal"/>
        <w:spacing w:before="220"/>
        <w:ind w:firstLine="540"/>
        <w:jc w:val="both"/>
      </w:pPr>
      <w:bookmarkStart w:id="12" w:name="P126"/>
      <w:bookmarkEnd w:id="12"/>
      <w:r>
        <w:t>2.7.1.2. в Федеральное агентство по управлению федеральным имуществом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rsidR="00E422C4" w:rsidRDefault="00E422C4">
      <w:pPr>
        <w:pStyle w:val="ConsPlusNormal"/>
        <w:spacing w:before="220"/>
        <w:ind w:firstLine="540"/>
        <w:jc w:val="both"/>
      </w:pPr>
      <w:r>
        <w:t>2.7.1.3. в Федеральную налоговую службу России о предоставлении сведений:</w:t>
      </w:r>
    </w:p>
    <w:p w:rsidR="00E422C4" w:rsidRDefault="00E422C4">
      <w:pPr>
        <w:pStyle w:val="ConsPlusNormal"/>
        <w:spacing w:before="220"/>
        <w:ind w:firstLine="540"/>
        <w:jc w:val="both"/>
      </w:pPr>
      <w:r>
        <w:t>а) из Единого государственного реестра юридических лиц (для заявителей - юридических лиц);</w:t>
      </w:r>
    </w:p>
    <w:p w:rsidR="00E422C4" w:rsidRDefault="00E422C4">
      <w:pPr>
        <w:pStyle w:val="ConsPlusNormal"/>
        <w:spacing w:before="220"/>
        <w:ind w:firstLine="540"/>
        <w:jc w:val="both"/>
      </w:pPr>
      <w:r>
        <w:lastRenderedPageBreak/>
        <w:t>б)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E422C4" w:rsidRDefault="00E422C4">
      <w:pPr>
        <w:pStyle w:val="ConsPlusNormal"/>
        <w:spacing w:before="220"/>
        <w:ind w:firstLine="540"/>
        <w:jc w:val="both"/>
      </w:pPr>
      <w:bookmarkStart w:id="13" w:name="P130"/>
      <w:bookmarkEnd w:id="13"/>
      <w:r>
        <w:t>2.7.1.4. в организацию, осуществляющую хранение и использование технических паспортов, оценочной и иной учетно-технической документации, о предоставлении сведений о ранее зарегистрированных правах на недвижимое имущество (в случае, если права на объект адресации, не являющийся земельным участком, зарегистрированы до 28.01.1999);</w:t>
      </w:r>
    </w:p>
    <w:p w:rsidR="00E422C4" w:rsidRDefault="00E422C4">
      <w:pPr>
        <w:pStyle w:val="ConsPlusNormal"/>
        <w:spacing w:before="220"/>
        <w:ind w:firstLine="540"/>
        <w:jc w:val="both"/>
      </w:pPr>
      <w:bookmarkStart w:id="14" w:name="P131"/>
      <w:bookmarkEnd w:id="14"/>
      <w:r>
        <w:t>2.7.1.5. в Департамент имущественных отношений Тюменской области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Тюменской области);</w:t>
      </w:r>
    </w:p>
    <w:p w:rsidR="00E422C4" w:rsidRDefault="00E422C4">
      <w:pPr>
        <w:pStyle w:val="ConsPlusNormal"/>
        <w:spacing w:before="220"/>
        <w:ind w:firstLine="540"/>
        <w:jc w:val="both"/>
      </w:pPr>
      <w:bookmarkStart w:id="15" w:name="P132"/>
      <w:bookmarkEnd w:id="15"/>
      <w:proofErr w:type="gramStart"/>
      <w:r>
        <w:t xml:space="preserve">2.7.1.6. в орган государственной власти, уполномоченный на выдачу разрешений на строительство, ввод объектов в эксплуатацию, о предоставлении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4">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разрешений на ввод в</w:t>
      </w:r>
      <w:proofErr w:type="gramEnd"/>
      <w:r>
        <w:t xml:space="preserve"> эксплуатацию (в части сведений из разрешения на строительство объекта адресации) и (или) разрешения на ввод объекта адресации в эксплуатацию;</w:t>
      </w:r>
    </w:p>
    <w:p w:rsidR="00E422C4" w:rsidRDefault="00E422C4">
      <w:pPr>
        <w:pStyle w:val="ConsPlusNormal"/>
        <w:spacing w:before="220"/>
        <w:ind w:firstLine="540"/>
        <w:jc w:val="both"/>
      </w:pPr>
      <w:r>
        <w:t>2.7.1.7. в уполномоченный орган местного самоуправления в части сведений:</w:t>
      </w:r>
    </w:p>
    <w:p w:rsidR="00E422C4" w:rsidRDefault="00E422C4">
      <w:pPr>
        <w:pStyle w:val="ConsPlusNormal"/>
        <w:spacing w:before="220"/>
        <w:ind w:firstLine="540"/>
        <w:jc w:val="both"/>
      </w:pPr>
      <w:bookmarkStart w:id="16" w:name="P134"/>
      <w:bookmarkEnd w:id="16"/>
      <w:r>
        <w:t xml:space="preserve">а) из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5">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разрешения на ввод объекта адресации в эксплуатацию;</w:t>
      </w:r>
    </w:p>
    <w:p w:rsidR="00E422C4" w:rsidRDefault="00E422C4">
      <w:pPr>
        <w:pStyle w:val="ConsPlusNormal"/>
        <w:spacing w:before="220"/>
        <w:ind w:firstLine="540"/>
        <w:jc w:val="both"/>
      </w:pPr>
      <w:r>
        <w:t>б) из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422C4" w:rsidRDefault="00E422C4">
      <w:pPr>
        <w:pStyle w:val="ConsPlusNormal"/>
        <w:spacing w:before="220"/>
        <w:ind w:firstLine="540"/>
        <w:jc w:val="both"/>
      </w:pPr>
      <w:r>
        <w:t>в) из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422C4" w:rsidRDefault="00E422C4">
      <w:pPr>
        <w:pStyle w:val="ConsPlusNormal"/>
        <w:spacing w:before="220"/>
        <w:ind w:firstLine="540"/>
        <w:jc w:val="both"/>
      </w:pPr>
      <w:r>
        <w:t>г) из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422C4" w:rsidRDefault="00E422C4">
      <w:pPr>
        <w:pStyle w:val="ConsPlusNormal"/>
        <w:spacing w:before="220"/>
        <w:ind w:firstLine="540"/>
        <w:jc w:val="both"/>
      </w:pPr>
      <w:bookmarkStart w:id="17" w:name="P138"/>
      <w:bookmarkEnd w:id="17"/>
      <w:r>
        <w:t>д)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w:t>
      </w:r>
    </w:p>
    <w:p w:rsidR="00E422C4" w:rsidRDefault="00E422C4">
      <w:pPr>
        <w:pStyle w:val="ConsPlusNormal"/>
        <w:spacing w:before="220"/>
        <w:ind w:firstLine="540"/>
        <w:jc w:val="both"/>
      </w:pPr>
      <w:proofErr w:type="gramStart"/>
      <w:r>
        <w:t xml:space="preserve">е) государственный или муниципальный контракт на выполнение комплексных кадастровых работ, заключенный заказчиком комплексных кадастровых работ с индивидуальным предпринимателем, указанным в </w:t>
      </w:r>
      <w:hyperlink r:id="rId26">
        <w:r>
          <w:rPr>
            <w:color w:val="0000FF"/>
          </w:rPr>
          <w:t>статье 32</w:t>
        </w:r>
      </w:hyperlink>
      <w:r>
        <w:t xml:space="preserve"> настоящего Федерального закона, или юридическим лицом, указанным в </w:t>
      </w:r>
      <w:hyperlink r:id="rId27">
        <w:r>
          <w:rPr>
            <w:color w:val="0000FF"/>
          </w:rPr>
          <w:t>статье 33</w:t>
        </w:r>
      </w:hyperlink>
      <w:r>
        <w:t xml:space="preserve"> Федерального закона N 221-ФЗ, в порядке, установленном Федеральным </w:t>
      </w:r>
      <w:hyperlink r:id="rId2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422C4" w:rsidRDefault="00E422C4">
      <w:pPr>
        <w:pStyle w:val="ConsPlusNormal"/>
        <w:spacing w:before="220"/>
        <w:ind w:firstLine="540"/>
        <w:jc w:val="both"/>
      </w:pPr>
      <w:r>
        <w:lastRenderedPageBreak/>
        <w:t>2.7.1.8.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E422C4" w:rsidRDefault="00E422C4">
      <w:pPr>
        <w:pStyle w:val="ConsPlusNormal"/>
        <w:spacing w:before="220"/>
        <w:ind w:firstLine="540"/>
        <w:jc w:val="both"/>
      </w:pPr>
      <w:r>
        <w:t>2.7.1.9. 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E422C4" w:rsidRDefault="00E422C4">
      <w:pPr>
        <w:pStyle w:val="ConsPlusNormal"/>
        <w:jc w:val="both"/>
      </w:pPr>
    </w:p>
    <w:p w:rsidR="00E422C4" w:rsidRDefault="00E422C4">
      <w:pPr>
        <w:pStyle w:val="ConsPlusTitle"/>
        <w:ind w:firstLine="540"/>
        <w:jc w:val="both"/>
        <w:outlineLvl w:val="2"/>
      </w:pPr>
      <w:bookmarkStart w:id="18" w:name="P143"/>
      <w:bookmarkEnd w:id="18"/>
      <w:r>
        <w:t>2.8. Исчерпывающий перечень оснований для отказа в приеме документов, необходимых для предоставления муниципальной услуги</w:t>
      </w:r>
    </w:p>
    <w:p w:rsidR="00E422C4" w:rsidRDefault="00E422C4">
      <w:pPr>
        <w:pStyle w:val="ConsPlusNormal"/>
        <w:spacing w:before="220"/>
        <w:ind w:firstLine="540"/>
        <w:jc w:val="both"/>
      </w:pPr>
      <w:r>
        <w:t xml:space="preserve">Исчерпывающий перечень оснований для отказа в приеме документов, указанных в </w:t>
      </w:r>
      <w:hyperlink w:anchor="P81">
        <w:r>
          <w:rPr>
            <w:color w:val="0000FF"/>
          </w:rPr>
          <w:t>главе 2.6</w:t>
        </w:r>
      </w:hyperlink>
      <w:r>
        <w:t xml:space="preserve"> Регламента, в том числе представленных в электронной форме:</w:t>
      </w:r>
    </w:p>
    <w:p w:rsidR="00E422C4" w:rsidRDefault="00E422C4">
      <w:pPr>
        <w:pStyle w:val="ConsPlusNormal"/>
        <w:spacing w:before="220"/>
        <w:ind w:firstLine="540"/>
        <w:jc w:val="both"/>
      </w:pPr>
      <w:r>
        <w:t>а) заявление представлено в орган местного самоуправления, в полномочия которого не входит предоставление услуги;</w:t>
      </w:r>
    </w:p>
    <w:p w:rsidR="00E422C4" w:rsidRDefault="00E422C4">
      <w:pPr>
        <w:pStyle w:val="ConsPlusNormal"/>
        <w:spacing w:before="220"/>
        <w:ind w:firstLine="540"/>
        <w:jc w:val="both"/>
      </w:pPr>
      <w:r>
        <w:t>б) неполное заполнение полей в форме заявления, в том числе в интерактивной форме Единого портала;</w:t>
      </w:r>
    </w:p>
    <w:p w:rsidR="00E422C4" w:rsidRDefault="00E422C4">
      <w:pPr>
        <w:pStyle w:val="ConsPlusNormal"/>
        <w:spacing w:before="220"/>
        <w:ind w:firstLine="540"/>
        <w:jc w:val="both"/>
      </w:pPr>
      <w:r>
        <w:t xml:space="preserve">в) непредставление заявления, документов, указанных в </w:t>
      </w:r>
      <w:hyperlink w:anchor="P96">
        <w:r>
          <w:rPr>
            <w:color w:val="0000FF"/>
          </w:rPr>
          <w:t>пункте 2.6.2</w:t>
        </w:r>
      </w:hyperlink>
      <w:r>
        <w:t xml:space="preserve"> Регламента;</w:t>
      </w:r>
    </w:p>
    <w:p w:rsidR="00E422C4" w:rsidRDefault="00E422C4">
      <w:pPr>
        <w:pStyle w:val="ConsPlusNormal"/>
        <w:spacing w:before="220"/>
        <w:ind w:firstLine="540"/>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422C4" w:rsidRDefault="00E422C4">
      <w:pPr>
        <w:pStyle w:val="ConsPlusNormal"/>
        <w:spacing w:before="220"/>
        <w:ind w:firstLine="540"/>
        <w:jc w:val="both"/>
      </w:pPr>
      <w: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422C4" w:rsidRDefault="00E422C4">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422C4" w:rsidRDefault="00E422C4">
      <w:pPr>
        <w:pStyle w:val="ConsPlusNormal"/>
        <w:spacing w:before="220"/>
        <w:ind w:firstLine="540"/>
        <w:jc w:val="both"/>
      </w:pPr>
      <w:r>
        <w:t xml:space="preserve">ж) заявление, документы представлены в электронной форме с нарушением требований, установленных </w:t>
      </w:r>
      <w:hyperlink w:anchor="P101">
        <w:r>
          <w:rPr>
            <w:color w:val="0000FF"/>
          </w:rPr>
          <w:t>пунктом 2.6.4</w:t>
        </w:r>
      </w:hyperlink>
      <w:r>
        <w:t xml:space="preserve"> Регламента;</w:t>
      </w:r>
    </w:p>
    <w:p w:rsidR="00E422C4" w:rsidRDefault="00E422C4">
      <w:pPr>
        <w:pStyle w:val="ConsPlusNormal"/>
        <w:spacing w:before="220"/>
        <w:ind w:firstLine="540"/>
        <w:jc w:val="both"/>
      </w:pPr>
      <w:r>
        <w:t xml:space="preserve">з) в результате проверки выявлено несоблюдение условий признания действительности квалифицированной подписи, установленных </w:t>
      </w:r>
      <w:hyperlink r:id="rId29">
        <w:r>
          <w:rPr>
            <w:color w:val="0000FF"/>
          </w:rPr>
          <w:t>статьей 11</w:t>
        </w:r>
      </w:hyperlink>
      <w:r>
        <w:t xml:space="preserve"> Федерального закона от 06.04.2011 N 63-ФЗ "Об электронной подписи" (далее - Федеральный закон N 63-ФЗ).</w:t>
      </w:r>
    </w:p>
    <w:p w:rsidR="00E422C4" w:rsidRDefault="00E422C4">
      <w:pPr>
        <w:pStyle w:val="ConsPlusNormal"/>
        <w:jc w:val="both"/>
      </w:pPr>
    </w:p>
    <w:p w:rsidR="00E422C4" w:rsidRDefault="00E422C4">
      <w:pPr>
        <w:pStyle w:val="ConsPlusTitle"/>
        <w:ind w:firstLine="540"/>
        <w:jc w:val="both"/>
        <w:outlineLvl w:val="2"/>
      </w:pPr>
      <w:bookmarkStart w:id="19" w:name="P154"/>
      <w:bookmarkEnd w:id="19"/>
      <w: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E422C4" w:rsidRDefault="00E422C4">
      <w:pPr>
        <w:pStyle w:val="ConsPlusNormal"/>
        <w:spacing w:before="220"/>
        <w:ind w:firstLine="540"/>
        <w:jc w:val="both"/>
      </w:pPr>
      <w:r>
        <w:t>2.9.1. В присвоении объекту адресации адреса или аннулировании его адреса может быть отказано в случаях, если:</w:t>
      </w:r>
    </w:p>
    <w:p w:rsidR="00E422C4" w:rsidRDefault="00E422C4">
      <w:pPr>
        <w:pStyle w:val="ConsPlusNormal"/>
        <w:spacing w:before="220"/>
        <w:ind w:firstLine="540"/>
        <w:jc w:val="both"/>
      </w:pPr>
      <w:r>
        <w:t xml:space="preserve">а) с заявлением о присвоении объекту адресации адреса обратилось лицо, не указанное в </w:t>
      </w:r>
      <w:hyperlink w:anchor="P42">
        <w:r>
          <w:rPr>
            <w:color w:val="0000FF"/>
          </w:rPr>
          <w:t>главе 1.2</w:t>
        </w:r>
      </w:hyperlink>
      <w:r>
        <w:t xml:space="preserve"> Регламента;</w:t>
      </w:r>
    </w:p>
    <w:p w:rsidR="00E422C4" w:rsidRDefault="00E422C4">
      <w:pPr>
        <w:pStyle w:val="ConsPlusNormal"/>
        <w:spacing w:before="220"/>
        <w:ind w:firstLine="540"/>
        <w:jc w:val="both"/>
      </w:pPr>
      <w:r>
        <w:t xml:space="preserve">б) 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422C4" w:rsidRDefault="00E422C4">
      <w:pPr>
        <w:pStyle w:val="ConsPlusNormal"/>
        <w:spacing w:before="220"/>
        <w:ind w:firstLine="540"/>
        <w:jc w:val="both"/>
      </w:pPr>
      <w:r>
        <w:lastRenderedPageBreak/>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422C4" w:rsidRDefault="00E422C4">
      <w:pPr>
        <w:pStyle w:val="ConsPlusNormal"/>
        <w:spacing w:before="220"/>
        <w:ind w:firstLine="540"/>
        <w:jc w:val="both"/>
      </w:pPr>
      <w:r>
        <w:t xml:space="preserve">г) отсутствуют случаи и условия для присвоения объекту адресации адреса или аннулирования его адреса, указанные в </w:t>
      </w:r>
      <w:hyperlink r:id="rId30">
        <w:r>
          <w:rPr>
            <w:color w:val="0000FF"/>
          </w:rPr>
          <w:t>пунктах 5</w:t>
        </w:r>
      </w:hyperlink>
      <w:r>
        <w:t xml:space="preserve">, </w:t>
      </w:r>
      <w:hyperlink r:id="rId31">
        <w:r>
          <w:rPr>
            <w:color w:val="0000FF"/>
          </w:rPr>
          <w:t>8</w:t>
        </w:r>
      </w:hyperlink>
      <w:r>
        <w:t xml:space="preserve"> - </w:t>
      </w:r>
      <w:hyperlink r:id="rId32">
        <w:r>
          <w:rPr>
            <w:color w:val="0000FF"/>
          </w:rPr>
          <w:t>11</w:t>
        </w:r>
      </w:hyperlink>
      <w:r>
        <w:t xml:space="preserve"> и </w:t>
      </w:r>
      <w:hyperlink r:id="rId33">
        <w:r>
          <w:rPr>
            <w:color w:val="0000FF"/>
          </w:rPr>
          <w:t>14</w:t>
        </w:r>
      </w:hyperlink>
      <w:r>
        <w:t xml:space="preserve"> - </w:t>
      </w:r>
      <w:hyperlink r:id="rId34">
        <w:r>
          <w:rPr>
            <w:color w:val="0000FF"/>
          </w:rPr>
          <w:t>18</w:t>
        </w:r>
      </w:hyperlink>
      <w:r>
        <w:t xml:space="preserve"> Правил присвоения адресов.</w:t>
      </w:r>
    </w:p>
    <w:p w:rsidR="00E422C4" w:rsidRDefault="00E422C4">
      <w:pPr>
        <w:pStyle w:val="ConsPlusNormal"/>
        <w:spacing w:before="220"/>
        <w:ind w:firstLine="540"/>
        <w:jc w:val="both"/>
      </w:pPr>
      <w:r>
        <w:t xml:space="preserve">2.9.2. </w:t>
      </w:r>
      <w:hyperlink r:id="rId35">
        <w:proofErr w:type="gramStart"/>
        <w:r>
          <w:rPr>
            <w:color w:val="0000FF"/>
          </w:rPr>
          <w:t>Решение</w:t>
        </w:r>
      </w:hyperlink>
      <w:r>
        <w:t xml:space="preserve"> об отказе в присвоении объекту адресации адреса или аннулировании его адреса должно содержать обязательную ссылку на положения </w:t>
      </w:r>
      <w:hyperlink r:id="rId36">
        <w:r>
          <w:rPr>
            <w:color w:val="0000FF"/>
          </w:rPr>
          <w:t>пункта 40</w:t>
        </w:r>
      </w:hyperlink>
      <w:r>
        <w:t xml:space="preserve"> Правил присвоения адресов, являющихся основанием для отказа, и быть принято по форме, установленной приказом Министерства финансов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w:t>
      </w:r>
      <w:proofErr w:type="gramEnd"/>
      <w:r>
        <w:t xml:space="preserve"> адресации адреса или аннулировании его адреса" (далее - приказ Минфина России N 146н).</w:t>
      </w:r>
    </w:p>
    <w:p w:rsidR="00E422C4" w:rsidRDefault="00E422C4">
      <w:pPr>
        <w:pStyle w:val="ConsPlusNormal"/>
        <w:spacing w:before="220"/>
        <w:ind w:firstLine="540"/>
        <w:jc w:val="both"/>
      </w:pPr>
      <w:r>
        <w:t xml:space="preserve">2.9.3.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8">
        <w:r>
          <w:rPr>
            <w:color w:val="0000FF"/>
          </w:rPr>
          <w:t>главе 2.7</w:t>
        </w:r>
      </w:hyperlink>
      <w:r>
        <w:t xml:space="preserve"> Регламента, в Администрацию не может являться основанием для отказа в предоставлении заявителю муниципальной услуги.</w:t>
      </w:r>
    </w:p>
    <w:p w:rsidR="00E422C4" w:rsidRDefault="00E422C4">
      <w:pPr>
        <w:pStyle w:val="ConsPlusNormal"/>
        <w:spacing w:before="220"/>
        <w:ind w:firstLine="540"/>
        <w:jc w:val="both"/>
      </w:pPr>
      <w:r>
        <w:t>2.9.4. Основания для приостановления предоставления муниципальной услуги отсутствуют.</w:t>
      </w:r>
    </w:p>
    <w:p w:rsidR="00E422C4" w:rsidRDefault="00E422C4">
      <w:pPr>
        <w:pStyle w:val="ConsPlusNormal"/>
        <w:jc w:val="both"/>
      </w:pPr>
    </w:p>
    <w:p w:rsidR="00E422C4" w:rsidRDefault="00E422C4">
      <w:pPr>
        <w:pStyle w:val="ConsPlusTitle"/>
        <w:ind w:firstLine="540"/>
        <w:jc w:val="both"/>
        <w:outlineLvl w:val="2"/>
      </w:pPr>
      <w:r>
        <w:t>2.10. Способы, размер и основания взимания платы за предоставление муниципальной услуги</w:t>
      </w:r>
    </w:p>
    <w:p w:rsidR="00E422C4" w:rsidRDefault="00E422C4">
      <w:pPr>
        <w:pStyle w:val="ConsPlusNormal"/>
        <w:spacing w:before="220"/>
        <w:ind w:firstLine="540"/>
        <w:jc w:val="both"/>
      </w:pPr>
      <w:r>
        <w:t>Услуга предоставляется бесплатно - без взимания государственной пошлины или иной платы.</w:t>
      </w:r>
    </w:p>
    <w:p w:rsidR="00E422C4" w:rsidRDefault="00E422C4">
      <w:pPr>
        <w:pStyle w:val="ConsPlusNormal"/>
        <w:jc w:val="both"/>
      </w:pPr>
    </w:p>
    <w:p w:rsidR="00E422C4" w:rsidRDefault="00E422C4">
      <w:pPr>
        <w:pStyle w:val="ConsPlusTitle"/>
        <w:ind w:firstLine="540"/>
        <w:jc w:val="both"/>
        <w:outlineLvl w:val="2"/>
      </w:pPr>
      <w: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422C4" w:rsidRDefault="00E422C4">
      <w:pPr>
        <w:pStyle w:val="ConsPlusNormal"/>
        <w:spacing w:before="220"/>
        <w:ind w:firstLine="540"/>
        <w:jc w:val="both"/>
      </w:pPr>
      <w:r>
        <w:t>Услуги, которые являются необходимыми и обязательными для предоставления муниципальной услуги, отсутствуют.</w:t>
      </w:r>
    </w:p>
    <w:p w:rsidR="00E422C4" w:rsidRDefault="00E422C4">
      <w:pPr>
        <w:pStyle w:val="ConsPlusNormal"/>
        <w:spacing w:before="220"/>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422C4" w:rsidRDefault="00E422C4">
      <w:pPr>
        <w:pStyle w:val="ConsPlusNormal"/>
        <w:jc w:val="both"/>
      </w:pPr>
    </w:p>
    <w:p w:rsidR="00E422C4" w:rsidRDefault="00E422C4">
      <w:pPr>
        <w:pStyle w:val="ConsPlusTitle"/>
        <w:ind w:firstLine="540"/>
        <w:jc w:val="both"/>
        <w:outlineLvl w:val="2"/>
      </w:pPr>
      <w: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22C4" w:rsidRDefault="00E422C4">
      <w:pPr>
        <w:pStyle w:val="ConsPlusNormal"/>
        <w:spacing w:before="220"/>
        <w:ind w:firstLine="540"/>
        <w:jc w:val="both"/>
      </w:pPr>
      <w:r>
        <w:t>Время ожидания в очереди при подаче заявления на предоставление муниципальной услуги не должно превышать 15 минут.</w:t>
      </w:r>
    </w:p>
    <w:p w:rsidR="00E422C4" w:rsidRDefault="00E422C4">
      <w:pPr>
        <w:pStyle w:val="ConsPlusNormal"/>
        <w:spacing w:before="220"/>
        <w:ind w:firstLine="540"/>
        <w:jc w:val="both"/>
      </w:pPr>
      <w:r>
        <w:t>Время ожидания в очереди при получении результата муниципальной услуги не должно превышать 15 минут.</w:t>
      </w:r>
    </w:p>
    <w:p w:rsidR="00E422C4" w:rsidRDefault="00E422C4">
      <w:pPr>
        <w:pStyle w:val="ConsPlusNormal"/>
        <w:jc w:val="both"/>
      </w:pPr>
    </w:p>
    <w:p w:rsidR="00E422C4" w:rsidRDefault="00E422C4">
      <w:pPr>
        <w:pStyle w:val="ConsPlusTitle"/>
        <w:ind w:firstLine="540"/>
        <w:jc w:val="both"/>
        <w:outlineLvl w:val="2"/>
      </w:pPr>
      <w:bookmarkStart w:id="20" w:name="P175"/>
      <w:bookmarkEnd w:id="20"/>
      <w:r>
        <w:t>2.13. Срок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w:t>
      </w:r>
    </w:p>
    <w:p w:rsidR="00E422C4" w:rsidRDefault="00E422C4">
      <w:pPr>
        <w:pStyle w:val="ConsPlusNormal"/>
        <w:spacing w:before="220"/>
        <w:ind w:firstLine="540"/>
        <w:jc w:val="both"/>
      </w:pPr>
      <w:r>
        <w:t>Регистрация заявления при личном обращении заявителя (представителя заявителя) в МФЦ не должна превышать 15 минут.</w:t>
      </w:r>
    </w:p>
    <w:p w:rsidR="00E422C4" w:rsidRDefault="00E422C4">
      <w:pPr>
        <w:pStyle w:val="ConsPlusNormal"/>
        <w:spacing w:before="220"/>
        <w:ind w:firstLine="540"/>
        <w:jc w:val="both"/>
      </w:pPr>
      <w:proofErr w:type="gramStart"/>
      <w:r>
        <w:lastRenderedPageBreak/>
        <w:t>При поступлении заявления в электронной форме с помощью портала адресной системы, в Администрацию из МФЦ, почтой в рабочие дни в пределах рабочего времени согласно графику работы Администрации - в день его поступления, при поступлении заявления в выходные или праздничные дни, а также вне часов работы Администрации согласно графику - в первый рабочий день, следующий за днем его поступления.</w:t>
      </w:r>
      <w:proofErr w:type="gramEnd"/>
    </w:p>
    <w:p w:rsidR="00E422C4" w:rsidRDefault="00E422C4">
      <w:pPr>
        <w:pStyle w:val="ConsPlusNormal"/>
        <w:jc w:val="both"/>
      </w:pPr>
    </w:p>
    <w:p w:rsidR="00E422C4" w:rsidRDefault="00E422C4">
      <w:pPr>
        <w:pStyle w:val="ConsPlusTitle"/>
        <w:ind w:firstLine="540"/>
        <w:jc w:val="both"/>
        <w:outlineLvl w:val="2"/>
      </w:pPr>
      <w:r>
        <w:t xml:space="preserve">2.14. </w:t>
      </w:r>
      <w:proofErr w:type="gramStart"/>
      <w: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422C4" w:rsidRDefault="00E422C4">
      <w:pPr>
        <w:pStyle w:val="ConsPlusNormal"/>
        <w:spacing w:before="220"/>
        <w:ind w:firstLine="540"/>
        <w:jc w:val="both"/>
      </w:pPr>
      <w:proofErr w:type="gramStart"/>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3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roofErr w:type="gramEnd"/>
    </w:p>
    <w:p w:rsidR="00E422C4" w:rsidRDefault="00E422C4">
      <w:pPr>
        <w:pStyle w:val="ConsPlusNormal"/>
        <w:jc w:val="both"/>
      </w:pPr>
    </w:p>
    <w:p w:rsidR="00E422C4" w:rsidRDefault="00E422C4">
      <w:pPr>
        <w:pStyle w:val="ConsPlusTitle"/>
        <w:ind w:firstLine="540"/>
        <w:jc w:val="both"/>
        <w:outlineLvl w:val="2"/>
      </w:pPr>
      <w:r>
        <w:t>2.15. Показатели доступности и качества муниципальной услуги</w:t>
      </w:r>
    </w:p>
    <w:p w:rsidR="00E422C4" w:rsidRDefault="00E422C4">
      <w:pPr>
        <w:pStyle w:val="ConsPlusNormal"/>
        <w:spacing w:before="220"/>
        <w:ind w:firstLine="540"/>
        <w:jc w:val="both"/>
      </w:pPr>
      <w:r>
        <w:t>2.15.1. Показателями доступности муниципальной услуги являются:</w:t>
      </w:r>
    </w:p>
    <w:p w:rsidR="00E422C4" w:rsidRDefault="00E422C4">
      <w:pPr>
        <w:pStyle w:val="ConsPlusNormal"/>
        <w:spacing w:before="220"/>
        <w:ind w:firstLine="540"/>
        <w:jc w:val="both"/>
      </w:pPr>
      <w:r>
        <w:t>а)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422C4" w:rsidRDefault="00E422C4">
      <w:pPr>
        <w:pStyle w:val="ConsPlusNormal"/>
        <w:spacing w:before="220"/>
        <w:ind w:firstLine="540"/>
        <w:jc w:val="both"/>
      </w:pPr>
      <w:r>
        <w:t>б) наличие помещений, оборудования и оснащения, отвечающих требованиям Регламента;</w:t>
      </w:r>
    </w:p>
    <w:p w:rsidR="00E422C4" w:rsidRDefault="00E422C4">
      <w:pPr>
        <w:pStyle w:val="ConsPlusNormal"/>
        <w:spacing w:before="220"/>
        <w:ind w:firstLine="540"/>
        <w:jc w:val="both"/>
      </w:pPr>
      <w:r>
        <w:t>в) соблюдение режима работы Администрации при предоставлении муниципальной услуги;</w:t>
      </w:r>
    </w:p>
    <w:p w:rsidR="00E422C4" w:rsidRDefault="00E422C4">
      <w:pPr>
        <w:pStyle w:val="ConsPlusNormal"/>
        <w:spacing w:before="220"/>
        <w:ind w:firstLine="540"/>
        <w:jc w:val="both"/>
      </w:pPr>
      <w:r>
        <w:t>г) возможность получения муниципальной услуги через МФЦ и в электронной форме;</w:t>
      </w:r>
    </w:p>
    <w:p w:rsidR="00E422C4" w:rsidRDefault="00E422C4">
      <w:pPr>
        <w:pStyle w:val="ConsPlusNormal"/>
        <w:spacing w:before="220"/>
        <w:ind w:firstLine="540"/>
        <w:jc w:val="both"/>
      </w:pPr>
      <w:r>
        <w:t>2.15.2. Показателями качества муниципальной услуги являются:</w:t>
      </w:r>
    </w:p>
    <w:p w:rsidR="00E422C4" w:rsidRDefault="00E422C4">
      <w:pPr>
        <w:pStyle w:val="ConsPlusNormal"/>
        <w:spacing w:before="220"/>
        <w:ind w:firstLine="540"/>
        <w:jc w:val="both"/>
      </w:pPr>
      <w:r>
        <w:t>а) соблюдение сроков и последовательности административных процедур, установленных Регламентом;</w:t>
      </w:r>
    </w:p>
    <w:p w:rsidR="00E422C4" w:rsidRDefault="00E422C4">
      <w:pPr>
        <w:pStyle w:val="ConsPlusNormal"/>
        <w:spacing w:before="220"/>
        <w:ind w:firstLine="540"/>
        <w:jc w:val="both"/>
      </w:pPr>
      <w:r>
        <w:t>б) отсутствие обоснованных жалоб на действия (бездействие) и решения сотрудников Администрации;</w:t>
      </w:r>
    </w:p>
    <w:p w:rsidR="00E422C4" w:rsidRDefault="00E422C4">
      <w:pPr>
        <w:pStyle w:val="ConsPlusNormal"/>
        <w:spacing w:before="220"/>
        <w:ind w:firstLine="540"/>
        <w:jc w:val="both"/>
      </w:pPr>
      <w:r>
        <w:t>в) количество взаимодействий заявителя с сотрудниками Администрации при предоставлении муниципальной услуги и их продолжительность.</w:t>
      </w:r>
    </w:p>
    <w:p w:rsidR="00E422C4" w:rsidRDefault="00E422C4">
      <w:pPr>
        <w:pStyle w:val="ConsPlusNormal"/>
        <w:jc w:val="both"/>
      </w:pPr>
    </w:p>
    <w:p w:rsidR="00E422C4" w:rsidRDefault="00E422C4">
      <w:pPr>
        <w:pStyle w:val="ConsPlusTitle"/>
        <w:ind w:firstLine="540"/>
        <w:jc w:val="both"/>
        <w:outlineLvl w:val="2"/>
      </w:pPr>
      <w:r>
        <w:t xml:space="preserve">2.16. </w:t>
      </w:r>
      <w:proofErr w:type="gramStart"/>
      <w:r>
        <w:t>Иные требования, в том числе учитывающие случаи и порядок предоставления муниципальной услуги в упреждающем (проактивном)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E422C4" w:rsidRDefault="00E422C4">
      <w:pPr>
        <w:pStyle w:val="ConsPlusNormal"/>
        <w:spacing w:before="220"/>
        <w:ind w:firstLine="540"/>
        <w:jc w:val="both"/>
      </w:pPr>
      <w:r>
        <w:t>2.16.1. При предоставлении муниципальной услуги в электронной форме заявитель вправе:</w:t>
      </w:r>
    </w:p>
    <w:p w:rsidR="00E422C4" w:rsidRDefault="00E422C4">
      <w:pPr>
        <w:pStyle w:val="ConsPlusNormal"/>
        <w:spacing w:before="220"/>
        <w:ind w:firstLine="540"/>
        <w:jc w:val="both"/>
      </w:pPr>
      <w:r>
        <w:t xml:space="preserve">а) получить информацию о порядке и сроках предоставления муниципальной услуги, </w:t>
      </w:r>
      <w:r>
        <w:lastRenderedPageBreak/>
        <w:t>размещенной на Едином портале, Региональном портале и портале адресной системы;</w:t>
      </w:r>
    </w:p>
    <w:p w:rsidR="00E422C4" w:rsidRDefault="00E422C4">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38">
        <w:r>
          <w:rPr>
            <w:color w:val="0000FF"/>
          </w:rPr>
          <w:t>www.mfcto.ru</w:t>
        </w:r>
      </w:hyperlink>
      <w:r>
        <w:t>);</w:t>
      </w:r>
    </w:p>
    <w:p w:rsidR="00E422C4" w:rsidRDefault="00E422C4">
      <w:pPr>
        <w:pStyle w:val="ConsPlusNormal"/>
        <w:spacing w:before="220"/>
        <w:ind w:firstLine="540"/>
        <w:jc w:val="both"/>
      </w:pPr>
      <w:r>
        <w:t>в) подать заявление в форме электронного документа с использованием "Личного кабинета" Единого портала, Регионального портала, а также портала адресной системы посредством заполнения электронной формы заявления.</w:t>
      </w:r>
    </w:p>
    <w:p w:rsidR="00E422C4" w:rsidRDefault="00E422C4">
      <w:pPr>
        <w:pStyle w:val="ConsPlusNormal"/>
        <w:spacing w:before="220"/>
        <w:ind w:firstLine="540"/>
        <w:jc w:val="both"/>
      </w:pPr>
      <w:r>
        <w:t>г) получить сведения о ходе выполнения заявления, поданного в электронной форме;</w:t>
      </w:r>
    </w:p>
    <w:p w:rsidR="00E422C4" w:rsidRDefault="00E422C4">
      <w:pPr>
        <w:pStyle w:val="ConsPlusNormal"/>
        <w:spacing w:before="220"/>
        <w:ind w:firstLine="540"/>
        <w:jc w:val="both"/>
      </w:pPr>
      <w:r>
        <w:t>д) получить результат предоставления муниципальной услуги в форме электронного документа на Едином портале, Региональном портале;</w:t>
      </w:r>
    </w:p>
    <w:p w:rsidR="00E422C4" w:rsidRDefault="00E422C4">
      <w:pPr>
        <w:pStyle w:val="ConsPlusNormal"/>
        <w:spacing w:before="220"/>
        <w:ind w:firstLine="540"/>
        <w:jc w:val="both"/>
      </w:pPr>
      <w:proofErr w:type="gramStart"/>
      <w: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при помощи Единого портала, Регионального портала, а также портала адресной системы.</w:t>
      </w:r>
      <w:proofErr w:type="gramEnd"/>
    </w:p>
    <w:p w:rsidR="00E422C4" w:rsidRDefault="00E422C4">
      <w:pPr>
        <w:pStyle w:val="ConsPlusNormal"/>
        <w:spacing w:before="220"/>
        <w:ind w:firstLine="540"/>
        <w:jc w:val="both"/>
      </w:pPr>
      <w:r>
        <w:t xml:space="preserve">2.16.2. </w:t>
      </w:r>
      <w:proofErr w:type="gramStart"/>
      <w: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39">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w:t>
      </w:r>
      <w:proofErr w:type="gramEnd"/>
      <w:r>
        <w:t xml:space="preserve"> </w:t>
      </w:r>
      <w:proofErr w:type="gramStart"/>
      <w:r>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End"/>
    </w:p>
    <w:p w:rsidR="00E422C4" w:rsidRDefault="00E422C4">
      <w:pPr>
        <w:pStyle w:val="ConsPlusNormal"/>
        <w:spacing w:before="220"/>
        <w:ind w:firstLine="540"/>
        <w:jc w:val="both"/>
      </w:pPr>
      <w:r>
        <w:t>2.16.3. Иных требований, в том числе учитывающих случаи и порядок предоставления муниципальной услуги в упреждающем (проактивном) режиме, особенности предоставления муниципальной услуги в МФЦ, не предусмотрено.</w:t>
      </w:r>
    </w:p>
    <w:p w:rsidR="00E422C4" w:rsidRDefault="00E422C4">
      <w:pPr>
        <w:pStyle w:val="ConsPlusNormal"/>
        <w:jc w:val="both"/>
      </w:pPr>
    </w:p>
    <w:p w:rsidR="00E422C4" w:rsidRDefault="00E422C4">
      <w:pPr>
        <w:pStyle w:val="ConsPlusTitle"/>
        <w:jc w:val="center"/>
        <w:outlineLvl w:val="1"/>
      </w:pPr>
      <w:r>
        <w:t>III. Состав, последовательность и сроки выполнения</w:t>
      </w:r>
    </w:p>
    <w:p w:rsidR="00E422C4" w:rsidRDefault="00E422C4">
      <w:pPr>
        <w:pStyle w:val="ConsPlusTitle"/>
        <w:jc w:val="center"/>
      </w:pPr>
      <w:r>
        <w:t>административных процедур, требования к порядку их</w:t>
      </w:r>
    </w:p>
    <w:p w:rsidR="00E422C4" w:rsidRDefault="00E422C4">
      <w:pPr>
        <w:pStyle w:val="ConsPlusTitle"/>
        <w:jc w:val="center"/>
      </w:pPr>
      <w:r>
        <w:t>выполнения, в том числе особенности выполнения</w:t>
      </w:r>
    </w:p>
    <w:p w:rsidR="00E422C4" w:rsidRDefault="00E422C4">
      <w:pPr>
        <w:pStyle w:val="ConsPlusTitle"/>
        <w:jc w:val="center"/>
      </w:pPr>
      <w:r>
        <w:t>административных процедур в электронной форме, а также</w:t>
      </w:r>
    </w:p>
    <w:p w:rsidR="00E422C4" w:rsidRDefault="00E422C4">
      <w:pPr>
        <w:pStyle w:val="ConsPlusTitle"/>
        <w:jc w:val="center"/>
      </w:pPr>
      <w:r>
        <w:t>особенности выполнения административных процедур в МФЦ</w:t>
      </w:r>
    </w:p>
    <w:p w:rsidR="00E422C4" w:rsidRDefault="00E422C4">
      <w:pPr>
        <w:pStyle w:val="ConsPlusNormal"/>
        <w:jc w:val="both"/>
      </w:pPr>
    </w:p>
    <w:p w:rsidR="00E422C4" w:rsidRDefault="00E422C4">
      <w:pPr>
        <w:pStyle w:val="ConsPlusTitle"/>
        <w:ind w:firstLine="540"/>
        <w:jc w:val="both"/>
        <w:outlineLvl w:val="2"/>
      </w:pPr>
      <w:r>
        <w:t>3.1. Перечень и особенности исполнения административных процедур</w:t>
      </w:r>
    </w:p>
    <w:p w:rsidR="00E422C4" w:rsidRDefault="00E422C4">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E422C4" w:rsidRDefault="00E422C4">
      <w:pPr>
        <w:pStyle w:val="ConsPlusNormal"/>
        <w:spacing w:before="220"/>
        <w:ind w:firstLine="540"/>
        <w:jc w:val="both"/>
      </w:pPr>
      <w:r>
        <w:t>а) прием и регистрация заявления о предоставлении муниципальной услуги и документов, необходимых для предоставления муниципальной услуги;</w:t>
      </w:r>
    </w:p>
    <w:p w:rsidR="00E422C4" w:rsidRDefault="00E422C4">
      <w:pPr>
        <w:pStyle w:val="ConsPlusNormal"/>
        <w:spacing w:before="220"/>
        <w:ind w:firstLine="540"/>
        <w:jc w:val="both"/>
      </w:pPr>
      <w:r>
        <w:t>б) рассмотрение заявления и документов, направление (выдача) результата предоставления муниципальной услуги;</w:t>
      </w:r>
    </w:p>
    <w:p w:rsidR="00E422C4" w:rsidRDefault="00E422C4">
      <w:pPr>
        <w:pStyle w:val="ConsPlusNormal"/>
        <w:spacing w:before="220"/>
        <w:ind w:firstLine="540"/>
        <w:jc w:val="both"/>
      </w:pPr>
      <w:r>
        <w:t xml:space="preserve">в) исправление допущенных опечаток и ошибок в выданных в результате предоставления </w:t>
      </w:r>
      <w:r>
        <w:lastRenderedPageBreak/>
        <w:t>муниципальной услуги документах.</w:t>
      </w:r>
    </w:p>
    <w:p w:rsidR="00E422C4" w:rsidRDefault="00E422C4">
      <w:pPr>
        <w:pStyle w:val="ConsPlusNormal"/>
        <w:spacing w:before="220"/>
        <w:ind w:firstLine="540"/>
        <w:jc w:val="both"/>
      </w:pPr>
      <w:r>
        <w:t>Доступ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E422C4" w:rsidRDefault="00E422C4">
      <w:pPr>
        <w:pStyle w:val="ConsPlusNormal"/>
        <w:spacing w:before="220"/>
        <w:ind w:firstLine="540"/>
        <w:jc w:val="both"/>
      </w:pPr>
      <w:r>
        <w:t>Получение заявителем результата предоставления муниципальной услуги (по выбору заявителя), иные действия, необходимые для получения муниципальной услуги в электронной форме, обеспечиваются посредством Единого портала, Регионального портала, портала адресной системы.</w:t>
      </w:r>
    </w:p>
    <w:p w:rsidR="00E422C4" w:rsidRDefault="00E422C4">
      <w:pPr>
        <w:pStyle w:val="ConsPlusNormal"/>
        <w:spacing w:before="220"/>
        <w:ind w:firstLine="540"/>
        <w:jc w:val="both"/>
      </w:pPr>
      <w:r>
        <w:t>3.1.2. Особенности выполнения отдельных административных процедур в МФЦ.</w:t>
      </w:r>
    </w:p>
    <w:p w:rsidR="00E422C4" w:rsidRDefault="00E422C4">
      <w:pPr>
        <w:pStyle w:val="ConsPlusNormal"/>
        <w:spacing w:before="220"/>
        <w:ind w:firstLine="540"/>
        <w:jc w:val="both"/>
      </w:pPr>
      <w:bookmarkStart w:id="21" w:name="P218"/>
      <w:bookmarkEnd w:id="21"/>
      <w:r>
        <w:t>3.1.2.1. При предоставлении муниципальной услуги в МФЦ заявитель (представитель заявителя) вправе:</w:t>
      </w:r>
    </w:p>
    <w:p w:rsidR="00E422C4" w:rsidRDefault="00E422C4">
      <w:pPr>
        <w:pStyle w:val="ConsPlusNormal"/>
        <w:spacing w:before="220"/>
        <w:ind w:firstLine="540"/>
        <w:jc w:val="both"/>
      </w:pPr>
      <w:proofErr w:type="gramStart"/>
      <w: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E422C4" w:rsidRDefault="00E422C4">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40">
        <w:r>
          <w:rPr>
            <w:color w:val="0000FF"/>
          </w:rPr>
          <w:t>www.mfcto.ru</w:t>
        </w:r>
      </w:hyperlink>
      <w:r>
        <w:t>).</w:t>
      </w:r>
    </w:p>
    <w:p w:rsidR="00E422C4" w:rsidRDefault="00E422C4">
      <w:pPr>
        <w:pStyle w:val="ConsPlusNormal"/>
        <w:spacing w:before="220"/>
        <w:ind w:firstLine="540"/>
        <w:jc w:val="both"/>
      </w:pPr>
      <w:r>
        <w:t xml:space="preserve">3.1.2.2. </w:t>
      </w:r>
      <w:proofErr w:type="gramStart"/>
      <w:r>
        <w:t xml:space="preserve">Административные процедуры, предусмотренные </w:t>
      </w:r>
      <w:hyperlink w:anchor="P218">
        <w:r>
          <w:rPr>
            <w:color w:val="0000FF"/>
          </w:rPr>
          <w:t>пунктом 3.1.2.1</w:t>
        </w:r>
      </w:hyperlink>
      <w:r>
        <w:t xml:space="preserve"> Регламента, выполняются в соответствии с </w:t>
      </w:r>
      <w:hyperlink r:id="rId4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42">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N 610-п.</w:t>
      </w:r>
      <w:proofErr w:type="gramEnd"/>
    </w:p>
    <w:p w:rsidR="00E422C4" w:rsidRDefault="00E422C4">
      <w:pPr>
        <w:pStyle w:val="ConsPlusNormal"/>
        <w:spacing w:before="220"/>
        <w:ind w:firstLine="540"/>
        <w:jc w:val="both"/>
      </w:pPr>
      <w:r>
        <w:t>3.1.3. Особенности предоставления муниципальной услуги в электронной форме.</w:t>
      </w:r>
    </w:p>
    <w:p w:rsidR="00E422C4" w:rsidRDefault="00E422C4">
      <w:pPr>
        <w:pStyle w:val="ConsPlusNormal"/>
        <w:spacing w:before="220"/>
        <w:ind w:firstLine="540"/>
        <w:jc w:val="both"/>
      </w:pPr>
      <w: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422C4" w:rsidRDefault="00E422C4">
      <w:pPr>
        <w:pStyle w:val="ConsPlusNormal"/>
        <w:spacing w:before="220"/>
        <w:ind w:firstLine="540"/>
        <w:jc w:val="both"/>
      </w:pPr>
      <w: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22C4" w:rsidRDefault="00E422C4">
      <w:pPr>
        <w:pStyle w:val="ConsPlusNormal"/>
        <w:spacing w:before="220"/>
        <w:ind w:firstLine="540"/>
        <w:jc w:val="both"/>
      </w:pPr>
      <w:r>
        <w:t>3.1.3.3. При формировании заявления заявителю (представителем заявителя) обеспечивается:</w:t>
      </w:r>
    </w:p>
    <w:p w:rsidR="00E422C4" w:rsidRDefault="00E422C4">
      <w:pPr>
        <w:pStyle w:val="ConsPlusNormal"/>
        <w:spacing w:before="220"/>
        <w:ind w:firstLine="540"/>
        <w:jc w:val="both"/>
      </w:pPr>
      <w:r>
        <w:t>а) возможность копирования и сохранения заявления и иных необходимых для предоставления услуги документов;</w:t>
      </w:r>
    </w:p>
    <w:p w:rsidR="00E422C4" w:rsidRDefault="00E422C4">
      <w:pPr>
        <w:pStyle w:val="ConsPlusNormal"/>
        <w:spacing w:before="220"/>
        <w:ind w:firstLine="540"/>
        <w:jc w:val="both"/>
      </w:pPr>
      <w:r>
        <w:lastRenderedPageBreak/>
        <w:t>б) возможность печати на бумажном носителе копии электронной формы заявления;</w:t>
      </w:r>
    </w:p>
    <w:p w:rsidR="00E422C4" w:rsidRDefault="00E422C4">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422C4" w:rsidRDefault="00E422C4">
      <w:pPr>
        <w:pStyle w:val="ConsPlusNormal"/>
        <w:spacing w:before="220"/>
        <w:ind w:firstLine="540"/>
        <w:jc w:val="both"/>
      </w:pPr>
      <w: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422C4" w:rsidRDefault="00E422C4">
      <w:pPr>
        <w:pStyle w:val="ConsPlusNormal"/>
        <w:spacing w:before="22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E422C4" w:rsidRDefault="00E422C4">
      <w:pPr>
        <w:pStyle w:val="ConsPlusNormal"/>
        <w:spacing w:before="220"/>
        <w:ind w:firstLine="540"/>
        <w:jc w:val="both"/>
      </w:pPr>
      <w:r>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p>
    <w:p w:rsidR="00E422C4" w:rsidRDefault="00E422C4">
      <w:pPr>
        <w:pStyle w:val="ConsPlusNormal"/>
        <w:spacing w:before="220"/>
        <w:ind w:firstLine="540"/>
        <w:jc w:val="both"/>
      </w:pPr>
      <w:r>
        <w:t xml:space="preserve">3.1.3.4. Сформированное и подписанное </w:t>
      </w:r>
      <w:proofErr w:type="gramStart"/>
      <w:r>
        <w:t>заявление</w:t>
      </w:r>
      <w:proofErr w:type="gramEnd"/>
      <w:r>
        <w:t xml:space="preserve"> и иные документы, необходимые для предоставления услуги, направляются в Администрацию в электронной форме.</w:t>
      </w:r>
    </w:p>
    <w:p w:rsidR="00E422C4" w:rsidRDefault="00E422C4">
      <w:pPr>
        <w:pStyle w:val="ConsPlusNormal"/>
        <w:spacing w:before="220"/>
        <w:ind w:firstLine="540"/>
        <w:jc w:val="both"/>
      </w:pPr>
      <w:r>
        <w:t>3.1.3.5. Заявление становится доступным для сотрудника Управления,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E422C4" w:rsidRDefault="00E422C4">
      <w:pPr>
        <w:pStyle w:val="ConsPlusNormal"/>
        <w:spacing w:before="220"/>
        <w:ind w:firstLine="540"/>
        <w:jc w:val="both"/>
      </w:pPr>
      <w:r>
        <w:t>Сотрудник Управления:</w:t>
      </w:r>
    </w:p>
    <w:p w:rsidR="00E422C4" w:rsidRDefault="00E422C4">
      <w:pPr>
        <w:pStyle w:val="ConsPlusNormal"/>
        <w:spacing w:before="220"/>
        <w:ind w:firstLine="540"/>
        <w:jc w:val="both"/>
      </w:pPr>
      <w:r>
        <w:t>а) рассматривает поступившие заявления и документы;</w:t>
      </w:r>
    </w:p>
    <w:p w:rsidR="00E422C4" w:rsidRDefault="00E422C4">
      <w:pPr>
        <w:pStyle w:val="ConsPlusNormal"/>
        <w:spacing w:before="220"/>
        <w:ind w:firstLine="540"/>
        <w:jc w:val="both"/>
      </w:pPr>
      <w:r>
        <w:t xml:space="preserve">б) производит действия в соответствии с </w:t>
      </w:r>
      <w:hyperlink w:anchor="P256">
        <w:r>
          <w:rPr>
            <w:color w:val="0000FF"/>
          </w:rPr>
          <w:t>пунктом 3.2.3</w:t>
        </w:r>
      </w:hyperlink>
      <w:r>
        <w:t xml:space="preserve"> Регламента.</w:t>
      </w:r>
    </w:p>
    <w:p w:rsidR="00E422C4" w:rsidRDefault="00E422C4">
      <w:pPr>
        <w:pStyle w:val="ConsPlusNormal"/>
        <w:spacing w:before="220"/>
        <w:ind w:firstLine="540"/>
        <w:jc w:val="both"/>
      </w:pPr>
      <w:r>
        <w:t>3.1.3.6. Заявителю (представителю заявителя) в качестве результата предоставления услуги обеспечивается возможность получения документа:</w:t>
      </w:r>
    </w:p>
    <w:p w:rsidR="00E422C4" w:rsidRDefault="00E422C4">
      <w:pPr>
        <w:pStyle w:val="ConsPlusNormal"/>
        <w:spacing w:before="220"/>
        <w:ind w:firstLine="540"/>
        <w:jc w:val="both"/>
      </w:pPr>
      <w:r>
        <w:t>а)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посредством Единого портала, Регионального портала и портала адресной системы;</w:t>
      </w:r>
    </w:p>
    <w:p w:rsidR="00E422C4" w:rsidRDefault="00E422C4">
      <w:pPr>
        <w:pStyle w:val="ConsPlusNormal"/>
        <w:spacing w:before="220"/>
        <w:ind w:firstLine="540"/>
        <w:jc w:val="both"/>
      </w:pPr>
      <w:r>
        <w:t>б)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E422C4" w:rsidRDefault="00E422C4">
      <w:pPr>
        <w:pStyle w:val="ConsPlusNormal"/>
        <w:spacing w:before="220"/>
        <w:ind w:firstLine="540"/>
        <w:jc w:val="both"/>
      </w:pPr>
      <w: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E422C4" w:rsidRDefault="00E422C4">
      <w:pPr>
        <w:pStyle w:val="ConsPlusNormal"/>
        <w:spacing w:before="220"/>
        <w:ind w:firstLine="540"/>
        <w:jc w:val="both"/>
      </w:pPr>
      <w:r>
        <w:t>3.1.3.8. При предоставлении муниципальной услуги в электронной форме заявителю (представителю заявителя) направляется:</w:t>
      </w:r>
    </w:p>
    <w:p w:rsidR="00E422C4" w:rsidRDefault="00E422C4">
      <w:pPr>
        <w:pStyle w:val="ConsPlusNormal"/>
        <w:spacing w:before="220"/>
        <w:ind w:firstLine="540"/>
        <w:jc w:val="both"/>
      </w:pPr>
      <w: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422C4" w:rsidRDefault="00E422C4">
      <w:pPr>
        <w:pStyle w:val="ConsPlusNormal"/>
        <w:spacing w:before="220"/>
        <w:ind w:firstLine="540"/>
        <w:jc w:val="both"/>
      </w:pPr>
      <w:r>
        <w:t xml:space="preserve">б) уведомление о результатах рассмотрения документов, необходимых для предоставления </w:t>
      </w:r>
      <w:r>
        <w:lastRenderedPageBreak/>
        <w:t>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E422C4" w:rsidRDefault="00E422C4">
      <w:pPr>
        <w:pStyle w:val="ConsPlusNormal"/>
        <w:jc w:val="both"/>
      </w:pPr>
    </w:p>
    <w:p w:rsidR="00E422C4" w:rsidRDefault="00E422C4">
      <w:pPr>
        <w:pStyle w:val="ConsPlusTitle"/>
        <w:ind w:firstLine="540"/>
        <w:jc w:val="both"/>
        <w:outlineLvl w:val="2"/>
      </w:pPr>
      <w:bookmarkStart w:id="22" w:name="P245"/>
      <w:bookmarkEnd w:id="22"/>
      <w:r>
        <w:t>3.2. Прием и регистрация заявления и документов, необходимых для предоставления муниципальной услуги</w:t>
      </w:r>
    </w:p>
    <w:p w:rsidR="00E422C4" w:rsidRDefault="00E422C4">
      <w:pPr>
        <w:pStyle w:val="ConsPlusNormal"/>
        <w:spacing w:before="220"/>
        <w:ind w:firstLine="540"/>
        <w:jc w:val="both"/>
      </w:pPr>
      <w:r>
        <w:t xml:space="preserve">3.2.1. </w:t>
      </w:r>
      <w:proofErr w:type="gramStart"/>
      <w:r>
        <w:t xml:space="preserve">Основанием для начала административной процедуры является направление заявителем (представителем заявителя) заявления и иных документов, указанных в </w:t>
      </w:r>
      <w:hyperlink w:anchor="P82">
        <w:r>
          <w:rPr>
            <w:color w:val="0000FF"/>
          </w:rPr>
          <w:t>пункте 2.6.1</w:t>
        </w:r>
      </w:hyperlink>
      <w:r>
        <w:t xml:space="preserve"> Регламента,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Регионального портала, а также портала адресной системы, либо предоставление на бумажном носителе заявления и иных документов, указанных</w:t>
      </w:r>
      <w:proofErr w:type="gramEnd"/>
      <w:r>
        <w:t xml:space="preserve"> в </w:t>
      </w:r>
      <w:hyperlink w:anchor="P82">
        <w:r>
          <w:rPr>
            <w:color w:val="0000FF"/>
          </w:rPr>
          <w:t>пункте 2.6.1</w:t>
        </w:r>
      </w:hyperlink>
      <w:r>
        <w:t xml:space="preserve"> Регламента, в МФЦ в ходе личного приема.</w:t>
      </w:r>
    </w:p>
    <w:p w:rsidR="00E422C4" w:rsidRDefault="00E422C4">
      <w:pPr>
        <w:pStyle w:val="ConsPlusNormal"/>
        <w:spacing w:before="220"/>
        <w:ind w:firstLine="540"/>
        <w:jc w:val="both"/>
      </w:pPr>
      <w:r>
        <w:t>3.2.2. В ходе личного приема заявителя (представителя заявителя), сотрудник МФЦ:</w:t>
      </w:r>
    </w:p>
    <w:p w:rsidR="00E422C4" w:rsidRDefault="00E422C4">
      <w:pPr>
        <w:pStyle w:val="ConsPlusNormal"/>
        <w:spacing w:before="220"/>
        <w:ind w:firstLine="540"/>
        <w:jc w:val="both"/>
      </w:pPr>
      <w:r>
        <w:t xml:space="preserve">а) устанавливает личность обратившегося способами, предусмотренными Федеральным </w:t>
      </w:r>
      <w:hyperlink r:id="rId43">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E422C4" w:rsidRDefault="00E422C4">
      <w:pPr>
        <w:pStyle w:val="ConsPlusNormal"/>
        <w:spacing w:before="220"/>
        <w:ind w:firstLine="540"/>
        <w:jc w:val="both"/>
      </w:pPr>
      <w:r>
        <w:t>б) информирует заявителя (представителя заявителя) о порядке и сроках предоставления муниципальной услуги;</w:t>
      </w:r>
    </w:p>
    <w:p w:rsidR="00E422C4" w:rsidRDefault="00E422C4">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заполнения заявления, в том числе полноте внесенных данных, проверяет наличие документов, которые в соответствии с </w:t>
      </w:r>
      <w:hyperlink w:anchor="P82">
        <w:r>
          <w:rPr>
            <w:color w:val="0000FF"/>
          </w:rPr>
          <w:t>пунктом 2.6.1</w:t>
        </w:r>
      </w:hyperlink>
      <w:r>
        <w:t xml:space="preserve"> Регламента должны прилагаться к заявлению в обязательном порядке;</w:t>
      </w:r>
    </w:p>
    <w:p w:rsidR="00E422C4" w:rsidRDefault="00E422C4">
      <w:pPr>
        <w:pStyle w:val="ConsPlusNormal"/>
        <w:spacing w:before="220"/>
        <w:ind w:firstLine="540"/>
        <w:jc w:val="both"/>
      </w:pPr>
      <w:proofErr w:type="gramStart"/>
      <w:r>
        <w:t xml:space="preserve">г) обеспечивает изготовление копий с представленных заявителем (представителем заявителя) оригиналов документов, предусмотренных </w:t>
      </w:r>
      <w:hyperlink r:id="rId44">
        <w:r>
          <w:rPr>
            <w:color w:val="0000FF"/>
          </w:rPr>
          <w:t>пунктами 3</w:t>
        </w:r>
      </w:hyperlink>
      <w:r>
        <w:t xml:space="preserve">, </w:t>
      </w:r>
      <w:hyperlink r:id="rId45">
        <w:r>
          <w:rPr>
            <w:color w:val="0000FF"/>
          </w:rPr>
          <w:t>3.1</w:t>
        </w:r>
      </w:hyperlink>
      <w:r>
        <w:t xml:space="preserve">, </w:t>
      </w:r>
      <w:hyperlink r:id="rId46">
        <w:r>
          <w:rPr>
            <w:color w:val="0000FF"/>
          </w:rPr>
          <w:t>13</w:t>
        </w:r>
      </w:hyperlink>
      <w:r>
        <w:t xml:space="preserve">, </w:t>
      </w:r>
      <w:hyperlink r:id="rId47">
        <w:r>
          <w:rPr>
            <w:color w:val="0000FF"/>
          </w:rPr>
          <w:t>15 части 6 статьи 7</w:t>
        </w:r>
      </w:hyperlink>
      <w:r>
        <w:t xml:space="preserve"> Федерального закона от 27.07.2010 N 210-ФЗ "Об организации предоставления государственных и муниципальных услуг" обеспечивает изготовление копий с представленных заявителем (представителем заявителя) подлинников документов.</w:t>
      </w:r>
      <w:proofErr w:type="gramEnd"/>
      <w: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E422C4" w:rsidRDefault="00E422C4">
      <w:pPr>
        <w:pStyle w:val="ConsPlusNormal"/>
        <w:spacing w:before="220"/>
        <w:ind w:firstLine="540"/>
        <w:jc w:val="both"/>
      </w:pPr>
      <w:r>
        <w:t>д) обеспечивает регистрацию заявления в системе документооборота, установленной в МФЦ, а также выдачу заявителю под личную подпись расписки о приеме заявления и документов.</w:t>
      </w:r>
    </w:p>
    <w:p w:rsidR="00E422C4" w:rsidRDefault="00E422C4">
      <w:pPr>
        <w:pStyle w:val="ConsPlusNormal"/>
        <w:spacing w:before="220"/>
        <w:ind w:firstLine="540"/>
        <w:jc w:val="both"/>
      </w:pPr>
      <w:r>
        <w:t>Либо:</w:t>
      </w:r>
    </w:p>
    <w:p w:rsidR="00E422C4" w:rsidRDefault="00E422C4">
      <w:pPr>
        <w:pStyle w:val="ConsPlusNormal"/>
        <w:spacing w:before="220"/>
        <w:ind w:firstLine="540"/>
        <w:jc w:val="both"/>
      </w:pPr>
      <w:r>
        <w:t>формирует электронные образы заявления, а также представленных заявителем документов;</w:t>
      </w:r>
    </w:p>
    <w:p w:rsidR="00E422C4" w:rsidRDefault="00E422C4">
      <w:pPr>
        <w:pStyle w:val="ConsPlusNormal"/>
        <w:spacing w:before="220"/>
        <w:ind w:firstLine="540"/>
        <w:jc w:val="both"/>
      </w:pPr>
      <w:r>
        <w:t xml:space="preserve">обеспечивает регистрацию заявления в </w:t>
      </w:r>
      <w:proofErr w:type="gramStart"/>
      <w:r>
        <w:t>системе документооборота, установленной в МФЦ и возвращает</w:t>
      </w:r>
      <w:proofErr w:type="gramEnd"/>
      <w:r>
        <w:t xml:space="preserve"> заявление и представленные документы заявителю.</w:t>
      </w:r>
    </w:p>
    <w:p w:rsidR="00E422C4" w:rsidRDefault="00E422C4">
      <w:pPr>
        <w:pStyle w:val="ConsPlusNormal"/>
        <w:spacing w:before="220"/>
        <w:ind w:firstLine="540"/>
        <w:jc w:val="both"/>
      </w:pPr>
      <w:bookmarkStart w:id="23" w:name="P256"/>
      <w:bookmarkEnd w:id="23"/>
      <w:r>
        <w:t xml:space="preserve">3.2.3. При поступлении заявления и документов в электронной форме посредством Единого портала, Регионального портала, портала адресной системы сотрудник Управления в срок, установленный </w:t>
      </w:r>
      <w:hyperlink w:anchor="P175">
        <w:r>
          <w:rPr>
            <w:color w:val="0000FF"/>
          </w:rPr>
          <w:t>главой 2.13</w:t>
        </w:r>
      </w:hyperlink>
      <w:r>
        <w:t xml:space="preserve"> Регламента для регистрации заявления, осуществляет:</w:t>
      </w:r>
    </w:p>
    <w:p w:rsidR="00E422C4" w:rsidRDefault="00E422C4">
      <w:pPr>
        <w:pStyle w:val="ConsPlusNormal"/>
        <w:spacing w:before="220"/>
        <w:ind w:firstLine="540"/>
        <w:jc w:val="both"/>
      </w:pPr>
      <w:r>
        <w:t>а) регистрацию заявления, поступившего посредством портала адресной системы;</w:t>
      </w:r>
    </w:p>
    <w:p w:rsidR="00E422C4" w:rsidRDefault="00E422C4">
      <w:pPr>
        <w:pStyle w:val="ConsPlusNormal"/>
        <w:spacing w:before="220"/>
        <w:ind w:firstLine="540"/>
        <w:jc w:val="both"/>
      </w:pPr>
      <w:r>
        <w:t xml:space="preserve">б) проверку наличия (отсутствия) указанных в </w:t>
      </w:r>
      <w:hyperlink w:anchor="P143">
        <w:r>
          <w:rPr>
            <w:color w:val="0000FF"/>
          </w:rPr>
          <w:t>главе 2.8</w:t>
        </w:r>
      </w:hyperlink>
      <w:r>
        <w:t xml:space="preserve"> Регламента оснований для отказа в </w:t>
      </w:r>
      <w:r>
        <w:lastRenderedPageBreak/>
        <w:t>приеме документов;</w:t>
      </w:r>
    </w:p>
    <w:p w:rsidR="00E422C4" w:rsidRDefault="00E422C4">
      <w:pPr>
        <w:pStyle w:val="ConsPlusNormal"/>
        <w:spacing w:before="220"/>
        <w:ind w:firstLine="540"/>
        <w:jc w:val="both"/>
      </w:pPr>
      <w:r>
        <w:t>в) направление заявителю (представителю заявителя) уведомления о регистрации заявления либо об отказе в приеме документов.</w:t>
      </w:r>
    </w:p>
    <w:p w:rsidR="00E422C4" w:rsidRDefault="00E422C4">
      <w:pPr>
        <w:pStyle w:val="ConsPlusNormal"/>
        <w:spacing w:before="220"/>
        <w:ind w:firstLine="540"/>
        <w:jc w:val="both"/>
      </w:pPr>
      <w:proofErr w:type="gramStart"/>
      <w:r>
        <w:t>Получение заявления и документов, представляемых в форме электронных документов, подтверждается сотрудником Управления не позднее рабочего дня, следующего за днем поступления заявления в Администрацию,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r>
        <w:t>. Сообщение о получении заявления и документов, указанных в настоящем абзаце, направляется по указанному в заявлении адресу электронной почты или в личный кабинет заявителя (представителя заявителя) на Едином портале, Региональном портале или портале адресной системы.</w:t>
      </w:r>
    </w:p>
    <w:p w:rsidR="00E422C4" w:rsidRDefault="00E422C4">
      <w:pPr>
        <w:pStyle w:val="ConsPlusNormal"/>
        <w:spacing w:before="220"/>
        <w:ind w:firstLine="540"/>
        <w:jc w:val="both"/>
      </w:pPr>
      <w:r>
        <w:t xml:space="preserve">При наличии оснований для отказа в приеме документов, установленных </w:t>
      </w:r>
      <w:hyperlink w:anchor="P143">
        <w:r>
          <w:rPr>
            <w:color w:val="0000FF"/>
          </w:rPr>
          <w:t>главой 2.8</w:t>
        </w:r>
      </w:hyperlink>
      <w:r>
        <w:t xml:space="preserve"> Регламента, сотрудник Управления подготавливает уведомление об этом. </w:t>
      </w:r>
      <w:proofErr w:type="gramStart"/>
      <w:r>
        <w:t xml:space="preserve">Такое уведомление подписывается квалифицированной подписью сотрудника Администрации, регистрируется в системе документооборота, установленной в Администрации и направляется способами, указанными в </w:t>
      </w:r>
      <w:hyperlink r:id="rId48">
        <w:r>
          <w:rPr>
            <w:color w:val="0000FF"/>
          </w:rPr>
          <w:t>пункте 9</w:t>
        </w:r>
      </w:hyperlink>
      <w:r>
        <w:t xml:space="preserve"> 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422C4" w:rsidRDefault="00E422C4">
      <w:pPr>
        <w:pStyle w:val="ConsPlusNormal"/>
        <w:spacing w:before="220"/>
        <w:ind w:firstLine="540"/>
        <w:jc w:val="both"/>
      </w:pPr>
      <w:r>
        <w:t>3.2.4. В случае</w:t>
      </w:r>
      <w:proofErr w:type="gramStart"/>
      <w:r>
        <w:t>,</w:t>
      </w:r>
      <w:proofErr w:type="gramEnd"/>
      <w:r>
        <w:t xml:space="preserve"> если заявление и документы представлены в Администрацию посредством почтового отправления или лично через МФЦ, сотрудник Управления проверяет наличие (отсутствие) оснований для отказа в их приеме, указанных в </w:t>
      </w:r>
      <w:hyperlink w:anchor="P143">
        <w:r>
          <w:rPr>
            <w:color w:val="0000FF"/>
          </w:rPr>
          <w:t>главе 2.8</w:t>
        </w:r>
      </w:hyperlink>
      <w:r>
        <w:t xml:space="preserve"> Регламента. </w:t>
      </w:r>
      <w:proofErr w:type="gramStart"/>
      <w:r>
        <w:t xml:space="preserve">При наличии оснований для отказа в приеме документов, установленных </w:t>
      </w:r>
      <w:hyperlink w:anchor="P143">
        <w:r>
          <w:rPr>
            <w:color w:val="0000FF"/>
          </w:rPr>
          <w:t>главой 2.8</w:t>
        </w:r>
      </w:hyperlink>
      <w:r>
        <w:t xml:space="preserve"> Регламента, сотрудник Управления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w:t>
      </w:r>
      <w:proofErr w:type="gramEnd"/>
      <w:r>
        <w:t xml:space="preserve"> В случае отсутствия оснований для отказа в приеме документов, обеспечивает регистрацию заявления в </w:t>
      </w:r>
      <w:proofErr w:type="gramStart"/>
      <w:r>
        <w:t>системе документооборота, установленной в Администрации и направляет</w:t>
      </w:r>
      <w:proofErr w:type="gramEnd"/>
      <w:r>
        <w:t xml:space="preserve"> расписку в получении таких заявления и документов по указанному в заявлении почтовому адресу в течение рабочего дня, следующего за днем получения Администрацией документов.</w:t>
      </w:r>
    </w:p>
    <w:p w:rsidR="00E422C4" w:rsidRDefault="00E422C4">
      <w:pPr>
        <w:pStyle w:val="ConsPlusNormal"/>
        <w:spacing w:before="220"/>
        <w:ind w:firstLine="540"/>
        <w:jc w:val="both"/>
      </w:pPr>
      <w:r>
        <w:t>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rsidR="00E422C4" w:rsidRDefault="00E422C4">
      <w:pPr>
        <w:pStyle w:val="ConsPlusNormal"/>
        <w:jc w:val="both"/>
      </w:pPr>
    </w:p>
    <w:p w:rsidR="00E422C4" w:rsidRDefault="00E422C4">
      <w:pPr>
        <w:pStyle w:val="ConsPlusTitle"/>
        <w:ind w:firstLine="540"/>
        <w:jc w:val="both"/>
        <w:outlineLvl w:val="2"/>
      </w:pPr>
      <w:r>
        <w:t>3.3. Рассмотрение заявления и направление результата предоставления муниципальной услуги</w:t>
      </w:r>
    </w:p>
    <w:p w:rsidR="00E422C4" w:rsidRDefault="00E422C4">
      <w:pPr>
        <w:pStyle w:val="ConsPlusNormal"/>
        <w:spacing w:before="220"/>
        <w:ind w:firstLine="540"/>
        <w:jc w:val="both"/>
      </w:pPr>
      <w:r>
        <w:t xml:space="preserve">3.3.1. Основанием для начала административной процедуры является окончание административной процедуры, установленной </w:t>
      </w:r>
      <w:hyperlink w:anchor="P245">
        <w:r>
          <w:rPr>
            <w:color w:val="0000FF"/>
          </w:rPr>
          <w:t>главой 3.2</w:t>
        </w:r>
      </w:hyperlink>
      <w:r>
        <w:t xml:space="preserve"> Регламента.</w:t>
      </w:r>
    </w:p>
    <w:p w:rsidR="00E422C4" w:rsidRDefault="00E422C4">
      <w:pPr>
        <w:pStyle w:val="ConsPlusNormal"/>
        <w:spacing w:before="220"/>
        <w:ind w:firstLine="540"/>
        <w:jc w:val="both"/>
      </w:pPr>
      <w:bookmarkStart w:id="24" w:name="P267"/>
      <w:bookmarkEnd w:id="24"/>
      <w:r>
        <w:t xml:space="preserve">3.3.2. </w:t>
      </w:r>
      <w:proofErr w:type="gramStart"/>
      <w:r>
        <w:t xml:space="preserve">При непредставлении документов, установленных </w:t>
      </w:r>
      <w:hyperlink w:anchor="P119">
        <w:r>
          <w:rPr>
            <w:color w:val="0000FF"/>
          </w:rPr>
          <w:t>пунктом 2.7.1</w:t>
        </w:r>
      </w:hyperlink>
      <w:r>
        <w:t xml:space="preserve"> Регламента, заявителем (представителем заявителя) самостоятельно, сотрудник Управления не позднее 1 рабочего дня, следующего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w:t>
      </w:r>
      <w:r>
        <w:lastRenderedPageBreak/>
        <w:t xml:space="preserve">органы и организации, указанные в </w:t>
      </w:r>
      <w:hyperlink w:anchor="P119">
        <w:r>
          <w:rPr>
            <w:color w:val="0000FF"/>
          </w:rPr>
          <w:t>пункте 2.7.1</w:t>
        </w:r>
      </w:hyperlink>
      <w:r>
        <w:t xml:space="preserve"> Регламента.</w:t>
      </w:r>
      <w:proofErr w:type="gramEnd"/>
    </w:p>
    <w:p w:rsidR="00E422C4" w:rsidRDefault="00E422C4">
      <w:pPr>
        <w:pStyle w:val="ConsPlusNormal"/>
        <w:spacing w:before="220"/>
        <w:ind w:firstLine="540"/>
        <w:jc w:val="both"/>
      </w:pPr>
      <w:r>
        <w:t xml:space="preserve">При предоставлении заявителем (представителем заявителя) самостоятельно документов, установленных </w:t>
      </w:r>
      <w:hyperlink w:anchor="P119">
        <w:r>
          <w:rPr>
            <w:color w:val="0000FF"/>
          </w:rPr>
          <w:t>пунктом 2.7.1</w:t>
        </w:r>
      </w:hyperlink>
      <w:r>
        <w:t xml:space="preserve"> Регламента, межведомственное электронное взаимодействие не проводится.</w:t>
      </w:r>
    </w:p>
    <w:p w:rsidR="00E422C4" w:rsidRDefault="00E422C4">
      <w:pPr>
        <w:pStyle w:val="ConsPlusNormal"/>
        <w:spacing w:before="220"/>
        <w:ind w:firstLine="540"/>
        <w:jc w:val="both"/>
      </w:pPr>
      <w:bookmarkStart w:id="25" w:name="P269"/>
      <w:bookmarkEnd w:id="25"/>
      <w:r>
        <w:t xml:space="preserve">3.3.3. </w:t>
      </w:r>
      <w:proofErr w:type="gramStart"/>
      <w:r>
        <w:t xml:space="preserve">При присвоении адреса вновь образованному земельному участку и вновь созданному объекту капитального строительства сотрудник Управления в срок не более 1 рабочего дня, следующего за днем получения ответов на межведомственные запросы, указанные в </w:t>
      </w:r>
      <w:hyperlink w:anchor="P267">
        <w:r>
          <w:rPr>
            <w:color w:val="0000FF"/>
          </w:rPr>
          <w:t>пункте 3.3.2</w:t>
        </w:r>
      </w:hyperlink>
      <w:r>
        <w:t xml:space="preserve"> Регламента, либо, в случае если межведомственное взаимодействие не проводилось, со дня окончания процедуры, предусмотренной </w:t>
      </w:r>
      <w:hyperlink w:anchor="P245">
        <w:r>
          <w:rPr>
            <w:color w:val="0000FF"/>
          </w:rPr>
          <w:t>главой 3.2</w:t>
        </w:r>
      </w:hyperlink>
      <w:r>
        <w:t xml:space="preserve"> Регламента:</w:t>
      </w:r>
      <w:proofErr w:type="gramEnd"/>
    </w:p>
    <w:p w:rsidR="00E422C4" w:rsidRDefault="00E422C4">
      <w:pPr>
        <w:pStyle w:val="ConsPlusNormal"/>
        <w:spacing w:before="220"/>
        <w:ind w:firstLine="540"/>
        <w:jc w:val="both"/>
      </w:pPr>
      <w:r>
        <w:t xml:space="preserve">а) совершает действия, предусмотренные </w:t>
      </w:r>
      <w:hyperlink r:id="rId49">
        <w:r>
          <w:rPr>
            <w:color w:val="0000FF"/>
          </w:rPr>
          <w:t>подпунктами "а"</w:t>
        </w:r>
      </w:hyperlink>
      <w:r>
        <w:t xml:space="preserve">, </w:t>
      </w:r>
      <w:hyperlink r:id="rId50">
        <w:r>
          <w:rPr>
            <w:color w:val="0000FF"/>
          </w:rPr>
          <w:t>"б" пункта 19</w:t>
        </w:r>
      </w:hyperlink>
      <w:r>
        <w:t xml:space="preserve"> Правил присвоения адресов, в том числе анализирует поступившие документы на предмет соответствия требованиям </w:t>
      </w:r>
      <w:hyperlink w:anchor="P81">
        <w:r>
          <w:rPr>
            <w:color w:val="0000FF"/>
          </w:rPr>
          <w:t>глав 2.6</w:t>
        </w:r>
      </w:hyperlink>
      <w:r>
        <w:t xml:space="preserve">, </w:t>
      </w:r>
      <w:hyperlink w:anchor="P118">
        <w:r>
          <w:rPr>
            <w:color w:val="0000FF"/>
          </w:rPr>
          <w:t>2.7</w:t>
        </w:r>
      </w:hyperlink>
      <w:r>
        <w:t xml:space="preserve"> Регламента, а также проверяет наличие оснований для отказа, установленных </w:t>
      </w:r>
      <w:hyperlink w:anchor="P154">
        <w:r>
          <w:rPr>
            <w:color w:val="0000FF"/>
          </w:rPr>
          <w:t>главой 2.9</w:t>
        </w:r>
      </w:hyperlink>
      <w:r>
        <w:t xml:space="preserve"> Регламента;</w:t>
      </w:r>
    </w:p>
    <w:p w:rsidR="00E422C4" w:rsidRDefault="00E422C4">
      <w:pPr>
        <w:pStyle w:val="ConsPlusNormal"/>
        <w:spacing w:before="220"/>
        <w:ind w:firstLine="540"/>
        <w:jc w:val="both"/>
      </w:pPr>
      <w:bookmarkStart w:id="26" w:name="P271"/>
      <w:bookmarkEnd w:id="26"/>
      <w:proofErr w:type="gramStart"/>
      <w:r>
        <w:t xml:space="preserve">б) осуществляет подготовку проекта решения о присвоении объекту адресации адреса (об аннулировании адреса объекта адресации), в котором указываются сведения, установленные </w:t>
      </w:r>
      <w:hyperlink r:id="rId51">
        <w:r>
          <w:rPr>
            <w:color w:val="0000FF"/>
          </w:rPr>
          <w:t>пунктами 22</w:t>
        </w:r>
      </w:hyperlink>
      <w:r>
        <w:t xml:space="preserve">, </w:t>
      </w:r>
      <w:hyperlink r:id="rId52">
        <w:r>
          <w:rPr>
            <w:color w:val="0000FF"/>
          </w:rPr>
          <w:t>23</w:t>
        </w:r>
      </w:hyperlink>
      <w:r>
        <w:t xml:space="preserve"> Правил присвоения адресов, по рекомендуемой </w:t>
      </w:r>
      <w:hyperlink w:anchor="P344">
        <w:r>
          <w:rPr>
            <w:color w:val="0000FF"/>
          </w:rPr>
          <w:t>форме</w:t>
        </w:r>
      </w:hyperlink>
      <w:r>
        <w:t xml:space="preserve">, указанной в приложении N 1 к Регламенту, при отсутствии оснований для отказа в присвоении (аннулировании) объекту адресации адреса, предусмотренных </w:t>
      </w:r>
      <w:hyperlink w:anchor="P154">
        <w:r>
          <w:rPr>
            <w:color w:val="0000FF"/>
          </w:rPr>
          <w:t>главой 2.9</w:t>
        </w:r>
      </w:hyperlink>
      <w:r>
        <w:t xml:space="preserve"> Регламента, либо подготовку проекта </w:t>
      </w:r>
      <w:hyperlink r:id="rId53">
        <w:r>
          <w:rPr>
            <w:color w:val="0000FF"/>
          </w:rPr>
          <w:t>решения</w:t>
        </w:r>
      </w:hyperlink>
      <w:r>
        <w:t xml:space="preserve"> об отказе в присвоении объекту</w:t>
      </w:r>
      <w:proofErr w:type="gramEnd"/>
      <w:r>
        <w:t xml:space="preserve"> адресации адреса или аннулировании его адреса с обязательной ссылкой на положения </w:t>
      </w:r>
      <w:hyperlink r:id="rId54">
        <w:r>
          <w:rPr>
            <w:color w:val="0000FF"/>
          </w:rPr>
          <w:t>пункта 40</w:t>
        </w:r>
      </w:hyperlink>
      <w:r>
        <w:t xml:space="preserve"> Правил присвоения адресов, являющихся основанием для отказа, по форме, установленной приказом Минфина России N 146н при наличии оснований для отказа в присвоении (аннулировании) объекту адресации адреса, предусмотренных </w:t>
      </w:r>
      <w:hyperlink w:anchor="P154">
        <w:r>
          <w:rPr>
            <w:color w:val="0000FF"/>
          </w:rPr>
          <w:t>главой 2.9</w:t>
        </w:r>
      </w:hyperlink>
      <w:r>
        <w:t xml:space="preserve"> Регламента;</w:t>
      </w:r>
    </w:p>
    <w:p w:rsidR="00E422C4" w:rsidRDefault="00E422C4">
      <w:pPr>
        <w:pStyle w:val="ConsPlusNormal"/>
        <w:spacing w:before="220"/>
        <w:ind w:firstLine="540"/>
        <w:jc w:val="both"/>
      </w:pPr>
      <w:proofErr w:type="gramStart"/>
      <w:r>
        <w:t>в) передает проект решения, указанный в предыдущем абзаце, на утверждение (подписание) заместителю Главы Администрации, курирующему деятельность Управления (далее - Заместитель Главы Администрации)).</w:t>
      </w:r>
      <w:proofErr w:type="gramEnd"/>
    </w:p>
    <w:p w:rsidR="00E422C4" w:rsidRDefault="00E422C4">
      <w:pPr>
        <w:pStyle w:val="ConsPlusNormal"/>
        <w:spacing w:before="220"/>
        <w:ind w:firstLine="540"/>
        <w:jc w:val="both"/>
      </w:pPr>
      <w:proofErr w:type="gramStart"/>
      <w:r>
        <w:t xml:space="preserve">При присвоении адреса иным объектам адресации, не являющимся вновь образованными земельными участками или вновь созданными объектами капитального строительства, сотрудник Управления совершает действия, перечисленные в </w:t>
      </w:r>
      <w:hyperlink w:anchor="P269">
        <w:r>
          <w:rPr>
            <w:color w:val="0000FF"/>
          </w:rPr>
          <w:t>абзацах 1</w:t>
        </w:r>
      </w:hyperlink>
      <w:r>
        <w:t xml:space="preserve"> - </w:t>
      </w:r>
      <w:hyperlink w:anchor="P271">
        <w:r>
          <w:rPr>
            <w:color w:val="0000FF"/>
          </w:rPr>
          <w:t>3</w:t>
        </w:r>
      </w:hyperlink>
      <w:r>
        <w:t xml:space="preserve"> настоящего пункта, в срок не более 1 рабочего дня, следующего за днем получения ответов на межведомственные запросы, указанные в </w:t>
      </w:r>
      <w:hyperlink w:anchor="P267">
        <w:r>
          <w:rPr>
            <w:color w:val="0000FF"/>
          </w:rPr>
          <w:t>пункте 3.3.2</w:t>
        </w:r>
      </w:hyperlink>
      <w:r>
        <w:t xml:space="preserve"> Регламента, либо, в случае если межведомственное взаимодействие не проводилось, со дня окончания</w:t>
      </w:r>
      <w:proofErr w:type="gramEnd"/>
      <w:r>
        <w:t xml:space="preserve"> процедуры, предусмотренной </w:t>
      </w:r>
      <w:hyperlink w:anchor="P245">
        <w:r>
          <w:rPr>
            <w:color w:val="0000FF"/>
          </w:rPr>
          <w:t>главой 3.2</w:t>
        </w:r>
      </w:hyperlink>
      <w:r>
        <w:t xml:space="preserve"> Регламента.</w:t>
      </w:r>
    </w:p>
    <w:p w:rsidR="00E422C4" w:rsidRDefault="00E422C4">
      <w:pPr>
        <w:pStyle w:val="ConsPlusNormal"/>
        <w:spacing w:before="220"/>
        <w:ind w:firstLine="540"/>
        <w:jc w:val="both"/>
      </w:pPr>
      <w:r>
        <w:t>3.3.4. Проект результата муниципальной услуги подлежит утверждению (подписанию) Заместителем Главы Администрации в течение 1 рабочего дня со дня поступления к нему указанного проекта.</w:t>
      </w:r>
    </w:p>
    <w:p w:rsidR="00E422C4" w:rsidRDefault="00E422C4">
      <w:pPr>
        <w:pStyle w:val="ConsPlusNormal"/>
        <w:spacing w:before="220"/>
        <w:ind w:firstLine="540"/>
        <w:jc w:val="both"/>
      </w:pPr>
      <w:r>
        <w:t>Сотрудник Управления не позднее 1 рабочего дня со дня утверждения (подписания) Заместителем Главы Администрации результата муниципальной услуги обеспечивает его регистрацию и выдачу (направление) заявителю.</w:t>
      </w:r>
    </w:p>
    <w:p w:rsidR="00E422C4" w:rsidRDefault="00E422C4">
      <w:pPr>
        <w:pStyle w:val="ConsPlusNormal"/>
        <w:spacing w:before="220"/>
        <w:ind w:firstLine="540"/>
        <w:jc w:val="both"/>
      </w:pPr>
      <w:proofErr w:type="gramStart"/>
      <w:r>
        <w:t>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направляется сотрудником Управления заявителю (представителю заявителя) одним из способов, указанных в заявлении:</w:t>
      </w:r>
      <w:proofErr w:type="gramEnd"/>
    </w:p>
    <w:p w:rsidR="00E422C4" w:rsidRDefault="00E422C4">
      <w:pPr>
        <w:pStyle w:val="ConsPlusNormal"/>
        <w:spacing w:before="220"/>
        <w:ind w:firstLine="540"/>
        <w:jc w:val="both"/>
      </w:pPr>
      <w:r>
        <w:t xml:space="preserve">а)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w:t>
      </w:r>
      <w:r>
        <w:lastRenderedPageBreak/>
        <w:t xml:space="preserve">указанного в </w:t>
      </w:r>
      <w:hyperlink w:anchor="P75">
        <w:r>
          <w:rPr>
            <w:color w:val="0000FF"/>
          </w:rPr>
          <w:t>пунктах 2.4.1</w:t>
        </w:r>
      </w:hyperlink>
      <w:r>
        <w:t xml:space="preserve"> и </w:t>
      </w:r>
      <w:hyperlink w:anchor="P76">
        <w:r>
          <w:rPr>
            <w:color w:val="0000FF"/>
          </w:rPr>
          <w:t>2.4.2</w:t>
        </w:r>
      </w:hyperlink>
      <w:r>
        <w:t xml:space="preserve"> Регламента;</w:t>
      </w:r>
    </w:p>
    <w:p w:rsidR="00E422C4" w:rsidRDefault="00E422C4">
      <w:pPr>
        <w:pStyle w:val="ConsPlusNormal"/>
        <w:spacing w:before="220"/>
        <w:ind w:firstLine="540"/>
        <w:jc w:val="both"/>
      </w:pPr>
      <w:r>
        <w:t xml:space="preserve">б) в форме документа на бумажном носителе посредством направления документа не позднее рабочего дня, следующего за 5-м рабочим </w:t>
      </w:r>
      <w:proofErr w:type="gramStart"/>
      <w:r>
        <w:t>днем</w:t>
      </w:r>
      <w:proofErr w:type="gramEnd"/>
      <w:r>
        <w:t xml:space="preserve"> со дня истечения установленного в </w:t>
      </w:r>
      <w:hyperlink w:anchor="P75">
        <w:r>
          <w:rPr>
            <w:color w:val="0000FF"/>
          </w:rPr>
          <w:t>пунктах 2.4.1</w:t>
        </w:r>
      </w:hyperlink>
      <w:r>
        <w:t xml:space="preserve"> и </w:t>
      </w:r>
      <w:hyperlink w:anchor="P76">
        <w:r>
          <w:rPr>
            <w:color w:val="0000FF"/>
          </w:rPr>
          <w:t>2.4.2</w:t>
        </w:r>
      </w:hyperlink>
      <w:r>
        <w:t xml:space="preserve"> Регламента срока, посредством почтового отправления по указанному в заявлении почтовому адресу.</w:t>
      </w:r>
    </w:p>
    <w:p w:rsidR="00E422C4" w:rsidRDefault="00E422C4">
      <w:pPr>
        <w:pStyle w:val="ConsPlusNormal"/>
        <w:spacing w:before="220"/>
        <w:ind w:firstLine="540"/>
        <w:jc w:val="both"/>
      </w:pPr>
      <w:proofErr w:type="gramStart"/>
      <w: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сотрудник Управления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w:t>
      </w:r>
      <w:proofErr w:type="gramEnd"/>
      <w:r>
        <w:t xml:space="preserve"> заявителю не позднее рабочего дня, следующего за днем истечения срока, установленного в </w:t>
      </w:r>
      <w:hyperlink w:anchor="P75">
        <w:r>
          <w:rPr>
            <w:color w:val="0000FF"/>
          </w:rPr>
          <w:t>пунктах 2.4.1</w:t>
        </w:r>
      </w:hyperlink>
      <w:r>
        <w:t xml:space="preserve"> и </w:t>
      </w:r>
      <w:hyperlink w:anchor="P76">
        <w:r>
          <w:rPr>
            <w:color w:val="0000FF"/>
          </w:rPr>
          <w:t>2.4.2</w:t>
        </w:r>
      </w:hyperlink>
      <w:r>
        <w:t xml:space="preserve"> Регламента.</w:t>
      </w:r>
    </w:p>
    <w:p w:rsidR="00E422C4" w:rsidRDefault="00E422C4">
      <w:pPr>
        <w:pStyle w:val="ConsPlusNormal"/>
        <w:spacing w:before="220"/>
        <w:ind w:firstLine="540"/>
        <w:jc w:val="both"/>
      </w:pPr>
      <w:r>
        <w:t>Дата выдачи (направления) результата услуги и их содержание фиксируются в системе документооборота установленной в Администрации.</w:t>
      </w:r>
    </w:p>
    <w:p w:rsidR="00E422C4" w:rsidRDefault="00E422C4">
      <w:pPr>
        <w:pStyle w:val="ConsPlusNormal"/>
        <w:spacing w:before="220"/>
        <w:ind w:firstLine="540"/>
        <w:jc w:val="both"/>
      </w:pPr>
      <w:r>
        <w:t>В течение 3 рабочих дней со дня принятия решения о присвоении объекту адресации или аннулировании его адреса сотрудник Управления размещает данное решение в государственном адресном реестре в порядке, установленном действующим законодательством.</w:t>
      </w:r>
    </w:p>
    <w:p w:rsidR="00E422C4" w:rsidRDefault="00E422C4">
      <w:pPr>
        <w:pStyle w:val="ConsPlusNormal"/>
        <w:spacing w:before="220"/>
        <w:ind w:firstLine="540"/>
        <w:jc w:val="both"/>
      </w:pPr>
      <w: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E422C4" w:rsidRDefault="00E422C4">
      <w:pPr>
        <w:pStyle w:val="ConsPlusNormal"/>
        <w:jc w:val="both"/>
      </w:pPr>
    </w:p>
    <w:p w:rsidR="00E422C4" w:rsidRDefault="00E422C4">
      <w:pPr>
        <w:pStyle w:val="ConsPlusTitle"/>
        <w:ind w:firstLine="540"/>
        <w:jc w:val="both"/>
        <w:outlineLvl w:val="2"/>
      </w:pPr>
      <w:r>
        <w:t>3.4. Исправление допущенных опечаток и ошибок в выданных в результате предоставления муниципальной услуги документах</w:t>
      </w:r>
    </w:p>
    <w:p w:rsidR="00E422C4" w:rsidRDefault="00E422C4">
      <w:pPr>
        <w:pStyle w:val="ConsPlusNormal"/>
        <w:spacing w:before="220"/>
        <w:ind w:firstLine="540"/>
        <w:jc w:val="both"/>
      </w:pPr>
      <w: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E422C4" w:rsidRDefault="00E422C4">
      <w:pPr>
        <w:pStyle w:val="ConsPlusNormal"/>
        <w:spacing w:before="220"/>
        <w:ind w:firstLine="540"/>
        <w:jc w:val="both"/>
      </w:pPr>
      <w:r>
        <w:t>3.4.2. При обращении с заявлением об исправлении допущенных опечаток и (или) ошибок заявитель представляет:</w:t>
      </w:r>
    </w:p>
    <w:p w:rsidR="00E422C4" w:rsidRDefault="00E422C4">
      <w:pPr>
        <w:pStyle w:val="ConsPlusNormal"/>
        <w:spacing w:before="220"/>
        <w:ind w:firstLine="540"/>
        <w:jc w:val="both"/>
      </w:pPr>
      <w:r>
        <w:t xml:space="preserve">а) </w:t>
      </w:r>
      <w:hyperlink w:anchor="P411">
        <w:r>
          <w:rPr>
            <w:color w:val="0000FF"/>
          </w:rPr>
          <w:t>заявление</w:t>
        </w:r>
      </w:hyperlink>
      <w:r>
        <w:t xml:space="preserve"> об исправлении допущенных опечаток и (или) ошибок по форме, согласно приложению 2 к Регламенту;</w:t>
      </w:r>
    </w:p>
    <w:p w:rsidR="00E422C4" w:rsidRDefault="00E422C4">
      <w:pPr>
        <w:pStyle w:val="ConsPlusNormal"/>
        <w:spacing w:before="220"/>
        <w:ind w:firstLine="540"/>
        <w:jc w:val="both"/>
      </w:pPr>
      <w:r>
        <w:t>б) документы, имеющие юридическую силу, свидетельствующие о наличии опечаток и (или) ошибок и содержащие правильные данные;</w:t>
      </w:r>
    </w:p>
    <w:p w:rsidR="00E422C4" w:rsidRDefault="00E422C4">
      <w:pPr>
        <w:pStyle w:val="ConsPlusNormal"/>
        <w:spacing w:before="220"/>
        <w:ind w:firstLine="540"/>
        <w:jc w:val="both"/>
      </w:pPr>
      <w:r>
        <w:t>в) выданный результат предоставления муниципальной услуги, в котором содержится опечатка и (или) ошибка.</w:t>
      </w:r>
    </w:p>
    <w:p w:rsidR="00E422C4" w:rsidRDefault="00E422C4">
      <w:pPr>
        <w:pStyle w:val="ConsPlusNormal"/>
        <w:spacing w:before="220"/>
        <w:ind w:firstLine="540"/>
        <w:jc w:val="both"/>
      </w:pPr>
      <w:r>
        <w:t>3.4.3.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 портала адресной системы.</w:t>
      </w:r>
    </w:p>
    <w:p w:rsidR="00E422C4" w:rsidRDefault="00E422C4">
      <w:pPr>
        <w:pStyle w:val="ConsPlusNormal"/>
        <w:spacing w:before="220"/>
        <w:ind w:firstLine="540"/>
        <w:jc w:val="both"/>
      </w:pPr>
      <w:r>
        <w:t xml:space="preserve">3.4.4. Регистрация заявления об исправлении допущенных опечаток и (или) ошибок осуществляется в порядке и сроки, установленные </w:t>
      </w:r>
      <w:hyperlink w:anchor="P245">
        <w:r>
          <w:rPr>
            <w:color w:val="0000FF"/>
          </w:rPr>
          <w:t>главой 3.2</w:t>
        </w:r>
      </w:hyperlink>
      <w:r>
        <w:t xml:space="preserve"> Регламента.</w:t>
      </w:r>
    </w:p>
    <w:p w:rsidR="00E422C4" w:rsidRDefault="00E422C4">
      <w:pPr>
        <w:pStyle w:val="ConsPlusNormal"/>
        <w:spacing w:before="220"/>
        <w:ind w:firstLine="540"/>
        <w:jc w:val="both"/>
      </w:pPr>
      <w:r>
        <w:t xml:space="preserve">3.4.5. </w:t>
      </w:r>
      <w:proofErr w:type="gramStart"/>
      <w: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w:t>
      </w:r>
      <w:r>
        <w:lastRenderedPageBreak/>
        <w:t>допущенных опечаток и (или) ошибок, в срок, не превышающий 5 рабочих дней со дня, следующего за днем регистрации заявления об исправлении допущенных</w:t>
      </w:r>
      <w:proofErr w:type="gramEnd"/>
      <w:r>
        <w:t xml:space="preserve"> опечаток и (или) ошибок.</w:t>
      </w:r>
    </w:p>
    <w:p w:rsidR="00E422C4" w:rsidRDefault="00E422C4">
      <w:pPr>
        <w:pStyle w:val="ConsPlusNormal"/>
        <w:spacing w:before="220"/>
        <w:ind w:firstLine="540"/>
        <w:jc w:val="both"/>
      </w:pPr>
      <w:proofErr w:type="gramStart"/>
      <w: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t xml:space="preserve"> регистрации заявления об исправлении допущенных опечаток и (или) ошибок.</w:t>
      </w:r>
    </w:p>
    <w:p w:rsidR="00E422C4" w:rsidRDefault="00E422C4">
      <w:pPr>
        <w:pStyle w:val="ConsPlusNormal"/>
        <w:jc w:val="both"/>
      </w:pPr>
    </w:p>
    <w:p w:rsidR="00E422C4" w:rsidRDefault="00E422C4">
      <w:pPr>
        <w:pStyle w:val="ConsPlusTitle"/>
        <w:jc w:val="center"/>
        <w:outlineLvl w:val="1"/>
      </w:pPr>
      <w:r>
        <w:t xml:space="preserve">IV. Формы </w:t>
      </w:r>
      <w:proofErr w:type="gramStart"/>
      <w:r>
        <w:t>контроля за</w:t>
      </w:r>
      <w:proofErr w:type="gramEnd"/>
      <w:r>
        <w:t xml:space="preserve"> предоставлением муниципальной услуги</w:t>
      </w:r>
    </w:p>
    <w:p w:rsidR="00E422C4" w:rsidRDefault="00E422C4">
      <w:pPr>
        <w:pStyle w:val="ConsPlusNormal"/>
        <w:jc w:val="both"/>
      </w:pPr>
    </w:p>
    <w:p w:rsidR="00E422C4" w:rsidRDefault="00E422C4">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422C4" w:rsidRDefault="00E422C4">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E422C4" w:rsidRDefault="00E422C4">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E422C4" w:rsidRDefault="00E422C4">
      <w:pPr>
        <w:pStyle w:val="ConsPlusNormal"/>
        <w:spacing w:before="220"/>
        <w:ind w:firstLine="540"/>
        <w:jc w:val="both"/>
      </w:pPr>
      <w:r>
        <w:t xml:space="preserve">Текущий контроль осуществляется путем </w:t>
      </w:r>
      <w:proofErr w:type="gramStart"/>
      <w:r>
        <w:t>проведения</w:t>
      </w:r>
      <w:proofErr w:type="gramEnd"/>
      <w: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E422C4" w:rsidRDefault="00E422C4">
      <w:pPr>
        <w:pStyle w:val="ConsPlusNormal"/>
        <w:spacing w:before="220"/>
        <w:ind w:firstLine="540"/>
        <w:jc w:val="both"/>
      </w:pPr>
      <w:r>
        <w:t>Периодичность осуществления текущего контроля устанавливается Главой Администрации.</w:t>
      </w:r>
    </w:p>
    <w:p w:rsidR="00E422C4" w:rsidRDefault="00E422C4">
      <w:pPr>
        <w:pStyle w:val="ConsPlusNormal"/>
        <w:jc w:val="both"/>
      </w:pPr>
    </w:p>
    <w:p w:rsidR="00E422C4" w:rsidRDefault="00E422C4">
      <w:pPr>
        <w:pStyle w:val="ConsPlusTitle"/>
        <w:ind w:firstLine="540"/>
        <w:jc w:val="both"/>
        <w:outlineLvl w:val="2"/>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E422C4" w:rsidRDefault="00E422C4">
      <w:pPr>
        <w:pStyle w:val="ConsPlusNormal"/>
        <w:spacing w:before="220"/>
        <w:ind w:firstLine="540"/>
        <w:jc w:val="both"/>
      </w:pPr>
      <w:r>
        <w:t xml:space="preserve">Администрация организует и осуществляет </w:t>
      </w:r>
      <w:proofErr w:type="gramStart"/>
      <w:r>
        <w:t>контроль за</w:t>
      </w:r>
      <w:proofErr w:type="gramEnd"/>
      <w:r>
        <w:t xml:space="preserve"> предоставлением муниципальной услуги.</w:t>
      </w:r>
    </w:p>
    <w:p w:rsidR="00E422C4" w:rsidRDefault="00E422C4">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E422C4" w:rsidRDefault="00E422C4">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E422C4" w:rsidRDefault="00E422C4">
      <w:pPr>
        <w:pStyle w:val="ConsPlusNormal"/>
        <w:spacing w:before="220"/>
        <w:ind w:firstLine="540"/>
        <w:jc w:val="both"/>
      </w:pPr>
      <w:r>
        <w:t>Проверки полноты и качества предоставления муниципальной услуги осуществляются на основании муниципальных правовых актов Администрации.</w:t>
      </w:r>
    </w:p>
    <w:p w:rsidR="00E422C4" w:rsidRDefault="00E422C4">
      <w:pPr>
        <w:pStyle w:val="ConsPlusNormal"/>
        <w:spacing w:before="220"/>
        <w:ind w:firstLine="540"/>
        <w:jc w:val="both"/>
      </w:pPr>
      <w:r>
        <w:t xml:space="preserve">Периодичность проведения проверок может носить плановый характер (осуществляться на </w:t>
      </w:r>
      <w:r>
        <w:lastRenderedPageBreak/>
        <w:t>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E422C4" w:rsidRDefault="00E422C4">
      <w:pPr>
        <w:pStyle w:val="ConsPlusNormal"/>
        <w:jc w:val="both"/>
      </w:pPr>
    </w:p>
    <w:p w:rsidR="00E422C4" w:rsidRDefault="00E422C4">
      <w:pPr>
        <w:pStyle w:val="ConsPlusTitle"/>
        <w:jc w:val="center"/>
        <w:outlineLvl w:val="1"/>
      </w:pPr>
      <w:r>
        <w:t>V. Досудебный (внесудебный) порядок обжалования решений</w:t>
      </w:r>
    </w:p>
    <w:p w:rsidR="00E422C4" w:rsidRDefault="00E422C4">
      <w:pPr>
        <w:pStyle w:val="ConsPlusTitle"/>
        <w:jc w:val="center"/>
      </w:pPr>
      <w:r>
        <w:t>и действий (бездействия) органа, предоставляющего</w:t>
      </w:r>
    </w:p>
    <w:p w:rsidR="00E422C4" w:rsidRDefault="00E422C4">
      <w:pPr>
        <w:pStyle w:val="ConsPlusTitle"/>
        <w:jc w:val="center"/>
      </w:pPr>
      <w:r>
        <w:t>муниципальную услугу, МФЦ, организаций, указанных в части</w:t>
      </w:r>
    </w:p>
    <w:p w:rsidR="00E422C4" w:rsidRDefault="00E422C4">
      <w:pPr>
        <w:pStyle w:val="ConsPlusTitle"/>
        <w:jc w:val="center"/>
      </w:pPr>
      <w:r>
        <w:t>1.1 статьи 16 Федерального закона от 27.07.2010 N 210-ФЗ</w:t>
      </w:r>
    </w:p>
    <w:p w:rsidR="00E422C4" w:rsidRDefault="00E422C4">
      <w:pPr>
        <w:pStyle w:val="ConsPlusTitle"/>
        <w:jc w:val="center"/>
      </w:pPr>
      <w:r>
        <w:t xml:space="preserve">"Об организации предоставления </w:t>
      </w:r>
      <w:proofErr w:type="gramStart"/>
      <w:r>
        <w:t>государственных</w:t>
      </w:r>
      <w:proofErr w:type="gramEnd"/>
    </w:p>
    <w:p w:rsidR="00E422C4" w:rsidRDefault="00E422C4">
      <w:pPr>
        <w:pStyle w:val="ConsPlusTitle"/>
        <w:jc w:val="center"/>
      </w:pPr>
      <w:r>
        <w:t>и муниципальных услуг", а также их должностных лиц,</w:t>
      </w:r>
    </w:p>
    <w:p w:rsidR="00E422C4" w:rsidRDefault="00E422C4">
      <w:pPr>
        <w:pStyle w:val="ConsPlusTitle"/>
        <w:jc w:val="center"/>
      </w:pPr>
      <w:r>
        <w:t>муниципальных служащих, работников</w:t>
      </w:r>
    </w:p>
    <w:p w:rsidR="00E422C4" w:rsidRDefault="00E422C4">
      <w:pPr>
        <w:pStyle w:val="ConsPlusNormal"/>
        <w:jc w:val="both"/>
      </w:pPr>
    </w:p>
    <w:p w:rsidR="00E422C4" w:rsidRDefault="00E422C4">
      <w:pPr>
        <w:pStyle w:val="ConsPlusNormal"/>
        <w:ind w:firstLine="540"/>
        <w:jc w:val="both"/>
      </w:pPr>
      <w:r>
        <w:t xml:space="preserve">5.1. </w:t>
      </w:r>
      <w:proofErr w:type="gramStart"/>
      <w: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E422C4" w:rsidRDefault="00E422C4">
      <w:pPr>
        <w:pStyle w:val="ConsPlusNormal"/>
        <w:spacing w:before="220"/>
        <w:ind w:firstLine="540"/>
        <w:jc w:val="both"/>
      </w:pPr>
      <w:r>
        <w:t xml:space="preserve">5.2. Жалоба может быть адресована должностным лицам, уполномоченным на ее рассмотрение, указанным в </w:t>
      </w:r>
      <w:hyperlink r:id="rId55">
        <w:r>
          <w:rPr>
            <w:color w:val="0000FF"/>
          </w:rPr>
          <w:t>части 1 статьи 11.2</w:t>
        </w:r>
      </w:hyperlink>
      <w:r>
        <w:t xml:space="preserve"> Федерального закона от 27.07.2010 N 210-ФЗ "Об организации предоставления государственных и муниципальных услуг", в том числе:</w:t>
      </w:r>
    </w:p>
    <w:p w:rsidR="00E422C4" w:rsidRDefault="00E422C4">
      <w:pPr>
        <w:pStyle w:val="ConsPlusNormal"/>
        <w:spacing w:before="220"/>
        <w:ind w:firstLine="540"/>
        <w:jc w:val="both"/>
      </w:pPr>
      <w: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E422C4" w:rsidRDefault="00E422C4">
      <w:pPr>
        <w:pStyle w:val="ConsPlusNormal"/>
        <w:spacing w:before="220"/>
        <w:ind w:firstLine="540"/>
        <w:jc w:val="both"/>
      </w:pPr>
      <w: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E422C4" w:rsidRDefault="00E422C4">
      <w:pPr>
        <w:pStyle w:val="ConsPlusNormal"/>
        <w:spacing w:before="220"/>
        <w:ind w:firstLine="540"/>
        <w:jc w:val="both"/>
      </w:pPr>
      <w:r>
        <w:t>в) директору МФЦ на решения и (или) действия (бездействие) сотрудников МФЦ.</w:t>
      </w:r>
    </w:p>
    <w:p w:rsidR="00E422C4" w:rsidRDefault="00E422C4">
      <w:pPr>
        <w:pStyle w:val="ConsPlusNormal"/>
        <w:spacing w:before="220"/>
        <w:ind w:firstLine="540"/>
        <w:jc w:val="both"/>
      </w:pPr>
      <w:proofErr w:type="gramStart"/>
      <w:r>
        <w:t>Юридические лица и индивидуальные предприниматели, являющиеся заявителями, субъектами градостроительных отношений, при осуществлении процедур, включенных в исчерпывающий перечень процедур в сфере жилищного строительства, также вправе подать жалобу на нарушение установленных сроков осуществления процедуры, включенной в указанный исчерпывающий перечень, а также на предъявление требования осуществить процедуру, не включенную в указанный исчерпывающий перечень, в антимонопольный орган в порядке, установленном антимонопольным законодательством Российской Федерации.</w:t>
      </w:r>
      <w:proofErr w:type="gramEnd"/>
    </w:p>
    <w:p w:rsidR="00E422C4" w:rsidRDefault="00E422C4">
      <w:pPr>
        <w:pStyle w:val="ConsPlusNormal"/>
        <w:spacing w:before="220"/>
        <w:ind w:firstLine="540"/>
        <w:jc w:val="both"/>
      </w:pPr>
      <w:r>
        <w:t>5.3. Информация о порядке подачи и рассмотрения жалобы размещается на официальном сайте Администрации, Едином портале, Региональном портале, портале адресной системы,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E422C4" w:rsidRDefault="00E422C4">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56">
        <w:r>
          <w:rPr>
            <w:color w:val="0000FF"/>
          </w:rPr>
          <w:t>законом</w:t>
        </w:r>
      </w:hyperlink>
      <w:r>
        <w:t xml:space="preserve"> от 27.07.2010 N 210-ФЗ "Об организации предоставления государственных и муниципальных услуг".</w:t>
      </w:r>
    </w:p>
    <w:p w:rsidR="00E422C4" w:rsidRDefault="00E422C4">
      <w:pPr>
        <w:pStyle w:val="ConsPlusNormal"/>
        <w:jc w:val="both"/>
      </w:pPr>
    </w:p>
    <w:p w:rsidR="00E422C4" w:rsidRDefault="00E422C4">
      <w:pPr>
        <w:pStyle w:val="ConsPlusNormal"/>
        <w:jc w:val="both"/>
      </w:pPr>
    </w:p>
    <w:p w:rsidR="00E422C4" w:rsidRDefault="00E422C4">
      <w:pPr>
        <w:pStyle w:val="ConsPlusNormal"/>
        <w:jc w:val="both"/>
      </w:pPr>
    </w:p>
    <w:p w:rsidR="00E422C4" w:rsidRDefault="00E422C4">
      <w:pPr>
        <w:pStyle w:val="ConsPlusNormal"/>
        <w:jc w:val="both"/>
      </w:pPr>
    </w:p>
    <w:p w:rsidR="00E422C4" w:rsidRDefault="00E422C4">
      <w:pPr>
        <w:pStyle w:val="ConsPlusNormal"/>
        <w:jc w:val="both"/>
      </w:pPr>
    </w:p>
    <w:p w:rsidR="00E422C4" w:rsidRDefault="00E422C4">
      <w:pPr>
        <w:pStyle w:val="ConsPlusNormal"/>
        <w:jc w:val="right"/>
        <w:outlineLvl w:val="1"/>
      </w:pPr>
      <w:r>
        <w:t>Приложение 1</w:t>
      </w:r>
    </w:p>
    <w:p w:rsidR="00E422C4" w:rsidRDefault="00E422C4">
      <w:pPr>
        <w:pStyle w:val="ConsPlusNormal"/>
        <w:jc w:val="right"/>
      </w:pPr>
      <w:r>
        <w:t>к Регламенту</w:t>
      </w:r>
    </w:p>
    <w:p w:rsidR="00E422C4" w:rsidRDefault="00E422C4">
      <w:pPr>
        <w:pStyle w:val="ConsPlusNormal"/>
        <w:jc w:val="both"/>
      </w:pPr>
    </w:p>
    <w:p w:rsidR="00E422C4" w:rsidRDefault="00E422C4">
      <w:pPr>
        <w:pStyle w:val="ConsPlusNormal"/>
        <w:jc w:val="right"/>
      </w:pPr>
      <w:r>
        <w:lastRenderedPageBreak/>
        <w:t>(рекомендуемая форма)</w:t>
      </w:r>
    </w:p>
    <w:p w:rsidR="00E422C4" w:rsidRDefault="00E422C4">
      <w:pPr>
        <w:pStyle w:val="ConsPlusNormal"/>
        <w:jc w:val="both"/>
      </w:pPr>
    </w:p>
    <w:p w:rsidR="00E422C4" w:rsidRDefault="00E422C4">
      <w:pPr>
        <w:pStyle w:val="ConsPlusNonformat"/>
        <w:jc w:val="both"/>
      </w:pPr>
      <w:r>
        <w:t xml:space="preserve">                                          от ________________ N ___________</w:t>
      </w:r>
    </w:p>
    <w:p w:rsidR="00E422C4" w:rsidRDefault="00E422C4">
      <w:pPr>
        <w:pStyle w:val="ConsPlusNonformat"/>
        <w:jc w:val="both"/>
      </w:pPr>
      <w:r>
        <w:t xml:space="preserve">                                          _________________________________</w:t>
      </w:r>
    </w:p>
    <w:p w:rsidR="00E422C4" w:rsidRDefault="00E422C4">
      <w:pPr>
        <w:pStyle w:val="ConsPlusNonformat"/>
        <w:jc w:val="both"/>
      </w:pPr>
    </w:p>
    <w:p w:rsidR="00E422C4" w:rsidRDefault="00E422C4">
      <w:pPr>
        <w:pStyle w:val="ConsPlusNonformat"/>
        <w:jc w:val="both"/>
      </w:pPr>
      <w:r>
        <w:t xml:space="preserve">                                          _________________________________</w:t>
      </w:r>
    </w:p>
    <w:p w:rsidR="00E422C4" w:rsidRDefault="00E422C4">
      <w:pPr>
        <w:pStyle w:val="ConsPlusNonformat"/>
        <w:jc w:val="both"/>
      </w:pPr>
      <w:r>
        <w:t xml:space="preserve">                                         </w:t>
      </w:r>
      <w:proofErr w:type="gramStart"/>
      <w:r>
        <w:t>(регистрационный номер заявления о</w:t>
      </w:r>
      <w:proofErr w:type="gramEnd"/>
    </w:p>
    <w:p w:rsidR="00E422C4" w:rsidRDefault="00E422C4">
      <w:pPr>
        <w:pStyle w:val="ConsPlusNonformat"/>
        <w:jc w:val="both"/>
      </w:pPr>
      <w:r>
        <w:t xml:space="preserve">                                    </w:t>
      </w:r>
      <w:proofErr w:type="gramStart"/>
      <w:r>
        <w:t>присвоении</w:t>
      </w:r>
      <w:proofErr w:type="gramEnd"/>
      <w:r>
        <w:t xml:space="preserve"> объекту адресации адреса или</w:t>
      </w:r>
    </w:p>
    <w:p w:rsidR="00E422C4" w:rsidRDefault="00E422C4">
      <w:pPr>
        <w:pStyle w:val="ConsPlusNonformat"/>
        <w:jc w:val="both"/>
      </w:pPr>
      <w:r>
        <w:t xml:space="preserve">                                              </w:t>
      </w:r>
      <w:proofErr w:type="gramStart"/>
      <w:r>
        <w:t>аннулировании</w:t>
      </w:r>
      <w:proofErr w:type="gramEnd"/>
      <w:r>
        <w:t xml:space="preserve"> его адреса)</w:t>
      </w:r>
    </w:p>
    <w:p w:rsidR="00E422C4" w:rsidRDefault="00E422C4">
      <w:pPr>
        <w:pStyle w:val="ConsPlusNonformat"/>
        <w:jc w:val="both"/>
      </w:pPr>
    </w:p>
    <w:p w:rsidR="00E422C4" w:rsidRDefault="00E422C4">
      <w:pPr>
        <w:pStyle w:val="ConsPlusNonformat"/>
        <w:jc w:val="both"/>
      </w:pPr>
      <w:bookmarkStart w:id="27" w:name="P344"/>
      <w:bookmarkEnd w:id="27"/>
      <w:r>
        <w:t xml:space="preserve">                               Распоряжение</w:t>
      </w:r>
    </w:p>
    <w:p w:rsidR="00E422C4" w:rsidRDefault="00E422C4">
      <w:pPr>
        <w:pStyle w:val="ConsPlusNonformat"/>
        <w:jc w:val="both"/>
      </w:pPr>
      <w:r>
        <w:t xml:space="preserve">    о присвоении объекту адресации адреса или аннулировании его адреса</w:t>
      </w:r>
    </w:p>
    <w:p w:rsidR="00E422C4" w:rsidRDefault="00E422C4">
      <w:pPr>
        <w:pStyle w:val="ConsPlusNonformat"/>
        <w:jc w:val="both"/>
      </w:pPr>
    </w:p>
    <w:p w:rsidR="00E422C4" w:rsidRDefault="00E422C4">
      <w:pPr>
        <w:pStyle w:val="ConsPlusNonformat"/>
        <w:jc w:val="both"/>
      </w:pPr>
      <w:r>
        <w:t>___________________________________________________________________________</w:t>
      </w:r>
    </w:p>
    <w:p w:rsidR="00E422C4" w:rsidRDefault="00E422C4">
      <w:pPr>
        <w:pStyle w:val="ConsPlusNonformat"/>
        <w:jc w:val="both"/>
      </w:pPr>
    </w:p>
    <w:p w:rsidR="00E422C4" w:rsidRDefault="00E422C4">
      <w:pPr>
        <w:pStyle w:val="ConsPlusNonformat"/>
        <w:jc w:val="both"/>
      </w:pPr>
      <w:r>
        <w:t>___________________________________________________________________________</w:t>
      </w:r>
    </w:p>
    <w:p w:rsidR="00E422C4" w:rsidRDefault="00E422C4">
      <w:pPr>
        <w:pStyle w:val="ConsPlusNonformat"/>
        <w:jc w:val="both"/>
      </w:pPr>
      <w:r>
        <w:t xml:space="preserve">               (наименование органа местного самоуправления)</w:t>
      </w:r>
    </w:p>
    <w:p w:rsidR="00E422C4" w:rsidRDefault="00E422C4">
      <w:pPr>
        <w:pStyle w:val="ConsPlusNonformat"/>
        <w:jc w:val="both"/>
      </w:pPr>
      <w:r>
        <w:t xml:space="preserve">    по результатам рассмотрения заявления от ____ N _________________</w:t>
      </w:r>
    </w:p>
    <w:p w:rsidR="00E422C4" w:rsidRDefault="00E422C4">
      <w:pPr>
        <w:pStyle w:val="ConsPlusNonformat"/>
        <w:jc w:val="both"/>
      </w:pPr>
      <w:r>
        <w:t>__________________________________________________________________________,</w:t>
      </w:r>
    </w:p>
    <w:p w:rsidR="00E422C4" w:rsidRDefault="00E422C4">
      <w:pPr>
        <w:pStyle w:val="ConsPlusNonformat"/>
        <w:jc w:val="both"/>
      </w:pPr>
    </w:p>
    <w:p w:rsidR="00E422C4" w:rsidRDefault="00E422C4">
      <w:pPr>
        <w:pStyle w:val="ConsPlusNonformat"/>
        <w:jc w:val="both"/>
      </w:pPr>
      <w:r>
        <w:t xml:space="preserve">    на  основании  </w:t>
      </w:r>
      <w:hyperlink r:id="rId57">
        <w:r>
          <w:rPr>
            <w:color w:val="0000FF"/>
          </w:rPr>
          <w:t>Правил</w:t>
        </w:r>
      </w:hyperlink>
      <w:r>
        <w:t xml:space="preserve">  присвоения,  изменения  и аннулирования адресов,</w:t>
      </w:r>
    </w:p>
    <w:p w:rsidR="00E422C4" w:rsidRDefault="00E422C4">
      <w:pPr>
        <w:pStyle w:val="ConsPlusNonformat"/>
        <w:jc w:val="both"/>
      </w:pPr>
      <w:proofErr w:type="gramStart"/>
      <w:r>
        <w:t>утвержденных</w:t>
      </w:r>
      <w:proofErr w:type="gramEnd"/>
      <w:r>
        <w:t xml:space="preserve">     постановлением    Правительства    Российской    Федерации</w:t>
      </w:r>
    </w:p>
    <w:p w:rsidR="00E422C4" w:rsidRDefault="00E422C4">
      <w:pPr>
        <w:pStyle w:val="ConsPlusNonformat"/>
        <w:jc w:val="both"/>
      </w:pPr>
      <w:r>
        <w:t>от  19.11.2014  N  1221,  присвоен  (аннулирован)  адрес следующему объекту</w:t>
      </w:r>
    </w:p>
    <w:p w:rsidR="00E422C4" w:rsidRDefault="00E422C4">
      <w:pPr>
        <w:pStyle w:val="ConsPlusNonformat"/>
        <w:jc w:val="both"/>
      </w:pPr>
      <w:r>
        <w:t>адресации</w:t>
      </w:r>
    </w:p>
    <w:p w:rsidR="00E422C4" w:rsidRDefault="00E422C4">
      <w:pPr>
        <w:pStyle w:val="ConsPlusNonformat"/>
        <w:jc w:val="both"/>
      </w:pPr>
      <w:r>
        <w:t xml:space="preserve">                           (нужное подчеркнуть)</w:t>
      </w:r>
    </w:p>
    <w:p w:rsidR="00E422C4" w:rsidRDefault="00E422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5"/>
        <w:gridCol w:w="2154"/>
      </w:tblGrid>
      <w:tr w:rsidR="00E422C4">
        <w:tc>
          <w:tcPr>
            <w:tcW w:w="9069" w:type="dxa"/>
            <w:gridSpan w:val="2"/>
          </w:tcPr>
          <w:p w:rsidR="00E422C4" w:rsidRDefault="00E422C4">
            <w:pPr>
              <w:pStyle w:val="ConsPlusNormal"/>
              <w:jc w:val="both"/>
            </w:pPr>
            <w:r>
              <w:t>В случае аннулирования адреса объекту адресации</w:t>
            </w:r>
          </w:p>
        </w:tc>
      </w:tr>
      <w:tr w:rsidR="00E422C4">
        <w:tc>
          <w:tcPr>
            <w:tcW w:w="6915" w:type="dxa"/>
          </w:tcPr>
          <w:p w:rsidR="00E422C4" w:rsidRDefault="00E422C4">
            <w:pPr>
              <w:pStyle w:val="ConsPlusNormal"/>
              <w:jc w:val="both"/>
            </w:pPr>
            <w:r>
              <w:t>аннулируемый адрес объекта адресации</w:t>
            </w:r>
          </w:p>
        </w:tc>
        <w:tc>
          <w:tcPr>
            <w:tcW w:w="2154" w:type="dxa"/>
          </w:tcPr>
          <w:p w:rsidR="00E422C4" w:rsidRDefault="00E422C4">
            <w:pPr>
              <w:pStyle w:val="ConsPlusNormal"/>
            </w:pPr>
          </w:p>
        </w:tc>
      </w:tr>
      <w:tr w:rsidR="00E422C4">
        <w:tc>
          <w:tcPr>
            <w:tcW w:w="6915" w:type="dxa"/>
          </w:tcPr>
          <w:p w:rsidR="00E422C4" w:rsidRDefault="00E422C4">
            <w:pPr>
              <w:pStyle w:val="ConsPlusNormal"/>
              <w:jc w:val="both"/>
            </w:pPr>
            <w:r>
              <w:t>уникальный номер аннулируемого адреса объекта адресации в государственном адресном реестре</w:t>
            </w:r>
          </w:p>
        </w:tc>
        <w:tc>
          <w:tcPr>
            <w:tcW w:w="2154" w:type="dxa"/>
          </w:tcPr>
          <w:p w:rsidR="00E422C4" w:rsidRDefault="00E422C4">
            <w:pPr>
              <w:pStyle w:val="ConsPlusNormal"/>
            </w:pPr>
          </w:p>
        </w:tc>
      </w:tr>
      <w:tr w:rsidR="00E422C4">
        <w:tc>
          <w:tcPr>
            <w:tcW w:w="6915" w:type="dxa"/>
          </w:tcPr>
          <w:p w:rsidR="00E422C4" w:rsidRDefault="00E422C4">
            <w:pPr>
              <w:pStyle w:val="ConsPlusNormal"/>
              <w:jc w:val="both"/>
            </w:pPr>
            <w:r>
              <w:t>причину аннулирования адреса объекта адресации</w:t>
            </w:r>
          </w:p>
        </w:tc>
        <w:tc>
          <w:tcPr>
            <w:tcW w:w="2154" w:type="dxa"/>
          </w:tcPr>
          <w:p w:rsidR="00E422C4" w:rsidRDefault="00E422C4">
            <w:pPr>
              <w:pStyle w:val="ConsPlusNormal"/>
            </w:pPr>
          </w:p>
        </w:tc>
      </w:tr>
      <w:tr w:rsidR="00E422C4">
        <w:tc>
          <w:tcPr>
            <w:tcW w:w="6915" w:type="dxa"/>
          </w:tcPr>
          <w:p w:rsidR="00E422C4" w:rsidRDefault="00E422C4">
            <w:pPr>
              <w:pStyle w:val="ConsPlusNormal"/>
              <w:jc w:val="both"/>
            </w:pPr>
            <w:r>
              <w:t>кадастровый номер объекта адресации и дату его снятия с кадастрового учета</w:t>
            </w:r>
          </w:p>
          <w:p w:rsidR="00E422C4" w:rsidRDefault="00E422C4">
            <w:pPr>
              <w:pStyle w:val="ConsPlusNormal"/>
              <w:jc w:val="both"/>
            </w:pPr>
            <w:r>
              <w:t>(в случае аннулирования адреса объекта адресации в связи с прекращением существования объекта адресации)</w:t>
            </w:r>
          </w:p>
        </w:tc>
        <w:tc>
          <w:tcPr>
            <w:tcW w:w="2154" w:type="dxa"/>
          </w:tcPr>
          <w:p w:rsidR="00E422C4" w:rsidRDefault="00E422C4">
            <w:pPr>
              <w:pStyle w:val="ConsPlusNormal"/>
            </w:pPr>
          </w:p>
        </w:tc>
      </w:tr>
      <w:tr w:rsidR="00E422C4">
        <w:tc>
          <w:tcPr>
            <w:tcW w:w="6915" w:type="dxa"/>
          </w:tcPr>
          <w:p w:rsidR="00E422C4" w:rsidRDefault="00E422C4">
            <w:pPr>
              <w:pStyle w:val="ConsPlusNormal"/>
              <w:jc w:val="both"/>
            </w:pPr>
            <w: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tc>
        <w:tc>
          <w:tcPr>
            <w:tcW w:w="2154" w:type="dxa"/>
          </w:tcPr>
          <w:p w:rsidR="00E422C4" w:rsidRDefault="00E422C4">
            <w:pPr>
              <w:pStyle w:val="ConsPlusNormal"/>
            </w:pPr>
          </w:p>
        </w:tc>
      </w:tr>
      <w:tr w:rsidR="00E422C4">
        <w:tc>
          <w:tcPr>
            <w:tcW w:w="6915" w:type="dxa"/>
          </w:tcPr>
          <w:p w:rsidR="00E422C4" w:rsidRDefault="00E422C4">
            <w:pPr>
              <w:pStyle w:val="ConsPlusNormal"/>
              <w:jc w:val="both"/>
            </w:pPr>
            <w:r>
              <w:t>другие необходимые сведения, определенные уполномоченным органом</w:t>
            </w:r>
          </w:p>
        </w:tc>
        <w:tc>
          <w:tcPr>
            <w:tcW w:w="2154" w:type="dxa"/>
          </w:tcPr>
          <w:p w:rsidR="00E422C4" w:rsidRDefault="00E422C4">
            <w:pPr>
              <w:pStyle w:val="ConsPlusNormal"/>
            </w:pPr>
          </w:p>
        </w:tc>
      </w:tr>
      <w:tr w:rsidR="00E422C4">
        <w:tc>
          <w:tcPr>
            <w:tcW w:w="9069" w:type="dxa"/>
            <w:gridSpan w:val="2"/>
          </w:tcPr>
          <w:p w:rsidR="00E422C4" w:rsidRDefault="00E422C4">
            <w:pPr>
              <w:pStyle w:val="ConsPlusNormal"/>
              <w:jc w:val="both"/>
            </w:pPr>
            <w:r>
              <w:t>В случае присвоения адреса объекту адресации</w:t>
            </w:r>
          </w:p>
        </w:tc>
      </w:tr>
      <w:tr w:rsidR="00E422C4">
        <w:tc>
          <w:tcPr>
            <w:tcW w:w="6915" w:type="dxa"/>
          </w:tcPr>
          <w:p w:rsidR="00E422C4" w:rsidRDefault="00E422C4">
            <w:pPr>
              <w:pStyle w:val="ConsPlusNormal"/>
              <w:jc w:val="both"/>
            </w:pPr>
            <w:r>
              <w:t>присвоенный объекту адресации адрес</w:t>
            </w:r>
          </w:p>
        </w:tc>
        <w:tc>
          <w:tcPr>
            <w:tcW w:w="2154" w:type="dxa"/>
          </w:tcPr>
          <w:p w:rsidR="00E422C4" w:rsidRDefault="00E422C4">
            <w:pPr>
              <w:pStyle w:val="ConsPlusNormal"/>
            </w:pPr>
          </w:p>
        </w:tc>
      </w:tr>
      <w:tr w:rsidR="00E422C4">
        <w:tc>
          <w:tcPr>
            <w:tcW w:w="6915" w:type="dxa"/>
          </w:tcPr>
          <w:p w:rsidR="00E422C4" w:rsidRDefault="00E422C4">
            <w:pPr>
              <w:pStyle w:val="ConsPlusNormal"/>
              <w:jc w:val="both"/>
            </w:pPr>
            <w:r>
              <w:t>реквизиты и наименования документов, на основании которых принято решение о присвоении адреса</w:t>
            </w:r>
          </w:p>
        </w:tc>
        <w:tc>
          <w:tcPr>
            <w:tcW w:w="2154" w:type="dxa"/>
          </w:tcPr>
          <w:p w:rsidR="00E422C4" w:rsidRDefault="00E422C4">
            <w:pPr>
              <w:pStyle w:val="ConsPlusNormal"/>
            </w:pPr>
          </w:p>
        </w:tc>
      </w:tr>
      <w:tr w:rsidR="00E422C4">
        <w:tc>
          <w:tcPr>
            <w:tcW w:w="6915" w:type="dxa"/>
          </w:tcPr>
          <w:p w:rsidR="00E422C4" w:rsidRDefault="00E422C4">
            <w:pPr>
              <w:pStyle w:val="ConsPlusNormal"/>
              <w:jc w:val="both"/>
            </w:pPr>
            <w:r>
              <w:t>описание местоположения объекта адресации</w:t>
            </w:r>
          </w:p>
        </w:tc>
        <w:tc>
          <w:tcPr>
            <w:tcW w:w="2154" w:type="dxa"/>
          </w:tcPr>
          <w:p w:rsidR="00E422C4" w:rsidRDefault="00E422C4">
            <w:pPr>
              <w:pStyle w:val="ConsPlusNormal"/>
            </w:pPr>
          </w:p>
        </w:tc>
      </w:tr>
      <w:tr w:rsidR="00E422C4">
        <w:tc>
          <w:tcPr>
            <w:tcW w:w="6915" w:type="dxa"/>
          </w:tcPr>
          <w:p w:rsidR="00E422C4" w:rsidRDefault="00E422C4">
            <w:pPr>
              <w:pStyle w:val="ConsPlusNormal"/>
              <w:jc w:val="both"/>
            </w:pPr>
            <w:r>
              <w:t>кадастровые номера, адреса и сведения об объектах недвижимости, из которых образуется объект адресации</w:t>
            </w:r>
          </w:p>
        </w:tc>
        <w:tc>
          <w:tcPr>
            <w:tcW w:w="2154" w:type="dxa"/>
          </w:tcPr>
          <w:p w:rsidR="00E422C4" w:rsidRDefault="00E422C4">
            <w:pPr>
              <w:pStyle w:val="ConsPlusNormal"/>
            </w:pPr>
          </w:p>
        </w:tc>
      </w:tr>
      <w:tr w:rsidR="00E422C4">
        <w:tc>
          <w:tcPr>
            <w:tcW w:w="6915" w:type="dxa"/>
          </w:tcPr>
          <w:p w:rsidR="00E422C4" w:rsidRDefault="00E422C4">
            <w:pPr>
              <w:pStyle w:val="ConsPlusNormal"/>
              <w:jc w:val="both"/>
            </w:pPr>
            <w: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tc>
        <w:tc>
          <w:tcPr>
            <w:tcW w:w="2154" w:type="dxa"/>
          </w:tcPr>
          <w:p w:rsidR="00E422C4" w:rsidRDefault="00E422C4">
            <w:pPr>
              <w:pStyle w:val="ConsPlusNormal"/>
            </w:pPr>
          </w:p>
        </w:tc>
      </w:tr>
      <w:tr w:rsidR="00E422C4">
        <w:tc>
          <w:tcPr>
            <w:tcW w:w="6915" w:type="dxa"/>
          </w:tcPr>
          <w:p w:rsidR="00E422C4" w:rsidRDefault="00E422C4">
            <w:pPr>
              <w:pStyle w:val="ConsPlusNormal"/>
              <w:jc w:val="both"/>
            </w:pPr>
            <w:r>
              <w:t>другие необходимые сведения, определенные уполномоченным органом</w:t>
            </w:r>
          </w:p>
        </w:tc>
        <w:tc>
          <w:tcPr>
            <w:tcW w:w="2154" w:type="dxa"/>
          </w:tcPr>
          <w:p w:rsidR="00E422C4" w:rsidRDefault="00E422C4">
            <w:pPr>
              <w:pStyle w:val="ConsPlusNormal"/>
            </w:pPr>
          </w:p>
        </w:tc>
      </w:tr>
      <w:tr w:rsidR="00E422C4">
        <w:tc>
          <w:tcPr>
            <w:tcW w:w="6915" w:type="dxa"/>
          </w:tcPr>
          <w:p w:rsidR="00E422C4" w:rsidRDefault="00E422C4">
            <w:pPr>
              <w:pStyle w:val="ConsPlusNormal"/>
              <w:jc w:val="both"/>
            </w:pPr>
            <w:r>
              <w:t>кадастровый номер объекта недвижимости, являющегося объектом адресации (заполняется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w:t>
            </w:r>
          </w:p>
        </w:tc>
        <w:tc>
          <w:tcPr>
            <w:tcW w:w="2154" w:type="dxa"/>
          </w:tcPr>
          <w:p w:rsidR="00E422C4" w:rsidRDefault="00E422C4">
            <w:pPr>
              <w:pStyle w:val="ConsPlusNormal"/>
            </w:pPr>
          </w:p>
        </w:tc>
      </w:tr>
    </w:tbl>
    <w:p w:rsidR="00E422C4" w:rsidRDefault="00E422C4">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952"/>
        <w:gridCol w:w="964"/>
        <w:gridCol w:w="2154"/>
      </w:tblGrid>
      <w:tr w:rsidR="00E422C4">
        <w:tc>
          <w:tcPr>
            <w:tcW w:w="5952" w:type="dxa"/>
            <w:tcBorders>
              <w:top w:val="nil"/>
              <w:left w:val="nil"/>
              <w:bottom w:val="nil"/>
              <w:right w:val="nil"/>
            </w:tcBorders>
          </w:tcPr>
          <w:p w:rsidR="00E422C4" w:rsidRDefault="00E422C4">
            <w:pPr>
              <w:pStyle w:val="ConsPlusNormal"/>
            </w:pPr>
            <w:r>
              <w:t>Уполномоченное лицо органа</w:t>
            </w:r>
          </w:p>
          <w:p w:rsidR="00E422C4" w:rsidRDefault="00E422C4">
            <w:pPr>
              <w:pStyle w:val="ConsPlusNormal"/>
            </w:pPr>
            <w:r>
              <w:t>местного самоуправления</w:t>
            </w:r>
          </w:p>
        </w:tc>
        <w:tc>
          <w:tcPr>
            <w:tcW w:w="964" w:type="dxa"/>
            <w:tcBorders>
              <w:top w:val="nil"/>
              <w:left w:val="nil"/>
              <w:bottom w:val="nil"/>
              <w:right w:val="nil"/>
            </w:tcBorders>
          </w:tcPr>
          <w:p w:rsidR="00E422C4" w:rsidRDefault="00E422C4">
            <w:pPr>
              <w:pStyle w:val="ConsPlusNormal"/>
            </w:pPr>
          </w:p>
        </w:tc>
        <w:tc>
          <w:tcPr>
            <w:tcW w:w="2154" w:type="dxa"/>
            <w:tcBorders>
              <w:top w:val="nil"/>
              <w:left w:val="nil"/>
              <w:bottom w:val="nil"/>
              <w:right w:val="nil"/>
            </w:tcBorders>
          </w:tcPr>
          <w:p w:rsidR="00E422C4" w:rsidRDefault="00E422C4">
            <w:pPr>
              <w:pStyle w:val="ConsPlusNormal"/>
            </w:pPr>
          </w:p>
        </w:tc>
      </w:tr>
      <w:tr w:rsidR="00E422C4">
        <w:tc>
          <w:tcPr>
            <w:tcW w:w="5952" w:type="dxa"/>
            <w:tcBorders>
              <w:top w:val="nil"/>
              <w:left w:val="nil"/>
              <w:right w:val="nil"/>
            </w:tcBorders>
            <w:vAlign w:val="bottom"/>
          </w:tcPr>
          <w:p w:rsidR="00E422C4" w:rsidRDefault="00E422C4">
            <w:pPr>
              <w:pStyle w:val="ConsPlusNormal"/>
            </w:pPr>
          </w:p>
        </w:tc>
        <w:tc>
          <w:tcPr>
            <w:tcW w:w="964" w:type="dxa"/>
            <w:tcBorders>
              <w:top w:val="nil"/>
              <w:left w:val="nil"/>
              <w:right w:val="nil"/>
            </w:tcBorders>
            <w:vAlign w:val="bottom"/>
          </w:tcPr>
          <w:p w:rsidR="00E422C4" w:rsidRDefault="00E422C4">
            <w:pPr>
              <w:pStyle w:val="ConsPlusNormal"/>
            </w:pPr>
          </w:p>
        </w:tc>
        <w:tc>
          <w:tcPr>
            <w:tcW w:w="2154" w:type="dxa"/>
            <w:tcBorders>
              <w:top w:val="nil"/>
              <w:left w:val="nil"/>
              <w:right w:val="nil"/>
            </w:tcBorders>
            <w:vAlign w:val="bottom"/>
          </w:tcPr>
          <w:p w:rsidR="00E422C4" w:rsidRDefault="00E422C4">
            <w:pPr>
              <w:pStyle w:val="ConsPlusNormal"/>
            </w:pPr>
          </w:p>
        </w:tc>
      </w:tr>
      <w:tr w:rsidR="00E422C4">
        <w:tblPrEx>
          <w:tblBorders>
            <w:insideH w:val="single" w:sz="4" w:space="0" w:color="auto"/>
          </w:tblBorders>
        </w:tblPrEx>
        <w:tc>
          <w:tcPr>
            <w:tcW w:w="5952" w:type="dxa"/>
            <w:tcBorders>
              <w:left w:val="nil"/>
              <w:right w:val="nil"/>
            </w:tcBorders>
          </w:tcPr>
          <w:p w:rsidR="00E422C4" w:rsidRDefault="00E422C4">
            <w:pPr>
              <w:pStyle w:val="ConsPlusNormal"/>
              <w:jc w:val="center"/>
            </w:pPr>
            <w:r>
              <w:t>(должность, Ф.И.О.)</w:t>
            </w:r>
          </w:p>
        </w:tc>
        <w:tc>
          <w:tcPr>
            <w:tcW w:w="964" w:type="dxa"/>
            <w:tcBorders>
              <w:left w:val="nil"/>
              <w:right w:val="nil"/>
            </w:tcBorders>
          </w:tcPr>
          <w:p w:rsidR="00E422C4" w:rsidRDefault="00E422C4">
            <w:pPr>
              <w:pStyle w:val="ConsPlusNormal"/>
            </w:pPr>
          </w:p>
        </w:tc>
        <w:tc>
          <w:tcPr>
            <w:tcW w:w="2154" w:type="dxa"/>
            <w:tcBorders>
              <w:left w:val="nil"/>
              <w:right w:val="nil"/>
            </w:tcBorders>
          </w:tcPr>
          <w:p w:rsidR="00E422C4" w:rsidRDefault="00E422C4">
            <w:pPr>
              <w:pStyle w:val="ConsPlusNormal"/>
              <w:jc w:val="center"/>
            </w:pPr>
            <w:r>
              <w:t>(подпись)</w:t>
            </w:r>
          </w:p>
        </w:tc>
      </w:tr>
      <w:tr w:rsidR="00E422C4">
        <w:tblPrEx>
          <w:tblBorders>
            <w:insideH w:val="single" w:sz="4" w:space="0" w:color="auto"/>
          </w:tblBorders>
        </w:tblPrEx>
        <w:tc>
          <w:tcPr>
            <w:tcW w:w="5952" w:type="dxa"/>
            <w:tcBorders>
              <w:left w:val="nil"/>
              <w:bottom w:val="nil"/>
              <w:right w:val="nil"/>
            </w:tcBorders>
          </w:tcPr>
          <w:p w:rsidR="00E422C4" w:rsidRDefault="00E422C4">
            <w:pPr>
              <w:pStyle w:val="ConsPlusNormal"/>
            </w:pPr>
          </w:p>
        </w:tc>
        <w:tc>
          <w:tcPr>
            <w:tcW w:w="964" w:type="dxa"/>
            <w:tcBorders>
              <w:left w:val="nil"/>
              <w:bottom w:val="nil"/>
              <w:right w:val="nil"/>
            </w:tcBorders>
          </w:tcPr>
          <w:p w:rsidR="00E422C4" w:rsidRDefault="00E422C4">
            <w:pPr>
              <w:pStyle w:val="ConsPlusNormal"/>
            </w:pPr>
          </w:p>
        </w:tc>
        <w:tc>
          <w:tcPr>
            <w:tcW w:w="2154" w:type="dxa"/>
            <w:tcBorders>
              <w:left w:val="nil"/>
              <w:bottom w:val="nil"/>
              <w:right w:val="nil"/>
            </w:tcBorders>
          </w:tcPr>
          <w:p w:rsidR="00E422C4" w:rsidRDefault="00E422C4">
            <w:pPr>
              <w:pStyle w:val="ConsPlusNormal"/>
              <w:jc w:val="right"/>
            </w:pPr>
            <w:r>
              <w:t>М.П.</w:t>
            </w:r>
          </w:p>
        </w:tc>
      </w:tr>
    </w:tbl>
    <w:p w:rsidR="00E422C4" w:rsidRDefault="00E422C4">
      <w:pPr>
        <w:pStyle w:val="ConsPlusNormal"/>
        <w:jc w:val="both"/>
      </w:pPr>
    </w:p>
    <w:p w:rsidR="00E422C4" w:rsidRDefault="00E422C4">
      <w:pPr>
        <w:pStyle w:val="ConsPlusNormal"/>
        <w:jc w:val="both"/>
      </w:pPr>
    </w:p>
    <w:p w:rsidR="00E422C4" w:rsidRDefault="00E422C4">
      <w:pPr>
        <w:pStyle w:val="ConsPlusNormal"/>
        <w:jc w:val="both"/>
      </w:pPr>
    </w:p>
    <w:p w:rsidR="00E422C4" w:rsidRDefault="00E422C4">
      <w:pPr>
        <w:pStyle w:val="ConsPlusNormal"/>
        <w:jc w:val="both"/>
      </w:pPr>
    </w:p>
    <w:p w:rsidR="00E422C4" w:rsidRDefault="00E422C4">
      <w:pPr>
        <w:pStyle w:val="ConsPlusNormal"/>
        <w:jc w:val="both"/>
      </w:pPr>
    </w:p>
    <w:p w:rsidR="00E422C4" w:rsidRDefault="00E422C4">
      <w:pPr>
        <w:pStyle w:val="ConsPlusNormal"/>
        <w:jc w:val="right"/>
        <w:outlineLvl w:val="1"/>
      </w:pPr>
      <w:r>
        <w:t>Приложение 2</w:t>
      </w:r>
    </w:p>
    <w:p w:rsidR="00E422C4" w:rsidRDefault="00E422C4">
      <w:pPr>
        <w:pStyle w:val="ConsPlusNormal"/>
        <w:jc w:val="right"/>
      </w:pPr>
      <w:r>
        <w:t>к Регламенту</w:t>
      </w:r>
    </w:p>
    <w:p w:rsidR="00E422C4" w:rsidRDefault="00E422C4">
      <w:pPr>
        <w:pStyle w:val="ConsPlusNormal"/>
        <w:jc w:val="both"/>
      </w:pPr>
    </w:p>
    <w:p w:rsidR="00E422C4" w:rsidRDefault="00E422C4">
      <w:pPr>
        <w:pStyle w:val="ConsPlusNormal"/>
        <w:jc w:val="center"/>
      </w:pPr>
      <w:bookmarkStart w:id="28" w:name="P411"/>
      <w:bookmarkEnd w:id="28"/>
      <w:r>
        <w:t>Заявление об исправлении технической ошибки</w:t>
      </w:r>
    </w:p>
    <w:p w:rsidR="00E422C4" w:rsidRDefault="00E422C4">
      <w:pPr>
        <w:pStyle w:val="ConsPlusNormal"/>
        <w:jc w:val="both"/>
      </w:pPr>
    </w:p>
    <w:p w:rsidR="00E422C4" w:rsidRDefault="00E422C4">
      <w:pPr>
        <w:pStyle w:val="ConsPlusNormal"/>
        <w:sectPr w:rsidR="00E422C4" w:rsidSect="00C071D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08"/>
        <w:gridCol w:w="1474"/>
        <w:gridCol w:w="340"/>
        <w:gridCol w:w="2665"/>
        <w:gridCol w:w="1142"/>
        <w:gridCol w:w="1644"/>
        <w:gridCol w:w="2041"/>
      </w:tblGrid>
      <w:tr w:rsidR="00E422C4">
        <w:tc>
          <w:tcPr>
            <w:tcW w:w="340" w:type="dxa"/>
            <w:vAlign w:val="center"/>
          </w:tcPr>
          <w:p w:rsidR="00E422C4" w:rsidRDefault="00E422C4">
            <w:pPr>
              <w:pStyle w:val="ConsPlusNormal"/>
              <w:jc w:val="center"/>
            </w:pPr>
            <w:r>
              <w:lastRenderedPageBreak/>
              <w:t>N</w:t>
            </w:r>
          </w:p>
        </w:tc>
        <w:tc>
          <w:tcPr>
            <w:tcW w:w="9714" w:type="dxa"/>
            <w:gridSpan w:val="7"/>
            <w:vAlign w:val="center"/>
          </w:tcPr>
          <w:p w:rsidR="00E422C4" w:rsidRDefault="00E422C4">
            <w:pPr>
              <w:pStyle w:val="ConsPlusNormal"/>
              <w:jc w:val="right"/>
            </w:pPr>
            <w:r>
              <w:t>В Администрацию _____________________</w:t>
            </w:r>
          </w:p>
        </w:tc>
      </w:tr>
      <w:tr w:rsidR="00E422C4">
        <w:tc>
          <w:tcPr>
            <w:tcW w:w="340" w:type="dxa"/>
            <w:vMerge w:val="restart"/>
            <w:vAlign w:val="center"/>
          </w:tcPr>
          <w:p w:rsidR="00E422C4" w:rsidRDefault="00E422C4">
            <w:pPr>
              <w:pStyle w:val="ConsPlusNormal"/>
              <w:jc w:val="center"/>
            </w:pPr>
            <w:r>
              <w:t>1</w:t>
            </w:r>
          </w:p>
        </w:tc>
        <w:tc>
          <w:tcPr>
            <w:tcW w:w="2222" w:type="dxa"/>
            <w:gridSpan w:val="3"/>
            <w:vAlign w:val="center"/>
          </w:tcPr>
          <w:p w:rsidR="00E422C4" w:rsidRDefault="00E422C4">
            <w:pPr>
              <w:pStyle w:val="ConsPlusNormal"/>
              <w:jc w:val="center"/>
            </w:pPr>
            <w:r>
              <w:t>заявитель</w:t>
            </w:r>
          </w:p>
          <w:p w:rsidR="00E422C4" w:rsidRDefault="00E422C4">
            <w:pPr>
              <w:pStyle w:val="ConsPlusNormal"/>
              <w:jc w:val="center"/>
            </w:pPr>
            <w:r>
              <w:t>(отметить знаком "V")</w:t>
            </w:r>
          </w:p>
        </w:tc>
        <w:tc>
          <w:tcPr>
            <w:tcW w:w="2665" w:type="dxa"/>
            <w:vAlign w:val="center"/>
          </w:tcPr>
          <w:p w:rsidR="00E422C4" w:rsidRDefault="00E422C4">
            <w:pPr>
              <w:pStyle w:val="ConsPlusNormal"/>
              <w:jc w:val="center"/>
            </w:pPr>
            <w:r>
              <w:t>для физ. лиц: фамилия, имя, отчество (при наличии);</w:t>
            </w:r>
          </w:p>
          <w:p w:rsidR="00E422C4" w:rsidRDefault="00E422C4">
            <w:pPr>
              <w:pStyle w:val="ConsPlusNormal"/>
              <w:jc w:val="center"/>
            </w:pPr>
            <w:r>
              <w:t>для юр. лиц: полное наименование, ОГРН</w:t>
            </w:r>
          </w:p>
        </w:tc>
        <w:tc>
          <w:tcPr>
            <w:tcW w:w="2786" w:type="dxa"/>
            <w:gridSpan w:val="2"/>
            <w:vAlign w:val="center"/>
          </w:tcPr>
          <w:p w:rsidR="00E422C4" w:rsidRDefault="00E422C4">
            <w:pPr>
              <w:pStyle w:val="ConsPlusNormal"/>
              <w:jc w:val="center"/>
            </w:pPr>
            <w:proofErr w:type="gramStart"/>
            <w:r>
              <w:t>документ, удостоверяющий личность (вид, серия, номер, выдавший орган, дата выдачи, код подразделения)</w:t>
            </w:r>
            <w:proofErr w:type="gramEnd"/>
          </w:p>
        </w:tc>
        <w:tc>
          <w:tcPr>
            <w:tcW w:w="2041" w:type="dxa"/>
            <w:vAlign w:val="center"/>
          </w:tcPr>
          <w:p w:rsidR="00E422C4" w:rsidRDefault="00E422C4">
            <w:pPr>
              <w:pStyle w:val="ConsPlusNormal"/>
              <w:jc w:val="center"/>
            </w:pPr>
            <w:r>
              <w:t>почтовый адрес, номер телефона, адрес электронной почты</w:t>
            </w:r>
          </w:p>
        </w:tc>
      </w:tr>
      <w:tr w:rsidR="00E422C4">
        <w:tc>
          <w:tcPr>
            <w:tcW w:w="340" w:type="dxa"/>
            <w:vMerge/>
          </w:tcPr>
          <w:p w:rsidR="00E422C4" w:rsidRDefault="00E422C4">
            <w:pPr>
              <w:pStyle w:val="ConsPlusNormal"/>
            </w:pPr>
          </w:p>
        </w:tc>
        <w:tc>
          <w:tcPr>
            <w:tcW w:w="408" w:type="dxa"/>
            <w:vAlign w:val="center"/>
          </w:tcPr>
          <w:p w:rsidR="00E422C4" w:rsidRDefault="00E422C4">
            <w:pPr>
              <w:pStyle w:val="ConsPlusNormal"/>
            </w:pPr>
          </w:p>
        </w:tc>
        <w:tc>
          <w:tcPr>
            <w:tcW w:w="1814" w:type="dxa"/>
            <w:gridSpan w:val="2"/>
            <w:vAlign w:val="center"/>
          </w:tcPr>
          <w:p w:rsidR="00E422C4" w:rsidRDefault="00E422C4">
            <w:pPr>
              <w:pStyle w:val="ConsPlusNormal"/>
              <w:jc w:val="center"/>
            </w:pPr>
            <w:r>
              <w:t>физическое лицо (гражданин)</w:t>
            </w:r>
          </w:p>
        </w:tc>
        <w:tc>
          <w:tcPr>
            <w:tcW w:w="2665" w:type="dxa"/>
            <w:vAlign w:val="center"/>
          </w:tcPr>
          <w:p w:rsidR="00E422C4" w:rsidRDefault="00E422C4">
            <w:pPr>
              <w:pStyle w:val="ConsPlusNormal"/>
            </w:pPr>
          </w:p>
        </w:tc>
        <w:tc>
          <w:tcPr>
            <w:tcW w:w="2786" w:type="dxa"/>
            <w:gridSpan w:val="2"/>
            <w:vAlign w:val="center"/>
          </w:tcPr>
          <w:p w:rsidR="00E422C4" w:rsidRDefault="00E422C4">
            <w:pPr>
              <w:pStyle w:val="ConsPlusNormal"/>
            </w:pPr>
          </w:p>
        </w:tc>
        <w:tc>
          <w:tcPr>
            <w:tcW w:w="2041" w:type="dxa"/>
            <w:vAlign w:val="center"/>
          </w:tcPr>
          <w:p w:rsidR="00E422C4" w:rsidRDefault="00E422C4">
            <w:pPr>
              <w:pStyle w:val="ConsPlusNormal"/>
            </w:pPr>
          </w:p>
        </w:tc>
      </w:tr>
      <w:tr w:rsidR="00E422C4">
        <w:tc>
          <w:tcPr>
            <w:tcW w:w="340" w:type="dxa"/>
            <w:vMerge/>
          </w:tcPr>
          <w:p w:rsidR="00E422C4" w:rsidRDefault="00E422C4">
            <w:pPr>
              <w:pStyle w:val="ConsPlusNormal"/>
            </w:pPr>
          </w:p>
        </w:tc>
        <w:tc>
          <w:tcPr>
            <w:tcW w:w="408" w:type="dxa"/>
            <w:vAlign w:val="center"/>
          </w:tcPr>
          <w:p w:rsidR="00E422C4" w:rsidRDefault="00E422C4">
            <w:pPr>
              <w:pStyle w:val="ConsPlusNormal"/>
            </w:pPr>
          </w:p>
        </w:tc>
        <w:tc>
          <w:tcPr>
            <w:tcW w:w="1814" w:type="dxa"/>
            <w:gridSpan w:val="2"/>
            <w:vAlign w:val="center"/>
          </w:tcPr>
          <w:p w:rsidR="00E422C4" w:rsidRDefault="00E422C4">
            <w:pPr>
              <w:pStyle w:val="ConsPlusNormal"/>
              <w:jc w:val="center"/>
            </w:pPr>
            <w:r>
              <w:t>юридическое лицо</w:t>
            </w:r>
          </w:p>
        </w:tc>
        <w:tc>
          <w:tcPr>
            <w:tcW w:w="2665" w:type="dxa"/>
            <w:vAlign w:val="center"/>
          </w:tcPr>
          <w:p w:rsidR="00E422C4" w:rsidRDefault="00E422C4">
            <w:pPr>
              <w:pStyle w:val="ConsPlusNormal"/>
            </w:pPr>
          </w:p>
        </w:tc>
        <w:tc>
          <w:tcPr>
            <w:tcW w:w="2786" w:type="dxa"/>
            <w:gridSpan w:val="2"/>
            <w:vAlign w:val="center"/>
          </w:tcPr>
          <w:p w:rsidR="00E422C4" w:rsidRDefault="00E422C4">
            <w:pPr>
              <w:pStyle w:val="ConsPlusNormal"/>
            </w:pPr>
          </w:p>
        </w:tc>
        <w:tc>
          <w:tcPr>
            <w:tcW w:w="2041" w:type="dxa"/>
            <w:vAlign w:val="center"/>
          </w:tcPr>
          <w:p w:rsidR="00E422C4" w:rsidRDefault="00E422C4">
            <w:pPr>
              <w:pStyle w:val="ConsPlusNormal"/>
            </w:pPr>
          </w:p>
        </w:tc>
      </w:tr>
      <w:tr w:rsidR="00E422C4">
        <w:tc>
          <w:tcPr>
            <w:tcW w:w="340" w:type="dxa"/>
            <w:vMerge/>
          </w:tcPr>
          <w:p w:rsidR="00E422C4" w:rsidRDefault="00E422C4">
            <w:pPr>
              <w:pStyle w:val="ConsPlusNormal"/>
            </w:pPr>
          </w:p>
        </w:tc>
        <w:tc>
          <w:tcPr>
            <w:tcW w:w="408" w:type="dxa"/>
            <w:vAlign w:val="center"/>
          </w:tcPr>
          <w:p w:rsidR="00E422C4" w:rsidRDefault="00E422C4">
            <w:pPr>
              <w:pStyle w:val="ConsPlusNormal"/>
            </w:pPr>
          </w:p>
        </w:tc>
        <w:tc>
          <w:tcPr>
            <w:tcW w:w="1814" w:type="dxa"/>
            <w:gridSpan w:val="2"/>
            <w:vAlign w:val="center"/>
          </w:tcPr>
          <w:p w:rsidR="00E422C4" w:rsidRDefault="00E422C4">
            <w:pPr>
              <w:pStyle w:val="ConsPlusNormal"/>
              <w:jc w:val="center"/>
            </w:pPr>
            <w:r>
              <w:t>Представитель заявителя</w:t>
            </w:r>
          </w:p>
          <w:p w:rsidR="00E422C4" w:rsidRDefault="00E422C4">
            <w:pPr>
              <w:pStyle w:val="ConsPlusNormal"/>
              <w:jc w:val="center"/>
            </w:pPr>
            <w:r>
              <w:t>(заполняется в случае обращения представителя заявителя)</w:t>
            </w:r>
          </w:p>
        </w:tc>
        <w:tc>
          <w:tcPr>
            <w:tcW w:w="2665" w:type="dxa"/>
            <w:vAlign w:val="center"/>
          </w:tcPr>
          <w:p w:rsidR="00E422C4" w:rsidRDefault="00E422C4">
            <w:pPr>
              <w:pStyle w:val="ConsPlusNormal"/>
            </w:pPr>
          </w:p>
        </w:tc>
        <w:tc>
          <w:tcPr>
            <w:tcW w:w="2786" w:type="dxa"/>
            <w:gridSpan w:val="2"/>
            <w:vAlign w:val="center"/>
          </w:tcPr>
          <w:p w:rsidR="00E422C4" w:rsidRDefault="00E422C4">
            <w:pPr>
              <w:pStyle w:val="ConsPlusNormal"/>
              <w:jc w:val="center"/>
            </w:pPr>
            <w:r>
              <w:t>_____________________</w:t>
            </w:r>
          </w:p>
          <w:p w:rsidR="00E422C4" w:rsidRDefault="00E422C4">
            <w:pPr>
              <w:pStyle w:val="ConsPlusNormal"/>
              <w:jc w:val="both"/>
            </w:pPr>
            <w:r>
              <w:t>(дополнительно указывается дата рождения ребенка или орган ЗАГСа, зарегистрировавший рождение ребенка, либо номер, дата приказа (постановления) об установлении опеки (попечительства) и наименование органа, его издавшего) &lt;*&gt;</w:t>
            </w:r>
          </w:p>
          <w:p w:rsidR="00E422C4" w:rsidRDefault="00E422C4">
            <w:pPr>
              <w:pStyle w:val="ConsPlusNormal"/>
              <w:ind w:firstLine="283"/>
              <w:jc w:val="both"/>
            </w:pPr>
            <w:r>
              <w:t>--------------------------</w:t>
            </w:r>
          </w:p>
          <w:p w:rsidR="00E422C4" w:rsidRDefault="00E422C4">
            <w:pPr>
              <w:pStyle w:val="ConsPlusNormal"/>
              <w:ind w:firstLine="283"/>
              <w:jc w:val="both"/>
            </w:pPr>
            <w:r>
              <w:t xml:space="preserve">&lt;*&gt; строка заполняется законным представителем ребенка или опекуном (попечителем) заявителя, не представившим документ, подтверждающий его </w:t>
            </w:r>
            <w:r>
              <w:lastRenderedPageBreak/>
              <w:t>полномочия законного представителя</w:t>
            </w:r>
          </w:p>
        </w:tc>
        <w:tc>
          <w:tcPr>
            <w:tcW w:w="2041" w:type="dxa"/>
            <w:vAlign w:val="center"/>
          </w:tcPr>
          <w:p w:rsidR="00E422C4" w:rsidRDefault="00E422C4">
            <w:pPr>
              <w:pStyle w:val="ConsPlusNormal"/>
            </w:pPr>
          </w:p>
        </w:tc>
      </w:tr>
      <w:tr w:rsidR="00E422C4">
        <w:tc>
          <w:tcPr>
            <w:tcW w:w="340" w:type="dxa"/>
            <w:vAlign w:val="center"/>
          </w:tcPr>
          <w:p w:rsidR="00E422C4" w:rsidRDefault="00E422C4">
            <w:pPr>
              <w:pStyle w:val="ConsPlusNormal"/>
              <w:jc w:val="center"/>
            </w:pPr>
            <w:r>
              <w:lastRenderedPageBreak/>
              <w:t>2</w:t>
            </w:r>
          </w:p>
        </w:tc>
        <w:tc>
          <w:tcPr>
            <w:tcW w:w="9714" w:type="dxa"/>
            <w:gridSpan w:val="7"/>
            <w:vAlign w:val="center"/>
          </w:tcPr>
          <w:p w:rsidR="00E422C4" w:rsidRDefault="00E422C4">
            <w:pPr>
              <w:pStyle w:val="ConsPlusNormal"/>
              <w:jc w:val="both"/>
            </w:pPr>
            <w:r>
              <w:t xml:space="preserve">Прошу исправить техническую ошибку </w:t>
            </w:r>
            <w:proofErr w:type="gramStart"/>
            <w:r>
              <w:t>в</w:t>
            </w:r>
            <w:proofErr w:type="gramEnd"/>
            <w:r>
              <w:t xml:space="preserve"> ________________________________________</w:t>
            </w:r>
          </w:p>
          <w:p w:rsidR="00E422C4" w:rsidRDefault="00E422C4">
            <w:pPr>
              <w:pStyle w:val="ConsPlusNormal"/>
              <w:jc w:val="both"/>
            </w:pPr>
            <w:r>
              <w:t>___________________________________________________________________________</w:t>
            </w:r>
          </w:p>
          <w:p w:rsidR="00E422C4" w:rsidRDefault="00E422C4">
            <w:pPr>
              <w:pStyle w:val="ConsPlusNormal"/>
              <w:jc w:val="center"/>
            </w:pPr>
            <w:r>
              <w:t>(указываются вид и реквизиты документа, выданного по результатам муниципальной услуги, в котором допущена ошибка)</w:t>
            </w:r>
          </w:p>
          <w:p w:rsidR="00E422C4" w:rsidRDefault="00E422C4">
            <w:pPr>
              <w:pStyle w:val="ConsPlusNormal"/>
            </w:pPr>
            <w:r>
              <w:t>заключающуюся в ___________________________________________________________</w:t>
            </w:r>
          </w:p>
          <w:p w:rsidR="00E422C4" w:rsidRDefault="00E422C4">
            <w:pPr>
              <w:pStyle w:val="ConsPlusNormal"/>
              <w:jc w:val="center"/>
            </w:pPr>
            <w:r>
              <w:t>(указать, в чем заключается ошибка (опечатка) и (по возможности), чем это подтверждается)</w:t>
            </w:r>
          </w:p>
        </w:tc>
      </w:tr>
      <w:tr w:rsidR="00E422C4">
        <w:tc>
          <w:tcPr>
            <w:tcW w:w="340" w:type="dxa"/>
            <w:vMerge w:val="restart"/>
            <w:vAlign w:val="center"/>
          </w:tcPr>
          <w:p w:rsidR="00E422C4" w:rsidRDefault="00E422C4">
            <w:pPr>
              <w:pStyle w:val="ConsPlusNormal"/>
              <w:jc w:val="center"/>
            </w:pPr>
            <w:r>
              <w:t>3</w:t>
            </w:r>
          </w:p>
        </w:tc>
        <w:tc>
          <w:tcPr>
            <w:tcW w:w="1882" w:type="dxa"/>
            <w:gridSpan w:val="2"/>
            <w:vMerge w:val="restart"/>
            <w:vAlign w:val="center"/>
          </w:tcPr>
          <w:p w:rsidR="00E422C4" w:rsidRDefault="00E422C4">
            <w:pPr>
              <w:pStyle w:val="ConsPlusNormal"/>
              <w:jc w:val="both"/>
            </w:pPr>
            <w:r>
              <w:t>Результат предоставления муниципальной услуги прошу (отметить знаком "V")</w:t>
            </w:r>
          </w:p>
        </w:tc>
        <w:tc>
          <w:tcPr>
            <w:tcW w:w="340" w:type="dxa"/>
            <w:vAlign w:val="center"/>
          </w:tcPr>
          <w:p w:rsidR="00E422C4" w:rsidRDefault="00E422C4">
            <w:pPr>
              <w:pStyle w:val="ConsPlusNormal"/>
            </w:pPr>
          </w:p>
        </w:tc>
        <w:tc>
          <w:tcPr>
            <w:tcW w:w="7492" w:type="dxa"/>
            <w:gridSpan w:val="4"/>
            <w:vAlign w:val="center"/>
          </w:tcPr>
          <w:p w:rsidR="00E422C4" w:rsidRDefault="00E422C4">
            <w:pPr>
              <w:pStyle w:val="ConsPlusNormal"/>
              <w:jc w:val="both"/>
            </w:pPr>
            <w:r>
              <w:t>выдать в ходе личного приема в МФЦ</w:t>
            </w:r>
          </w:p>
          <w:p w:rsidR="00E422C4" w:rsidRDefault="00E422C4">
            <w:pPr>
              <w:pStyle w:val="ConsPlusNormal"/>
              <w:jc w:val="both"/>
            </w:pPr>
            <w:r>
              <w:t>____________________________________________________ &lt;**&gt;</w:t>
            </w:r>
          </w:p>
          <w:p w:rsidR="00E422C4" w:rsidRDefault="00E422C4">
            <w:pPr>
              <w:pStyle w:val="ConsPlusNormal"/>
              <w:ind w:firstLine="283"/>
              <w:jc w:val="both"/>
            </w:pPr>
            <w:r>
              <w:t>--------------------------------</w:t>
            </w:r>
          </w:p>
          <w:p w:rsidR="00E422C4" w:rsidRDefault="00E422C4">
            <w:pPr>
              <w:pStyle w:val="ConsPlusNormal"/>
              <w:ind w:firstLine="283"/>
              <w:jc w:val="both"/>
            </w:pPr>
            <w:r>
              <w:t>&lt;**&gt; данный способ получения результата доступен в случае предоставления муниципальной услуги через МФЦ</w:t>
            </w:r>
          </w:p>
        </w:tc>
      </w:tr>
      <w:tr w:rsidR="00E422C4">
        <w:tc>
          <w:tcPr>
            <w:tcW w:w="340" w:type="dxa"/>
            <w:vMerge/>
          </w:tcPr>
          <w:p w:rsidR="00E422C4" w:rsidRDefault="00E422C4">
            <w:pPr>
              <w:pStyle w:val="ConsPlusNormal"/>
            </w:pPr>
          </w:p>
        </w:tc>
        <w:tc>
          <w:tcPr>
            <w:tcW w:w="1882" w:type="dxa"/>
            <w:gridSpan w:val="2"/>
            <w:vMerge/>
          </w:tcPr>
          <w:p w:rsidR="00E422C4" w:rsidRDefault="00E422C4">
            <w:pPr>
              <w:pStyle w:val="ConsPlusNormal"/>
            </w:pPr>
          </w:p>
        </w:tc>
        <w:tc>
          <w:tcPr>
            <w:tcW w:w="340" w:type="dxa"/>
            <w:vAlign w:val="center"/>
          </w:tcPr>
          <w:p w:rsidR="00E422C4" w:rsidRDefault="00E422C4">
            <w:pPr>
              <w:pStyle w:val="ConsPlusNormal"/>
            </w:pPr>
          </w:p>
        </w:tc>
        <w:tc>
          <w:tcPr>
            <w:tcW w:w="7492" w:type="dxa"/>
            <w:gridSpan w:val="4"/>
            <w:vAlign w:val="center"/>
          </w:tcPr>
          <w:p w:rsidR="00E422C4" w:rsidRDefault="00E422C4">
            <w:pPr>
              <w:pStyle w:val="ConsPlusNormal"/>
              <w:jc w:val="both"/>
            </w:pPr>
            <w:r>
              <w:t>направить почтовым отправлением по указанному выше почтовому адресу</w:t>
            </w:r>
          </w:p>
        </w:tc>
      </w:tr>
      <w:tr w:rsidR="00E422C4">
        <w:tc>
          <w:tcPr>
            <w:tcW w:w="340" w:type="dxa"/>
            <w:vMerge/>
          </w:tcPr>
          <w:p w:rsidR="00E422C4" w:rsidRDefault="00E422C4">
            <w:pPr>
              <w:pStyle w:val="ConsPlusNormal"/>
            </w:pPr>
          </w:p>
        </w:tc>
        <w:tc>
          <w:tcPr>
            <w:tcW w:w="1882" w:type="dxa"/>
            <w:gridSpan w:val="2"/>
            <w:vMerge/>
          </w:tcPr>
          <w:p w:rsidR="00E422C4" w:rsidRDefault="00E422C4">
            <w:pPr>
              <w:pStyle w:val="ConsPlusNormal"/>
            </w:pPr>
          </w:p>
        </w:tc>
        <w:tc>
          <w:tcPr>
            <w:tcW w:w="340" w:type="dxa"/>
            <w:vAlign w:val="center"/>
          </w:tcPr>
          <w:p w:rsidR="00E422C4" w:rsidRDefault="00E422C4">
            <w:pPr>
              <w:pStyle w:val="ConsPlusNormal"/>
            </w:pPr>
          </w:p>
        </w:tc>
        <w:tc>
          <w:tcPr>
            <w:tcW w:w="7492" w:type="dxa"/>
            <w:gridSpan w:val="4"/>
            <w:vAlign w:val="center"/>
          </w:tcPr>
          <w:p w:rsidR="00E422C4" w:rsidRDefault="00E422C4">
            <w:pPr>
              <w:pStyle w:val="ConsPlusNormal"/>
              <w:jc w:val="both"/>
            </w:pPr>
            <w:r>
              <w:t>направить в форме электронного документа на указанный выше адрес электронной почты</w:t>
            </w:r>
          </w:p>
        </w:tc>
      </w:tr>
      <w:tr w:rsidR="00E422C4">
        <w:tc>
          <w:tcPr>
            <w:tcW w:w="2562" w:type="dxa"/>
            <w:gridSpan w:val="4"/>
            <w:vAlign w:val="bottom"/>
          </w:tcPr>
          <w:p w:rsidR="00E422C4" w:rsidRDefault="00E422C4">
            <w:pPr>
              <w:pStyle w:val="ConsPlusNormal"/>
              <w:jc w:val="center"/>
            </w:pPr>
            <w:r>
              <w:t>дата</w:t>
            </w:r>
          </w:p>
        </w:tc>
        <w:tc>
          <w:tcPr>
            <w:tcW w:w="3807" w:type="dxa"/>
            <w:gridSpan w:val="2"/>
            <w:vAlign w:val="bottom"/>
          </w:tcPr>
          <w:p w:rsidR="00E422C4" w:rsidRDefault="00E422C4">
            <w:pPr>
              <w:pStyle w:val="ConsPlusNormal"/>
              <w:jc w:val="center"/>
            </w:pPr>
            <w:r>
              <w:t>подпись заявителя (представителя заявителя)</w:t>
            </w:r>
          </w:p>
        </w:tc>
        <w:tc>
          <w:tcPr>
            <w:tcW w:w="3685" w:type="dxa"/>
            <w:gridSpan w:val="2"/>
            <w:vAlign w:val="bottom"/>
          </w:tcPr>
          <w:p w:rsidR="00E422C4" w:rsidRDefault="00E422C4">
            <w:pPr>
              <w:pStyle w:val="ConsPlusNormal"/>
              <w:jc w:val="center"/>
            </w:pPr>
            <w:r>
              <w:t>ФИО заявителя (представителя заявителя)</w:t>
            </w:r>
          </w:p>
        </w:tc>
      </w:tr>
      <w:tr w:rsidR="00E422C4">
        <w:tc>
          <w:tcPr>
            <w:tcW w:w="10054" w:type="dxa"/>
            <w:gridSpan w:val="8"/>
            <w:vAlign w:val="bottom"/>
          </w:tcPr>
          <w:p w:rsidR="00E422C4" w:rsidRDefault="00E422C4">
            <w:pPr>
              <w:pStyle w:val="ConsPlusNormal"/>
              <w:ind w:firstLine="283"/>
              <w:jc w:val="both"/>
            </w:pPr>
            <w:r>
              <w:t>Подпись уполномоченного лица</w:t>
            </w:r>
          </w:p>
          <w:p w:rsidR="00E422C4" w:rsidRDefault="00E422C4">
            <w:pPr>
              <w:pStyle w:val="ConsPlusNormal"/>
              <w:ind w:firstLine="283"/>
              <w:jc w:val="both"/>
            </w:pPr>
            <w:r>
              <w:t>____________________________/_________________________________/ФИО</w:t>
            </w:r>
          </w:p>
          <w:p w:rsidR="00E422C4" w:rsidRDefault="00E422C4">
            <w:pPr>
              <w:pStyle w:val="ConsPlusNormal"/>
            </w:pPr>
          </w:p>
          <w:p w:rsidR="00E422C4" w:rsidRDefault="00E422C4">
            <w:pPr>
              <w:pStyle w:val="ConsPlusNormal"/>
              <w:ind w:firstLine="283"/>
              <w:jc w:val="both"/>
            </w:pPr>
            <w:r>
              <w:t>"_____" _____________ вх. N _________</w:t>
            </w:r>
          </w:p>
        </w:tc>
      </w:tr>
    </w:tbl>
    <w:p w:rsidR="00E422C4" w:rsidRDefault="00E422C4">
      <w:pPr>
        <w:pStyle w:val="ConsPlusNormal"/>
        <w:jc w:val="both"/>
      </w:pPr>
    </w:p>
    <w:p w:rsidR="00E422C4" w:rsidRDefault="00E422C4">
      <w:pPr>
        <w:pStyle w:val="ConsPlusNormal"/>
        <w:jc w:val="both"/>
      </w:pPr>
    </w:p>
    <w:p w:rsidR="00E422C4" w:rsidRDefault="00E422C4">
      <w:pPr>
        <w:pStyle w:val="ConsPlusNormal"/>
        <w:pBdr>
          <w:bottom w:val="single" w:sz="6" w:space="0" w:color="auto"/>
        </w:pBdr>
        <w:spacing w:before="100" w:after="100"/>
        <w:jc w:val="both"/>
        <w:rPr>
          <w:sz w:val="2"/>
          <w:szCs w:val="2"/>
        </w:rPr>
      </w:pPr>
    </w:p>
    <w:p w:rsidR="00556E0C" w:rsidRDefault="00556E0C">
      <w:bookmarkStart w:id="29" w:name="_GoBack"/>
      <w:bookmarkEnd w:id="29"/>
    </w:p>
    <w:sectPr w:rsidR="00556E0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C4"/>
    <w:rsid w:val="00051B33"/>
    <w:rsid w:val="00072ABB"/>
    <w:rsid w:val="000C74EF"/>
    <w:rsid w:val="000D037A"/>
    <w:rsid w:val="001052B4"/>
    <w:rsid w:val="00107D6F"/>
    <w:rsid w:val="00177B36"/>
    <w:rsid w:val="0019188B"/>
    <w:rsid w:val="00194217"/>
    <w:rsid w:val="001953F9"/>
    <w:rsid w:val="001A6EAF"/>
    <w:rsid w:val="001B13A7"/>
    <w:rsid w:val="001D0A58"/>
    <w:rsid w:val="001E412C"/>
    <w:rsid w:val="002005A6"/>
    <w:rsid w:val="002016DF"/>
    <w:rsid w:val="00235CF4"/>
    <w:rsid w:val="00243028"/>
    <w:rsid w:val="0026796D"/>
    <w:rsid w:val="00290367"/>
    <w:rsid w:val="00292160"/>
    <w:rsid w:val="00317A42"/>
    <w:rsid w:val="00334E42"/>
    <w:rsid w:val="0036323E"/>
    <w:rsid w:val="00381984"/>
    <w:rsid w:val="003A4422"/>
    <w:rsid w:val="003C39A8"/>
    <w:rsid w:val="00487D11"/>
    <w:rsid w:val="004A495C"/>
    <w:rsid w:val="004A766C"/>
    <w:rsid w:val="004C2066"/>
    <w:rsid w:val="004D00FF"/>
    <w:rsid w:val="004D2567"/>
    <w:rsid w:val="004F461D"/>
    <w:rsid w:val="00504BEF"/>
    <w:rsid w:val="0051255B"/>
    <w:rsid w:val="005213A9"/>
    <w:rsid w:val="00537272"/>
    <w:rsid w:val="00556E0C"/>
    <w:rsid w:val="0059182A"/>
    <w:rsid w:val="005D2F07"/>
    <w:rsid w:val="00602354"/>
    <w:rsid w:val="00631227"/>
    <w:rsid w:val="00656530"/>
    <w:rsid w:val="0066250F"/>
    <w:rsid w:val="00675398"/>
    <w:rsid w:val="00695C3E"/>
    <w:rsid w:val="006B6341"/>
    <w:rsid w:val="006E04AF"/>
    <w:rsid w:val="006E3CDD"/>
    <w:rsid w:val="00703C20"/>
    <w:rsid w:val="00705521"/>
    <w:rsid w:val="007067A7"/>
    <w:rsid w:val="007149DC"/>
    <w:rsid w:val="00782971"/>
    <w:rsid w:val="00791D37"/>
    <w:rsid w:val="007A279F"/>
    <w:rsid w:val="00804B10"/>
    <w:rsid w:val="008407EC"/>
    <w:rsid w:val="008C554E"/>
    <w:rsid w:val="008D1B5F"/>
    <w:rsid w:val="008E151B"/>
    <w:rsid w:val="008E2FE4"/>
    <w:rsid w:val="008E38B9"/>
    <w:rsid w:val="008F54F3"/>
    <w:rsid w:val="008F5E85"/>
    <w:rsid w:val="00931C55"/>
    <w:rsid w:val="00940232"/>
    <w:rsid w:val="009525D7"/>
    <w:rsid w:val="00983E77"/>
    <w:rsid w:val="00985194"/>
    <w:rsid w:val="00996E3F"/>
    <w:rsid w:val="009B2A2C"/>
    <w:rsid w:val="009C268B"/>
    <w:rsid w:val="009D2CC1"/>
    <w:rsid w:val="009D2F88"/>
    <w:rsid w:val="00A006C1"/>
    <w:rsid w:val="00A02475"/>
    <w:rsid w:val="00A077A2"/>
    <w:rsid w:val="00A24E79"/>
    <w:rsid w:val="00A309EF"/>
    <w:rsid w:val="00A44EDC"/>
    <w:rsid w:val="00A82578"/>
    <w:rsid w:val="00A91CC6"/>
    <w:rsid w:val="00A9724E"/>
    <w:rsid w:val="00AB0BBF"/>
    <w:rsid w:val="00B0195F"/>
    <w:rsid w:val="00B32C22"/>
    <w:rsid w:val="00B669E1"/>
    <w:rsid w:val="00B7637B"/>
    <w:rsid w:val="00BB250D"/>
    <w:rsid w:val="00BC1B16"/>
    <w:rsid w:val="00C0573F"/>
    <w:rsid w:val="00C2266F"/>
    <w:rsid w:val="00C3547D"/>
    <w:rsid w:val="00C47B7B"/>
    <w:rsid w:val="00CD45A4"/>
    <w:rsid w:val="00CE6BBA"/>
    <w:rsid w:val="00D50AFA"/>
    <w:rsid w:val="00D722E7"/>
    <w:rsid w:val="00D82431"/>
    <w:rsid w:val="00D8639A"/>
    <w:rsid w:val="00DC79A3"/>
    <w:rsid w:val="00DF71CA"/>
    <w:rsid w:val="00E00F16"/>
    <w:rsid w:val="00E014B8"/>
    <w:rsid w:val="00E025A6"/>
    <w:rsid w:val="00E422C4"/>
    <w:rsid w:val="00E66C07"/>
    <w:rsid w:val="00F32FAF"/>
    <w:rsid w:val="00F84EB4"/>
    <w:rsid w:val="00FA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2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22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22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22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22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22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22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22C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2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22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22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22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22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22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22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22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630&amp;dst=100336" TargetMode="External"/><Relationship Id="rId18" Type="http://schemas.openxmlformats.org/officeDocument/2006/relationships/hyperlink" Target="www.gosuslugi.ru" TargetMode="External"/><Relationship Id="rId26" Type="http://schemas.openxmlformats.org/officeDocument/2006/relationships/hyperlink" Target="https://login.consultant.ru/link/?req=doc&amp;base=LAW&amp;n=494630&amp;dst=100319" TargetMode="External"/><Relationship Id="rId39" Type="http://schemas.openxmlformats.org/officeDocument/2006/relationships/hyperlink" Target="https://login.consultant.ru/link/?req=doc&amp;base=LAW&amp;n=488233" TargetMode="External"/><Relationship Id="rId21" Type="http://schemas.openxmlformats.org/officeDocument/2006/relationships/hyperlink" Target="https://login.consultant.ru/link/?req=doc&amp;base=LAW&amp;n=481298" TargetMode="External"/><Relationship Id="rId34" Type="http://schemas.openxmlformats.org/officeDocument/2006/relationships/hyperlink" Target="https://login.consultant.ru/link/?req=doc&amp;base=LAW&amp;n=468949&amp;dst=31" TargetMode="External"/><Relationship Id="rId42" Type="http://schemas.openxmlformats.org/officeDocument/2006/relationships/hyperlink" Target="https://login.consultant.ru/link/?req=doc&amp;base=RLAW026&amp;n=127358&amp;dst=100008" TargetMode="External"/><Relationship Id="rId47" Type="http://schemas.openxmlformats.org/officeDocument/2006/relationships/hyperlink" Target="https://login.consultant.ru/link/?req=doc&amp;base=LAW&amp;n=494996&amp;dst=202" TargetMode="External"/><Relationship Id="rId50" Type="http://schemas.openxmlformats.org/officeDocument/2006/relationships/hyperlink" Target="https://login.consultant.ru/link/?req=doc&amp;base=LAW&amp;n=468949&amp;dst=100058" TargetMode="External"/><Relationship Id="rId55" Type="http://schemas.openxmlformats.org/officeDocument/2006/relationships/hyperlink" Target="https://login.consultant.ru/link/?req=doc&amp;base=LAW&amp;n=494996&amp;dst=226" TargetMode="External"/><Relationship Id="rId7" Type="http://schemas.openxmlformats.org/officeDocument/2006/relationships/hyperlink" Target="https://login.consultant.ru/link/?req=doc&amp;base=LAW&amp;n=494996&amp;dst=100094" TargetMode="External"/><Relationship Id="rId12" Type="http://schemas.openxmlformats.org/officeDocument/2006/relationships/hyperlink" Target="https://login.consultant.ru/link/?req=doc&amp;base=RLAW026&amp;n=176023" TargetMode="External"/><Relationship Id="rId17" Type="http://schemas.openxmlformats.org/officeDocument/2006/relationships/hyperlink" Target="https://uslugi.admtyumen.ru" TargetMode="External"/><Relationship Id="rId25" Type="http://schemas.openxmlformats.org/officeDocument/2006/relationships/hyperlink" Target="https://login.consultant.ru/link/?req=doc&amp;base=LAW&amp;n=481298" TargetMode="External"/><Relationship Id="rId33" Type="http://schemas.openxmlformats.org/officeDocument/2006/relationships/hyperlink" Target="https://login.consultant.ru/link/?req=doc&amp;base=LAW&amp;n=468949&amp;dst=26" TargetMode="External"/><Relationship Id="rId38" Type="http://schemas.openxmlformats.org/officeDocument/2006/relationships/hyperlink" Target="https://mfcto.ru" TargetMode="External"/><Relationship Id="rId46" Type="http://schemas.openxmlformats.org/officeDocument/2006/relationships/hyperlink" Target="https://login.consultant.ru/link/?req=doc&amp;base=LAW&amp;n=494996&amp;dst=201"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026&amp;n=206407" TargetMode="External"/><Relationship Id="rId20" Type="http://schemas.openxmlformats.org/officeDocument/2006/relationships/hyperlink" Target="https://login.consultant.ru/link/?req=doc&amp;base=LAW&amp;n=442096" TargetMode="External"/><Relationship Id="rId29" Type="http://schemas.openxmlformats.org/officeDocument/2006/relationships/hyperlink" Target="https://login.consultant.ru/link/?req=doc&amp;base=LAW&amp;n=494998&amp;dst=100088" TargetMode="External"/><Relationship Id="rId41" Type="http://schemas.openxmlformats.org/officeDocument/2006/relationships/hyperlink" Target="https://login.consultant.ru/link/?req=doc&amp;base=LAW&amp;n=487790&amp;dst=100010" TargetMode="External"/><Relationship Id="rId54" Type="http://schemas.openxmlformats.org/officeDocument/2006/relationships/hyperlink" Target="https://login.consultant.ru/link/?req=doc&amp;base=LAW&amp;n=468949&amp;dst=100130" TargetMode="External"/><Relationship Id="rId1" Type="http://schemas.openxmlformats.org/officeDocument/2006/relationships/styles" Target="styles.xml"/><Relationship Id="rId6" Type="http://schemas.openxmlformats.org/officeDocument/2006/relationships/hyperlink" Target="https://login.consultant.ru/link/?req=doc&amp;base=LAW&amp;n=483141" TargetMode="External"/><Relationship Id="rId11" Type="http://schemas.openxmlformats.org/officeDocument/2006/relationships/hyperlink" Target="https://login.consultant.ru/link/?req=doc&amp;base=LAW&amp;n=436358" TargetMode="External"/><Relationship Id="rId24" Type="http://schemas.openxmlformats.org/officeDocument/2006/relationships/hyperlink" Target="https://login.consultant.ru/link/?req=doc&amp;base=LAW&amp;n=481298" TargetMode="External"/><Relationship Id="rId32" Type="http://schemas.openxmlformats.org/officeDocument/2006/relationships/hyperlink" Target="https://login.consultant.ru/link/?req=doc&amp;base=LAW&amp;n=468949&amp;dst=24" TargetMode="External"/><Relationship Id="rId37" Type="http://schemas.openxmlformats.org/officeDocument/2006/relationships/hyperlink" Target="https://login.consultant.ru/link/?req=doc&amp;base=LAW&amp;n=487790&amp;dst=100010" TargetMode="External"/><Relationship Id="rId40" Type="http://schemas.openxmlformats.org/officeDocument/2006/relationships/hyperlink" Target="https://mfcto.ru" TargetMode="External"/><Relationship Id="rId45" Type="http://schemas.openxmlformats.org/officeDocument/2006/relationships/hyperlink" Target="https://login.consultant.ru/link/?req=doc&amp;base=LAW&amp;n=494996&amp;dst=303" TargetMode="External"/><Relationship Id="rId53" Type="http://schemas.openxmlformats.org/officeDocument/2006/relationships/hyperlink" Target="https://login.consultant.ru/link/?req=doc&amp;base=LAW&amp;n=409907&amp;dst=100234"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www.uvatregion.ru/gov/administration/munitsipalnye-uslugi/" TargetMode="External"/><Relationship Id="rId23" Type="http://schemas.openxmlformats.org/officeDocument/2006/relationships/hyperlink" Target="https://login.consultant.ru/link/?req=doc&amp;base=LAW&amp;n=468949&amp;dst=27" TargetMode="External"/><Relationship Id="rId28" Type="http://schemas.openxmlformats.org/officeDocument/2006/relationships/hyperlink" Target="https://login.consultant.ru/link/?req=doc&amp;base=LAW&amp;n=466154" TargetMode="External"/><Relationship Id="rId36" Type="http://schemas.openxmlformats.org/officeDocument/2006/relationships/hyperlink" Target="https://login.consultant.ru/link/?req=doc&amp;base=LAW&amp;n=468949&amp;dst=100130" TargetMode="External"/><Relationship Id="rId49" Type="http://schemas.openxmlformats.org/officeDocument/2006/relationships/hyperlink" Target="https://login.consultant.ru/link/?req=doc&amp;base=LAW&amp;n=468949&amp;dst=100057" TargetMode="External"/><Relationship Id="rId57" Type="http://schemas.openxmlformats.org/officeDocument/2006/relationships/hyperlink" Target="https://login.consultant.ru/link/?req=doc&amp;base=LAW&amp;n=468949&amp;dst=100015" TargetMode="External"/><Relationship Id="rId10" Type="http://schemas.openxmlformats.org/officeDocument/2006/relationships/hyperlink" Target="https://login.consultant.ru/link/?req=doc&amp;base=RLAW026&amp;n=154568&amp;dst=100117" TargetMode="External"/><Relationship Id="rId19" Type="http://schemas.openxmlformats.org/officeDocument/2006/relationships/hyperlink" Target="https://login.consultant.ru/link/?req=doc&amp;base=LAW&amp;n=409907&amp;dst=100015" TargetMode="External"/><Relationship Id="rId31" Type="http://schemas.openxmlformats.org/officeDocument/2006/relationships/hyperlink" Target="https://login.consultant.ru/link/?req=doc&amp;base=LAW&amp;n=468949&amp;dst=100033" TargetMode="External"/><Relationship Id="rId44" Type="http://schemas.openxmlformats.org/officeDocument/2006/relationships/hyperlink" Target="https://login.consultant.ru/link/?req=doc&amp;base=LAW&amp;n=494996&amp;dst=302" TargetMode="External"/><Relationship Id="rId52" Type="http://schemas.openxmlformats.org/officeDocument/2006/relationships/hyperlink" Target="https://login.consultant.ru/link/?req=doc&amp;base=LAW&amp;n=468949&amp;dst=100075"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9697" TargetMode="External"/><Relationship Id="rId14" Type="http://schemas.openxmlformats.org/officeDocument/2006/relationships/hyperlink" Target="https://login.consultant.ru/link/?req=doc&amp;base=LAW&amp;n=494630&amp;dst=1051" TargetMode="External"/><Relationship Id="rId22" Type="http://schemas.openxmlformats.org/officeDocument/2006/relationships/hyperlink" Target="https://login.consultant.ru/link/?req=doc&amp;base=LAW&amp;n=468949&amp;dst=27" TargetMode="External"/><Relationship Id="rId27" Type="http://schemas.openxmlformats.org/officeDocument/2006/relationships/hyperlink" Target="https://login.consultant.ru/link/?req=doc&amp;base=LAW&amp;n=494630&amp;dst=100321" TargetMode="External"/><Relationship Id="rId30" Type="http://schemas.openxmlformats.org/officeDocument/2006/relationships/hyperlink" Target="https://login.consultant.ru/link/?req=doc&amp;base=LAW&amp;n=468949&amp;dst=6" TargetMode="External"/><Relationship Id="rId35" Type="http://schemas.openxmlformats.org/officeDocument/2006/relationships/hyperlink" Target="https://login.consultant.ru/link/?req=doc&amp;base=LAW&amp;n=409907&amp;dst=100234" TargetMode="External"/><Relationship Id="rId43" Type="http://schemas.openxmlformats.org/officeDocument/2006/relationships/hyperlink" Target="https://login.consultant.ru/link/?req=doc&amp;base=LAW&amp;n=494996" TargetMode="External"/><Relationship Id="rId48" Type="http://schemas.openxmlformats.org/officeDocument/2006/relationships/hyperlink" Target="https://login.consultant.ru/link/?req=doc&amp;base=LAW&amp;n=391636&amp;dst=100020" TargetMode="External"/><Relationship Id="rId56" Type="http://schemas.openxmlformats.org/officeDocument/2006/relationships/hyperlink" Target="https://login.consultant.ru/link/?req=doc&amp;base=LAW&amp;n=494996" TargetMode="External"/><Relationship Id="rId8" Type="http://schemas.openxmlformats.org/officeDocument/2006/relationships/hyperlink" Target="https://login.consultant.ru/link/?req=doc&amp;base=LAW&amp;n=468949&amp;dst=74" TargetMode="External"/><Relationship Id="rId51" Type="http://schemas.openxmlformats.org/officeDocument/2006/relationships/hyperlink" Target="https://login.consultant.ru/link/?req=doc&amp;base=LAW&amp;n=468949&amp;dst=10006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10589</Words>
  <Characters>60362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70810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2025-03-12T06:58:00Z</dcterms:created>
  <dcterms:modified xsi:type="dcterms:W3CDTF">2025-03-12T06:58:00Z</dcterms:modified>
</cp:coreProperties>
</file>