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887095</wp:posOffset>
                </wp:positionH>
                <wp:positionV relativeFrom="paragraph">
                  <wp:posOffset>6994525</wp:posOffset>
                </wp:positionV>
                <wp:extent cx="133350" cy="1905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69.85pt;margin-top:550.75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3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p>
      <w:pPr>
        <w:pStyle w:val="ConsPlusNormal"/>
        <w:ind w:hanging="0" w:left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0605" w:type="dxa"/>
        <w:jc w:val="left"/>
        <w:tblInd w:w="-9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50"/>
        <w:gridCol w:w="2520"/>
        <w:gridCol w:w="1530"/>
        <w:gridCol w:w="1305"/>
      </w:tblGrid>
      <w:tr>
        <w:trPr/>
        <w:tc>
          <w:tcPr>
            <w:tcW w:w="106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Заявитель: </w:t>
            </w:r>
            <w:r>
              <w:rPr>
                <w:color w:val="000000"/>
                <w:sz w:val="22"/>
                <w:szCs w:val="22"/>
              </w:rPr>
              <w:t>ИП Миниролов А.В.</w:t>
            </w:r>
          </w:p>
          <w:p>
            <w:pPr>
              <w:pStyle w:val="Normal"/>
              <w:widowControl w:val="false"/>
              <w:suppressAutoHyphens w:val="true"/>
              <w:ind w:left="5245"/>
              <w:jc w:val="righ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ru-RU"/>
              </w:rPr>
              <w:t>892295595</w:t>
            </w:r>
          </w:p>
          <w:p>
            <w:pPr>
              <w:pStyle w:val="Normal"/>
              <w:widowControl w:val="false"/>
              <w:suppressAutoHyphens w:val="true"/>
              <w:ind w:left="5245"/>
              <w:jc w:val="right"/>
              <w:rPr/>
            </w:pPr>
            <w:r>
              <w:rPr>
                <w:rStyle w:val="InternetLink"/>
                <w:rFonts w:cs="Arial" w:ascii="Arial" w:hAnsi="Arial"/>
                <w:color w:themeColor="dark1" w:val="000000"/>
                <w:sz w:val="22"/>
                <w:szCs w:val="22"/>
                <w:u w:val="none"/>
                <w:lang w:val="ru-RU"/>
              </w:rPr>
              <w:t>2332</w:t>
            </w:r>
            <w:r>
              <w:rPr>
                <w:rStyle w:val="InternetLink"/>
                <w:rFonts w:cs="Arial" w:ascii="Arial" w:hAnsi="Arial"/>
                <w:color w:themeColor="dark1" w:val="000000"/>
                <w:sz w:val="22"/>
                <w:szCs w:val="22"/>
                <w:u w:val="none"/>
                <w:lang w:val="ru-RU"/>
              </w:rPr>
              <w:t>23</w:t>
            </w:r>
            <w:r>
              <w:rPr>
                <w:rStyle w:val="InternetLink"/>
                <w:rFonts w:cs="Arial" w:ascii="Arial" w:hAnsi="Arial"/>
                <w:color w:themeColor="dark1" w:val="000000"/>
                <w:sz w:val="22"/>
                <w:szCs w:val="22"/>
                <w:u w:val="none"/>
                <w:lang w:val="ru-RU"/>
              </w:rPr>
              <w:t>252@</w:t>
            </w:r>
            <w:r>
              <w:rPr>
                <w:rStyle w:val="InternetLink"/>
                <w:rFonts w:cs="Arial" w:ascii="Arial" w:hAnsi="Arial"/>
                <w:color w:themeColor="dark1" w:val="000000"/>
                <w:sz w:val="22"/>
                <w:szCs w:val="22"/>
                <w:u w:val="none"/>
              </w:rPr>
              <w:t>tyumen</w:t>
            </w:r>
            <w:r>
              <w:rPr>
                <w:rStyle w:val="InternetLink"/>
                <w:rFonts w:cs="Arial" w:ascii="Arial" w:hAnsi="Arial"/>
                <w:color w:themeColor="dark1" w:val="000000"/>
                <w:sz w:val="22"/>
                <w:szCs w:val="22"/>
                <w:u w:val="none"/>
                <w:lang w:val="ru-RU"/>
              </w:rPr>
              <w:t>.</w:t>
            </w:r>
            <w:r>
              <w:rPr>
                <w:rStyle w:val="InternetLink"/>
                <w:rFonts w:cs="Arial" w:ascii="Arial" w:hAnsi="Arial"/>
                <w:color w:themeColor="dark1" w:val="000000"/>
                <w:sz w:val="22"/>
                <w:szCs w:val="22"/>
                <w:u w:val="none"/>
              </w:rPr>
              <w:t>ru</w:t>
            </w:r>
          </w:p>
          <w:p>
            <w:pPr>
              <w:pStyle w:val="Normal"/>
              <w:widowControl w:val="false"/>
              <w:suppressAutoHyphens w:val="true"/>
              <w:ind w:left="5245"/>
              <w:jc w:val="right"/>
              <w:rPr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ru-RU"/>
              </w:rPr>
              <w:t>г.Тюмень, ул.Кирпичная, 12-85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наименование юридического лица, фамилия, имя,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отчество индивидуального предпринимателя)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телефон, факс, адрес электронной почты указываются по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собственной инициативе заявителя</w:t>
            </w:r>
          </w:p>
        </w:tc>
      </w:tr>
      <w:tr>
        <w:trPr/>
        <w:tc>
          <w:tcPr>
            <w:tcW w:w="106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bookmarkStart w:id="0" w:name="Par390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внесении изменений в муниципальный правовой акт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проведении ярмарки</w:t>
            </w:r>
          </w:p>
        </w:tc>
      </w:tr>
      <w:tr>
        <w:trPr/>
        <w:tc>
          <w:tcPr>
            <w:tcW w:w="106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Прошу внести изменения в муниципальный правовой акт Администрации города Тюмени от </w:t>
            </w:r>
            <w:r>
              <w:rPr>
                <w:color w:val="000000"/>
                <w:sz w:val="22"/>
                <w:szCs w:val="22"/>
              </w:rPr>
              <w:t xml:space="preserve">01.08.2024 </w:t>
            </w:r>
            <w:r>
              <w:rPr>
                <w:color w:val="000000"/>
                <w:sz w:val="22"/>
                <w:szCs w:val="22"/>
              </w:rPr>
              <w:t xml:space="preserve">N </w:t>
            </w:r>
            <w:r>
              <w:rPr>
                <w:color w:val="000000"/>
                <w:sz w:val="22"/>
                <w:szCs w:val="22"/>
              </w:rPr>
              <w:t>256</w:t>
            </w:r>
            <w:r>
              <w:rPr>
                <w:color w:val="000000"/>
                <w:sz w:val="22"/>
                <w:szCs w:val="22"/>
              </w:rPr>
              <w:t xml:space="preserve"> "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"О принятии решения о проведении ИП Мин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иролова А.В.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продовольственной ярмарки «Дачная»</w:t>
            </w:r>
            <w:r>
              <w:rPr>
                <w:color w:val="000000"/>
                <w:sz w:val="22"/>
                <w:szCs w:val="22"/>
              </w:rPr>
              <w:t>"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(название муниципального правового акта) в связи с  </w:t>
            </w:r>
            <w:r>
              <w:rPr>
                <w:color w:val="000000"/>
                <w:sz w:val="22"/>
                <w:szCs w:val="22"/>
              </w:rPr>
              <w:t>продлением срока до 05.05.2025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(указываются основания в соответствии с пунктом 2.19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N 600-п)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принятия решения о внесении изменений в муниципальный правовой акт о проведении ярмарки прилагаются следующие документы (в случае продления срока проведения ярмарки):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План мероприятий по организации ярмарки и продажи товаров (выполнения работ, оказания услуг) на ней;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 ярмарки является собственником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- в случае, если организатор ярмарки не является собственником указанного объекта (объектов) (предоставляется заявителем по собственной инициативе в случае,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 города Тюмени);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разрешение на использование земель или земельного участка, находящихся в государственной или муниципальной собственности, полученное в соответствии с постановлением Правительства Тюменской области от 03.06.2015 N 238-п "Об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сервитута", в случае размещения палатки или лотка в целях организации сезонной ярмарки, на которых осуществляется реализация продуктов питания и сельскохозяйственной продукции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 (представляется заявителем по собственной инициативе).</w:t>
            </w:r>
          </w:p>
        </w:tc>
      </w:tr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Решение прошу выдать (направить) в мой адрес следующим способом: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20320</wp:posOffset>
                      </wp:positionV>
                      <wp:extent cx="295275" cy="190500"/>
                      <wp:effectExtent l="0" t="0" r="0" b="0"/>
                      <wp:wrapNone/>
                      <wp:docPr id="2" name="Врезк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0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rFonts w:ascii="Arial" w:hAnsi="Arial" w:eastAsia="Calibri" w:cs="Arial" w:eastAsiaTheme="minorHAnsi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Врезка 2" stroked="f" o:allowincell="f" style="position:absolute;margin-left:2.8pt;margin-top:1.6pt;width:23.2pt;height:14.95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__________________________________________________________________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В МФЦ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6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Заявитель (представитель заявителя)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Представитель по доверенности Носова К.Г.</w:t>
            </w:r>
          </w:p>
        </w:tc>
      </w:tr>
      <w:tr>
        <w:trPr/>
        <w:tc>
          <w:tcPr>
            <w:tcW w:w="5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 xml:space="preserve">апреля </w:t>
            </w:r>
            <w:r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М.П. (при наличии)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6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</w:t>
            </w:r>
          </w:p>
        </w:tc>
      </w:tr>
    </w:tbl>
    <w:p>
      <w:pPr>
        <w:pStyle w:val="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Hyperlink">
    <w:name w:val="Hyperlink"/>
    <w:rPr>
      <w:color w:val="000080"/>
      <w:u w:val="single"/>
    </w:rPr>
  </w:style>
  <w:style w:type="character" w:styleId="InternetLink">
    <w:name w:val="Internet Link"/>
    <w:basedOn w:val="DefaultParagraphFont"/>
    <w:qFormat/>
    <w:rPr>
      <w:color w:themeColor="hyperlink"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LibreOffice/24.2.5.2$Windows_X86_64 LibreOffice_project/bffef4ea93e59bebbeaf7f431bb02b1a39ee8a59</Application>
  <AppVersion>15.0000</AppVersion>
  <Pages>2</Pages>
  <Words>510</Words>
  <Characters>3897</Characters>
  <CharactersWithSpaces>4372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2025-03-06T10:23:09Z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