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5" w:rsidRDefault="00EE23E5" w:rsidP="00EE23E5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Приложение №2 к Регламенту</w:t>
      </w:r>
    </w:p>
    <w:p w:rsidR="00EE23E5" w:rsidRDefault="00EE23E5" w:rsidP="00EE23E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74A5D" w:rsidRDefault="00D74A5D" w:rsidP="00EE23E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187"/>
        <w:gridCol w:w="1800"/>
      </w:tblGrid>
      <w:tr w:rsidR="00EE23E5" w:rsidTr="00F57D5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EE23E5">
            <w:pPr>
              <w:pStyle w:val="2"/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Комиссия по подготовке проекта правил землепользования и застройки</w:t>
            </w:r>
            <w:r>
              <w:rPr>
                <w:rStyle w:val="1"/>
                <w:rFonts w:ascii="Times New Roman" w:hAnsi="Times New Roman" w:cs="Arial"/>
                <w:strike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74A5D">
              <w:rPr>
                <w:rFonts w:cs="Times New Roman"/>
                <w:i/>
                <w:color w:val="0033CC"/>
                <w:sz w:val="24"/>
                <w:szCs w:val="24"/>
                <w:lang w:val="ru-RU"/>
              </w:rPr>
              <w:t>Бердюжского</w:t>
            </w:r>
            <w:proofErr w:type="spellEnd"/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 xml:space="preserve"> муниципального района (городского округа)</w:t>
            </w:r>
          </w:p>
        </w:tc>
      </w:tr>
      <w:tr w:rsidR="00EE23E5" w:rsidTr="00F57D51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left="113"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6"/>
                <w:szCs w:val="26"/>
                <w:lang w:val="ru-RU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sz w:val="26"/>
                <w:szCs w:val="26"/>
                <w:u w:val="single"/>
                <w:lang w:val="ru-RU"/>
              </w:rPr>
              <w:t>Для физических лиц</w:t>
            </w:r>
          </w:p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Фамилия, имя, отчество (при наличии)</w:t>
            </w:r>
          </w:p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</w:p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sz w:val="26"/>
                <w:szCs w:val="26"/>
                <w:u w:val="single"/>
                <w:lang w:val="ru-RU"/>
              </w:rPr>
              <w:t>Для юридических лиц</w:t>
            </w:r>
          </w:p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Полное наименование юридического лица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sz w:val="26"/>
                <w:szCs w:val="26"/>
                <w:u w:val="single"/>
                <w:lang w:val="ru-RU"/>
              </w:rPr>
              <w:t>Для физических лиц</w:t>
            </w:r>
          </w:p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 w:val="26"/>
                <w:szCs w:val="26"/>
                <w:lang w:val="ru-RU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)</w:t>
            </w:r>
          </w:p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 w:val="26"/>
                <w:szCs w:val="26"/>
                <w:u w:val="single"/>
                <w:lang w:val="ru-RU"/>
              </w:rPr>
              <w:t>Для юридических лиц</w:t>
            </w:r>
          </w:p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)</w:t>
            </w:r>
          </w:p>
        </w:tc>
      </w:tr>
      <w:tr w:rsidR="00EE23E5" w:rsidTr="00F57D5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E23E5" w:rsidRDefault="00EE23E5" w:rsidP="00EE23E5">
            <w:pPr>
              <w:pStyle w:val="2"/>
              <w:autoSpaceDE w:val="0"/>
              <w:ind w:left="-113" w:right="-2"/>
              <w:jc w:val="center"/>
              <w:rPr>
                <w:color w:val="0033CC"/>
                <w:sz w:val="28"/>
                <w:szCs w:val="28"/>
              </w:rPr>
            </w:pPr>
            <w:r w:rsidRPr="00EE23E5">
              <w:rPr>
                <w:color w:val="0033CC"/>
                <w:sz w:val="28"/>
                <w:szCs w:val="28"/>
              </w:rPr>
              <w:t>V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lang w:val="ru-RU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>Иванов Иван Иванович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</w:pP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Паспорт 0000 №000000, ОВД по </w:t>
            </w:r>
            <w:proofErr w:type="spellStart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>Бердюжскому</w:t>
            </w:r>
            <w:proofErr w:type="spellEnd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району, 08.08.2000, 720-002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ru-RU"/>
              </w:rPr>
            </w:pP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627440, </w:t>
            </w:r>
            <w:proofErr w:type="gramStart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>Тюменская</w:t>
            </w:r>
            <w:proofErr w:type="gramEnd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>Бердюжский</w:t>
            </w:r>
            <w:proofErr w:type="spellEnd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район, с. Бердюжье, ул. </w:t>
            </w:r>
            <w:proofErr w:type="spellStart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Гнаровской</w:t>
            </w:r>
            <w:proofErr w:type="spellEnd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, 5, 89005005085</w:t>
            </w:r>
          </w:p>
        </w:tc>
      </w:tr>
      <w:tr w:rsidR="00EE23E5" w:rsidTr="00F57D5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61F67" wp14:editId="5D1F9CB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19050" r="13970" b="1524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3pt;margin-top:.9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/aUyz3MEAAC8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</w:tr>
      <w:tr w:rsidR="00EE23E5" w:rsidTr="00F57D5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CF533" wp14:editId="71E766A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9685" r="18415" b="1460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2.9pt;margin-top:7.3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D6DLFlyBAAAvA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F57D51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sz w:val="26"/>
                <w:szCs w:val="26"/>
                <w:lang w:val="ru-RU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 w:val="26"/>
                <w:szCs w:val="2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</w:tr>
      <w:tr w:rsidR="00EE23E5" w:rsidTr="00F57D51">
        <w:trPr>
          <w:trHeight w:val="54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  <w:p w:rsidR="00EE23E5" w:rsidRPr="00EE23E5" w:rsidRDefault="00EE23E5" w:rsidP="00F57D51">
            <w:pPr>
              <w:pStyle w:val="a6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исправить допущенную ошибку (опечатку) в </w:t>
            </w:r>
            <w:r w:rsidRPr="00EE23E5">
              <w:rPr>
                <w:rFonts w:ascii="Times New Roman" w:eastAsia="Times New Roman" w:hAnsi="Times New Roman" w:cs="Times New Roman"/>
                <w:i/>
                <w:color w:val="0033CC"/>
                <w:lang w:eastAsia="ar-SA"/>
              </w:rPr>
              <w:t xml:space="preserve">постановлении администрации </w:t>
            </w:r>
            <w:proofErr w:type="spellStart"/>
            <w:r w:rsidRPr="00EE23E5">
              <w:rPr>
                <w:rFonts w:ascii="Times New Roman" w:eastAsia="Times New Roman" w:hAnsi="Times New Roman" w:cs="Times New Roman"/>
                <w:i/>
                <w:color w:val="0033CC"/>
                <w:lang w:eastAsia="ar-SA"/>
              </w:rPr>
              <w:t>Бердюжского</w:t>
            </w:r>
            <w:proofErr w:type="spellEnd"/>
            <w:r w:rsidRPr="00EE23E5">
              <w:rPr>
                <w:rFonts w:ascii="Times New Roman" w:eastAsia="Times New Roman" w:hAnsi="Times New Roman" w:cs="Times New Roman"/>
                <w:i/>
                <w:color w:val="0033CC"/>
                <w:lang w:eastAsia="ar-SA"/>
              </w:rPr>
              <w:t xml:space="preserve"> района от 12.12.2000 № 654__________________________</w:t>
            </w:r>
          </w:p>
          <w:p w:rsidR="00EE23E5" w:rsidRPr="00D74A5D" w:rsidRDefault="00EE23E5" w:rsidP="00F57D51">
            <w:pPr>
              <w:pStyle w:val="a6"/>
              <w:jc w:val="center"/>
              <w:rPr>
                <w:sz w:val="22"/>
                <w:szCs w:val="22"/>
              </w:rPr>
            </w:pPr>
            <w:r w:rsidRPr="00D74A5D">
              <w:rPr>
                <w:rFonts w:ascii="Times New Roman" w:hAnsi="Times New Roman"/>
                <w:sz w:val="18"/>
                <w:szCs w:val="18"/>
              </w:rPr>
              <w:t>(</w:t>
            </w:r>
            <w:r w:rsidRPr="00D74A5D">
              <w:rPr>
                <w:rFonts w:ascii="Times New Roman" w:hAnsi="Times New Roman"/>
                <w:sz w:val="22"/>
                <w:szCs w:val="22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E23E5" w:rsidRPr="00EE23E5" w:rsidRDefault="00EE23E5" w:rsidP="00F57D51">
            <w:pPr>
              <w:pStyle w:val="a6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заключающуюся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EE23E5">
              <w:rPr>
                <w:rFonts w:ascii="Times New Roman" w:eastAsia="Times New Roman" w:hAnsi="Times New Roman" w:cs="Times New Roman"/>
                <w:i/>
                <w:color w:val="0033CC"/>
                <w:lang w:eastAsia="ar-SA"/>
              </w:rPr>
              <w:t>неправильно  указан адрес</w:t>
            </w:r>
          </w:p>
          <w:p w:rsidR="00EE23E5" w:rsidRDefault="00EE23E5" w:rsidP="00F57D51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EE23E5" w:rsidRPr="00D74A5D" w:rsidRDefault="00EE23E5" w:rsidP="00F57D51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74A5D">
              <w:rPr>
                <w:rFonts w:ascii="Times New Roman" w:hAnsi="Times New Roman"/>
                <w:sz w:val="22"/>
                <w:szCs w:val="22"/>
              </w:rPr>
              <w:t xml:space="preserve">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E23E5" w:rsidRDefault="00EE23E5" w:rsidP="00F57D51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EE23E5" w:rsidRPr="00D74A5D" w:rsidRDefault="00EE23E5" w:rsidP="00F57D51">
            <w:pPr>
              <w:pStyle w:val="a6"/>
              <w:autoSpaceDE w:val="0"/>
              <w:jc w:val="center"/>
              <w:rPr>
                <w:sz w:val="22"/>
                <w:szCs w:val="22"/>
              </w:rPr>
            </w:pPr>
            <w:r w:rsidRPr="00D74A5D">
              <w:rPr>
                <w:rStyle w:val="1"/>
                <w:rFonts w:ascii="Times New Roman" w:hAnsi="Times New Roman" w:cs="Arial"/>
                <w:sz w:val="22"/>
                <w:szCs w:val="22"/>
              </w:rPr>
              <w:t xml:space="preserve"> (опечатки)) </w:t>
            </w:r>
          </w:p>
        </w:tc>
      </w:tr>
      <w:tr w:rsidR="00EE23E5" w:rsidTr="00F57D51">
        <w:trPr>
          <w:trHeight w:val="546"/>
        </w:trPr>
        <w:tc>
          <w:tcPr>
            <w:tcW w:w="95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EE23E5" w:rsidRDefault="00EE23E5" w:rsidP="00F57D51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9757F" wp14:editId="63FD73C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2225" r="16510" b="2159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4EC587" wp14:editId="21FC7CA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2225" r="16510" b="2159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DZZipt0BAAAvA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в электронном виде на вышеуказанный электронный адрес</w:t>
            </w:r>
          </w:p>
          <w:p w:rsidR="00EE23E5" w:rsidRDefault="00EE23E5" w:rsidP="00F57D51">
            <w:pPr>
              <w:pStyle w:val="a3"/>
              <w:spacing w:after="0" w:line="240" w:lineRule="auto"/>
              <w:ind w:firstLine="170"/>
              <w:jc w:val="both"/>
            </w:pPr>
            <w:r w:rsidRPr="00EE23E5">
              <w:rPr>
                <w:color w:val="0033CC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почтовым отправлением на вышеуказанный почтовый адрес</w:t>
            </w:r>
          </w:p>
          <w:p w:rsidR="00EE23E5" w:rsidRDefault="00EE23E5" w:rsidP="00F57D51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06B992" wp14:editId="2609D52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0955" r="16510" b="1333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при личном обращении в МФЦ</w:t>
            </w:r>
          </w:p>
        </w:tc>
      </w:tr>
      <w:tr w:rsidR="00EE23E5" w:rsidTr="00F57D5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Дата:</w:t>
            </w:r>
          </w:p>
        </w:tc>
      </w:tr>
      <w:tr w:rsidR="00EE23E5" w:rsidTr="00F57D5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E23E5" w:rsidRDefault="00EE23E5" w:rsidP="00F57D51">
            <w:pPr>
              <w:pStyle w:val="2"/>
              <w:widowControl w:val="0"/>
              <w:autoSpaceDE w:val="0"/>
              <w:ind w:right="-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</w:pP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  <w:lang w:val="ru-RU"/>
              </w:rPr>
              <w:t xml:space="preserve">Иванов  </w:t>
            </w: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</w:t>
            </w:r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  <w:lang w:val="ru-RU"/>
              </w:rPr>
              <w:t>И.И.Иванов</w:t>
            </w:r>
            <w:proofErr w:type="spellEnd"/>
            <w:r w:rsidRPr="00EE23E5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E23E5" w:rsidRPr="00EE23E5" w:rsidRDefault="00EE23E5" w:rsidP="00F57D51">
            <w:pPr>
              <w:pStyle w:val="2"/>
              <w:autoSpaceDE w:val="0"/>
              <w:ind w:right="-2"/>
              <w:rPr>
                <w:lang w:val="ru-RU"/>
              </w:rPr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EE23E5">
            <w:pPr>
              <w:pStyle w:val="2"/>
              <w:widowControl w:val="0"/>
              <w:autoSpaceDE w:val="0"/>
              <w:ind w:right="-2"/>
            </w:pPr>
            <w:r w:rsidRPr="00EE23E5">
              <w:rPr>
                <w:rFonts w:cs="Times New Roman"/>
                <w:i/>
                <w:color w:val="0033CC"/>
                <w:sz w:val="24"/>
                <w:szCs w:val="24"/>
              </w:rPr>
              <w:t>24.06.2022</w:t>
            </w:r>
          </w:p>
        </w:tc>
      </w:tr>
      <w:tr w:rsidR="00EE23E5" w:rsidTr="00F57D5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Pr="00E737EC" w:rsidRDefault="00EE23E5" w:rsidP="00F57D51">
            <w:pPr>
              <w:pStyle w:val="2"/>
              <w:autoSpaceDE w:val="0"/>
              <w:ind w:right="-2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Дата:</w:t>
            </w:r>
          </w:p>
        </w:tc>
      </w:tr>
      <w:tr w:rsidR="00EE23E5" w:rsidTr="00F57D5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widowControl w:val="0"/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_________ ___________________</w:t>
            </w:r>
          </w:p>
          <w:p w:rsidR="00EE23E5" w:rsidRDefault="00EE23E5" w:rsidP="00F57D51">
            <w:pPr>
              <w:pStyle w:val="2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E5" w:rsidRDefault="00EE23E5" w:rsidP="00F57D51">
            <w:pPr>
              <w:pStyle w:val="2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6"/>
                <w:szCs w:val="26"/>
                <w:lang w:val="ru-RU"/>
              </w:rPr>
              <w:t>.</w:t>
            </w:r>
          </w:p>
        </w:tc>
      </w:tr>
    </w:tbl>
    <w:p w:rsidR="00EE23E5" w:rsidRDefault="00EE23E5" w:rsidP="00EE23E5">
      <w:pPr>
        <w:jc w:val="right"/>
        <w:rPr>
          <w:rFonts w:ascii="Times New Roman" w:hAnsi="Times New Roman"/>
          <w:sz w:val="26"/>
          <w:szCs w:val="26"/>
        </w:rPr>
      </w:pPr>
    </w:p>
    <w:p w:rsidR="00EE23E5" w:rsidRPr="006B0EE5" w:rsidRDefault="00EE23E5" w:rsidP="00EE23E5"/>
    <w:p w:rsidR="00EE23E5" w:rsidRDefault="00EE23E5" w:rsidP="005356DB"/>
    <w:p w:rsidR="00EE23E5" w:rsidRDefault="00EE23E5" w:rsidP="005356DB"/>
    <w:p w:rsidR="00EE23E5" w:rsidRDefault="00EE23E5" w:rsidP="005356DB"/>
    <w:p w:rsidR="00EE23E5" w:rsidRDefault="00EE23E5" w:rsidP="005356DB"/>
    <w:p w:rsidR="00EE23E5" w:rsidRDefault="00EE23E5" w:rsidP="005356DB"/>
    <w:p w:rsidR="00EE23E5" w:rsidRDefault="00EE23E5" w:rsidP="005356DB"/>
    <w:p w:rsidR="00EE23E5" w:rsidRDefault="00EE23E5" w:rsidP="005356DB"/>
    <w:p w:rsidR="00EE23E5" w:rsidRDefault="00EE23E5" w:rsidP="005356DB"/>
    <w:p w:rsidR="00EE23E5" w:rsidRPr="005356DB" w:rsidRDefault="00EE23E5" w:rsidP="005356DB"/>
    <w:sectPr w:rsidR="00EE23E5" w:rsidRPr="0053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75"/>
    <w:rsid w:val="00171583"/>
    <w:rsid w:val="003B3B7C"/>
    <w:rsid w:val="005356DB"/>
    <w:rsid w:val="00D14975"/>
    <w:rsid w:val="00D74A5D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1583"/>
  </w:style>
  <w:style w:type="paragraph" w:styleId="a3">
    <w:name w:val="Body Text"/>
    <w:basedOn w:val="a"/>
    <w:link w:val="a4"/>
    <w:rsid w:val="0017158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7158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71583"/>
    <w:pPr>
      <w:suppressAutoHyphens/>
      <w:spacing w:after="0" w:line="240" w:lineRule="auto"/>
    </w:pPr>
    <w:rPr>
      <w:rFonts w:ascii="Century" w:eastAsia="Times New Roman" w:hAnsi="Century" w:cs="CG Times"/>
      <w:kern w:val="2"/>
      <w:sz w:val="20"/>
      <w:szCs w:val="20"/>
      <w:lang w:val="en-US" w:eastAsia="ar-SA" w:bidi="hi-IN"/>
    </w:rPr>
  </w:style>
  <w:style w:type="paragraph" w:styleId="a5">
    <w:name w:val="List Paragraph"/>
    <w:basedOn w:val="2"/>
    <w:qFormat/>
    <w:rsid w:val="00171583"/>
    <w:pPr>
      <w:ind w:left="720"/>
    </w:pPr>
  </w:style>
  <w:style w:type="paragraph" w:customStyle="1" w:styleId="a6">
    <w:name w:val="Содержимое таблицы"/>
    <w:basedOn w:val="a"/>
    <w:rsid w:val="0017158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1583"/>
  </w:style>
  <w:style w:type="paragraph" w:styleId="a3">
    <w:name w:val="Body Text"/>
    <w:basedOn w:val="a"/>
    <w:link w:val="a4"/>
    <w:rsid w:val="0017158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7158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71583"/>
    <w:pPr>
      <w:suppressAutoHyphens/>
      <w:spacing w:after="0" w:line="240" w:lineRule="auto"/>
    </w:pPr>
    <w:rPr>
      <w:rFonts w:ascii="Century" w:eastAsia="Times New Roman" w:hAnsi="Century" w:cs="CG Times"/>
      <w:kern w:val="2"/>
      <w:sz w:val="20"/>
      <w:szCs w:val="20"/>
      <w:lang w:val="en-US" w:eastAsia="ar-SA" w:bidi="hi-IN"/>
    </w:rPr>
  </w:style>
  <w:style w:type="paragraph" w:styleId="a5">
    <w:name w:val="List Paragraph"/>
    <w:basedOn w:val="2"/>
    <w:qFormat/>
    <w:rsid w:val="00171583"/>
    <w:pPr>
      <w:ind w:left="720"/>
    </w:pPr>
  </w:style>
  <w:style w:type="paragraph" w:customStyle="1" w:styleId="a6">
    <w:name w:val="Содержимое таблицы"/>
    <w:basedOn w:val="a"/>
    <w:rsid w:val="001715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2021-06-23T06:31:00Z</dcterms:created>
  <dcterms:modified xsi:type="dcterms:W3CDTF">2024-10-03T08:33:00Z</dcterms:modified>
</cp:coreProperties>
</file>