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37" w:rsidRPr="00F26337" w:rsidRDefault="00F26337" w:rsidP="00F263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alibri" w:eastAsia="Times New Roman" w:hAnsi="Calibri" w:cs="Calibri"/>
        </w:rPr>
      </w:pPr>
      <w:r w:rsidRPr="00F26337">
        <w:rPr>
          <w:rFonts w:ascii="Times New Roman" w:eastAsia="Times New Roman" w:hAnsi="Times New Roman" w:cs="Arial"/>
          <w:b/>
          <w:bCs/>
          <w:color w:val="000000"/>
        </w:rPr>
        <w:t>Приложение № 2</w:t>
      </w:r>
    </w:p>
    <w:p w:rsidR="00F26337" w:rsidRPr="00F26337" w:rsidRDefault="00F26337" w:rsidP="00F263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alibri" w:eastAsia="Times New Roman" w:hAnsi="Calibri" w:cs="Calibri"/>
        </w:rPr>
      </w:pPr>
      <w:r w:rsidRPr="00F26337">
        <w:rPr>
          <w:rFonts w:ascii="Times New Roman" w:eastAsia="Times New Roman" w:hAnsi="Times New Roman" w:cs="Arial"/>
          <w:b/>
          <w:bCs/>
          <w:color w:val="000000"/>
        </w:rPr>
        <w:t>к Административному регламенту</w:t>
      </w:r>
    </w:p>
    <w:p w:rsidR="00F26337" w:rsidRPr="00F26337" w:rsidRDefault="00F26337" w:rsidP="00F263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Arial"/>
          <w:b/>
          <w:bCs/>
          <w:color w:val="000000"/>
          <w:lang w:eastAsia="ru-RU"/>
        </w:rPr>
      </w:pPr>
    </w:p>
    <w:p w:rsidR="00F26337" w:rsidRPr="00F26337" w:rsidRDefault="00F26337" w:rsidP="00F263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Courier New"/>
          <w:sz w:val="20"/>
          <w:szCs w:val="20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 _______________________________________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3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завершении переустройства, и (или) перепланировки, и (или) иных работ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Сведения о правообладателе переводимого помещения в многоквартирном доме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4"/>
          <w:szCs w:val="24"/>
          <w:shd w:val="clear" w:color="auto" w:fill="FFFF00"/>
          <w:lang w:eastAsia="ru-RU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100"/>
        <w:gridCol w:w="3855"/>
      </w:tblGrid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Иванов Иван Иванович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Место жительства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С. Бердюжье, ул. Гнаровской, д. 5, кв. 6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Место регистрации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70C0"/>
                <w:sz w:val="20"/>
                <w:shd w:val="clear" w:color="auto" w:fill="FFFF00"/>
                <w:lang w:eastAsia="ru-RU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С. Бердюжье, ул. Гнаровской, д. 5, кв. 6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8-800-000-00-00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-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7100 № 000000, ОВД Бердюжского района, 24.04.2000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Место нахождения, номер телефона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Сведения о представителе физического, юридического лица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</w:tbl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0"/>
          <w:shd w:val="clear" w:color="auto" w:fill="FFFF00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2. Сведения о переводимом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помещении в многоквартирном доме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0"/>
          <w:shd w:val="clear" w:color="auto" w:fill="FFFF00"/>
          <w:lang w:eastAsia="ru-RU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100"/>
        <w:gridCol w:w="3855"/>
      </w:tblGrid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Кадастровый номер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72:04:0601001:2015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Адрес помещения в многоквартирном доме*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70C0"/>
                <w:sz w:val="20"/>
                <w:shd w:val="clear" w:color="auto" w:fill="FFFF00"/>
                <w:lang w:eastAsia="ru-RU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С. Бердюжье, ул. Гнаровской, д. 5, кв. 6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Виды завершенных работ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70C0"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перепланировка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70C0"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переустройство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+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2.3.3.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перепланировки и переустройство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color w:val="0070C0"/>
                <w:sz w:val="20"/>
                <w:shd w:val="clear" w:color="auto" w:fill="FFFF00"/>
                <w:lang w:eastAsia="ru-RU"/>
              </w:rPr>
            </w:pP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Администрация Бердюжского района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Дата, номер документа о переводе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6729C3" w:rsidRDefault="00F26337" w:rsidP="00F26337">
            <w:pPr>
              <w:rPr>
                <w:rFonts w:ascii="Times New Roman" w:hAnsi="Times New Roman" w:cs="Times New Roman"/>
                <w:color w:val="0070C0"/>
              </w:rPr>
            </w:pPr>
            <w:r w:rsidRPr="006729C3">
              <w:rPr>
                <w:rFonts w:ascii="Times New Roman" w:hAnsi="Times New Roman" w:cs="Times New Roman"/>
                <w:color w:val="0070C0"/>
              </w:rPr>
              <w:t>25.04.2024 № 2</w:t>
            </w:r>
          </w:p>
        </w:tc>
      </w:tr>
      <w:tr w:rsidR="00F26337" w:rsidRPr="00F26337" w:rsidTr="001A5E8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уплате правообладателем </w:t>
            </w:r>
            <w:proofErr w:type="spellStart"/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 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Calibri"/>
                <w:b/>
                <w:bCs/>
                <w:sz w:val="20"/>
                <w:shd w:val="clear" w:color="auto" w:fill="FFFF00"/>
                <w:lang w:eastAsia="ru-RU"/>
              </w:rPr>
            </w:pPr>
          </w:p>
        </w:tc>
      </w:tr>
    </w:tbl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0"/>
          <w:shd w:val="clear" w:color="auto" w:fill="FFFF00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3. Способ информирования о результате предоставления услуги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0"/>
          <w:shd w:val="clear" w:color="auto" w:fill="FFFF00"/>
          <w:lang w:eastAsia="ru-RU"/>
        </w:rPr>
      </w:pPr>
    </w:p>
    <w:tbl>
      <w:tblPr>
        <w:tblW w:w="0" w:type="auto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85"/>
      </w:tblGrid>
      <w:tr w:rsidR="00F26337" w:rsidRPr="00F26337" w:rsidTr="001A5E80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F26337" w:rsidRPr="00F26337" w:rsidTr="001A5E80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9C3">
              <w:rPr>
                <w:rFonts w:ascii="Times New Roman" w:eastAsia="Times New Roman" w:hAnsi="Times New Roman" w:cs="Times New Roman"/>
                <w:noProof/>
                <w:color w:val="0070C0"/>
                <w:lang w:val="en-US" w:eastAsia="ru-RU"/>
              </w:rPr>
              <w:lastRenderedPageBreak/>
              <w:t>V</w:t>
            </w: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 xml:space="preserve"> МФЦ</w:t>
            </w:r>
          </w:p>
        </w:tc>
      </w:tr>
      <w:tr w:rsidR="00F26337" w:rsidRPr="00F26337" w:rsidTr="001A5E80"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337" w:rsidRPr="00F26337" w:rsidRDefault="00F26337" w:rsidP="00F2633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37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337">
              <w:rPr>
                <w:rFonts w:ascii="Times New Roman" w:eastAsia="Times New Roman" w:hAnsi="Times New Roman" w:cs="Times New Roman"/>
                <w:lang w:eastAsia="ru-RU"/>
              </w:rPr>
              <w:t xml:space="preserve"> Почтой на адрес: ____________________ (указать почтовый адрес)</w:t>
            </w:r>
          </w:p>
        </w:tc>
      </w:tr>
    </w:tbl>
    <w:p w:rsidR="00F26337" w:rsidRPr="00F26337" w:rsidRDefault="00F26337" w:rsidP="00F2633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right="38"/>
        <w:jc w:val="both"/>
        <w:textAlignment w:val="baseline"/>
        <w:rPr>
          <w:rFonts w:ascii="Times New Roman" w:eastAsia="Times New Roman" w:hAnsi="Times New Roman" w:cs="Arial"/>
          <w:b/>
          <w:bCs/>
          <w:color w:val="000000"/>
          <w:sz w:val="20"/>
          <w:szCs w:val="20"/>
          <w:shd w:val="clear" w:color="auto" w:fill="FFFF00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О дате и времени выезда приемочной комиссии для приемки работ прошу проинформировать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по адресу электронной почты_____________________________________________________________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по телефону___________________________________________________________________________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СМС сообщением на телефонный номер_______________________________________________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К настоящему уведомлению прилагаются: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Подписи лиц, подавших уведомление: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«__» __________ 20__ г. ___________________ ____________________________________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 xml:space="preserve">    (дата)              (подпись заявителя)    (расшифровка подписи заявителя)</w:t>
      </w: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Calibri" w:eastAsia="Times New Roman" w:hAnsi="Calibri" w:cs="Calibri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Calibri" w:eastAsia="Times New Roman" w:hAnsi="Calibri" w:cs="Calibri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Calibri" w:eastAsia="Times New Roman" w:hAnsi="Calibri" w:cs="Calibri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textAlignment w:val="baseline"/>
        <w:rPr>
          <w:rFonts w:ascii="Calibri" w:eastAsia="Times New Roman" w:hAnsi="Calibri" w:cs="Calibri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F26337" w:rsidRPr="00F26337" w:rsidRDefault="00F26337" w:rsidP="00F263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26337">
        <w:rPr>
          <w:rFonts w:ascii="Times New Roman" w:eastAsia="Times New Roman" w:hAnsi="Times New Roman" w:cs="Times New Roman"/>
          <w:lang w:eastAsia="ru-RU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</w:p>
    <w:p w:rsidR="004711E8" w:rsidRDefault="004711E8"/>
    <w:sectPr w:rsidR="0047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06E1"/>
    <w:multiLevelType w:val="hybridMultilevel"/>
    <w:tmpl w:val="CBD08A5E"/>
    <w:lvl w:ilvl="0" w:tplc="C584D0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64ACB"/>
    <w:multiLevelType w:val="hybridMultilevel"/>
    <w:tmpl w:val="1DCC6C68"/>
    <w:lvl w:ilvl="0" w:tplc="3CF058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14"/>
    <w:rsid w:val="004711E8"/>
    <w:rsid w:val="006729C3"/>
    <w:rsid w:val="00C51F14"/>
    <w:rsid w:val="00F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Александр Сергеевич</dc:creator>
  <cp:keywords/>
  <dc:description/>
  <cp:lastModifiedBy>Филиппова Светлана Николаевна</cp:lastModifiedBy>
  <cp:revision>3</cp:revision>
  <dcterms:created xsi:type="dcterms:W3CDTF">2024-08-08T05:36:00Z</dcterms:created>
  <dcterms:modified xsi:type="dcterms:W3CDTF">2024-08-08T06:14:00Z</dcterms:modified>
</cp:coreProperties>
</file>