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1A9" w:rsidRPr="00B37D94" w:rsidRDefault="00FC31A9" w:rsidP="00FC31A9">
      <w:pPr>
        <w:jc w:val="right"/>
        <w:rPr>
          <w:sz w:val="22"/>
          <w:szCs w:val="22"/>
        </w:rPr>
      </w:pPr>
      <w:r w:rsidRPr="00B37D94">
        <w:rPr>
          <w:sz w:val="22"/>
          <w:szCs w:val="22"/>
        </w:rPr>
        <w:t>Приложение №</w:t>
      </w:r>
      <w:r>
        <w:rPr>
          <w:sz w:val="22"/>
          <w:szCs w:val="22"/>
        </w:rPr>
        <w:t xml:space="preserve"> </w:t>
      </w:r>
      <w:r w:rsidRPr="00B37D94">
        <w:rPr>
          <w:sz w:val="22"/>
          <w:szCs w:val="22"/>
        </w:rPr>
        <w:t>1</w:t>
      </w:r>
    </w:p>
    <w:p w:rsidR="00FC31A9" w:rsidRPr="00B37D94" w:rsidRDefault="00FC31A9" w:rsidP="00FC31A9">
      <w:pPr>
        <w:jc w:val="right"/>
        <w:rPr>
          <w:sz w:val="22"/>
          <w:szCs w:val="22"/>
        </w:rPr>
      </w:pPr>
      <w:r w:rsidRPr="00B37D94">
        <w:rPr>
          <w:sz w:val="22"/>
          <w:szCs w:val="22"/>
        </w:rPr>
        <w:t>к административному регламенту</w:t>
      </w:r>
    </w:p>
    <w:p w:rsidR="00FC31A9" w:rsidRPr="00B37D94" w:rsidRDefault="00FC31A9" w:rsidP="00FC31A9">
      <w:pPr>
        <w:jc w:val="right"/>
        <w:rPr>
          <w:sz w:val="22"/>
          <w:szCs w:val="22"/>
        </w:rPr>
      </w:pPr>
      <w:r w:rsidRPr="00B37D94">
        <w:rPr>
          <w:sz w:val="22"/>
          <w:szCs w:val="22"/>
        </w:rPr>
        <w:t>(бланк заявления)</w:t>
      </w:r>
    </w:p>
    <w:p w:rsidR="00FC31A9" w:rsidRPr="00B37D94" w:rsidRDefault="00FC31A9" w:rsidP="00FC31A9">
      <w:pPr>
        <w:jc w:val="right"/>
        <w:rPr>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89"/>
        <w:gridCol w:w="852"/>
        <w:gridCol w:w="1984"/>
        <w:gridCol w:w="425"/>
        <w:gridCol w:w="2148"/>
        <w:gridCol w:w="1636"/>
        <w:gridCol w:w="1886"/>
      </w:tblGrid>
      <w:tr w:rsidR="00FC31A9" w:rsidRPr="00B37D94" w:rsidTr="0093644B">
        <w:trPr>
          <w:trHeight w:val="165"/>
        </w:trPr>
        <w:tc>
          <w:tcPr>
            <w:tcW w:w="53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t>№</w:t>
            </w:r>
          </w:p>
        </w:tc>
        <w:tc>
          <w:tcPr>
            <w:tcW w:w="9320" w:type="dxa"/>
            <w:gridSpan w:val="7"/>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Администрация Ялуторовского района</w:t>
            </w:r>
          </w:p>
        </w:tc>
      </w:tr>
      <w:tr w:rsidR="00FC31A9" w:rsidRPr="00B37D94" w:rsidTr="0093644B">
        <w:tc>
          <w:tcPr>
            <w:tcW w:w="535" w:type="dxa"/>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1.</w:t>
            </w:r>
          </w:p>
        </w:tc>
        <w:tc>
          <w:tcPr>
            <w:tcW w:w="12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sz w:val="22"/>
                <w:szCs w:val="22"/>
              </w:rPr>
            </w:pPr>
            <w:r w:rsidRPr="00B37D94">
              <w:rPr>
                <w:sz w:val="22"/>
                <w:szCs w:val="22"/>
              </w:rPr>
              <w:t>Заявитель</w:t>
            </w:r>
          </w:p>
        </w:tc>
        <w:tc>
          <w:tcPr>
            <w:tcW w:w="1984" w:type="dxa"/>
            <w:tcBorders>
              <w:top w:val="single" w:sz="4" w:space="0" w:color="auto"/>
              <w:left w:val="single" w:sz="4" w:space="0" w:color="auto"/>
              <w:bottom w:val="single" w:sz="4" w:space="0" w:color="auto"/>
              <w:right w:val="single" w:sz="4" w:space="0" w:color="auto"/>
            </w:tcBorders>
            <w:hideMark/>
          </w:tcPr>
          <w:p w:rsidR="00FC31A9" w:rsidRPr="00B37D94" w:rsidRDefault="008C3119" w:rsidP="0093644B">
            <w:pPr>
              <w:jc w:val="center"/>
              <w:rPr>
                <w:sz w:val="22"/>
                <w:szCs w:val="22"/>
              </w:rPr>
            </w:pPr>
            <w:r>
              <w:rPr>
                <w:color w:val="FF0000"/>
                <w:sz w:val="22"/>
                <w:szCs w:val="22"/>
                <w:lang w:val="en-US"/>
              </w:rPr>
              <w:t xml:space="preserve">V </w:t>
            </w:r>
            <w:bookmarkStart w:id="0" w:name="_GoBack"/>
            <w:bookmarkEnd w:id="0"/>
            <w:r w:rsidR="00FC31A9" w:rsidRPr="00B37D94">
              <w:rPr>
                <w:sz w:val="22"/>
                <w:szCs w:val="22"/>
              </w:rPr>
              <w:t>гражданин</w:t>
            </w: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индивидуальный предприниматель</w:t>
            </w: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юридическое лицо</w:t>
            </w: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представитель</w:t>
            </w:r>
          </w:p>
          <w:p w:rsidR="00FC31A9" w:rsidRPr="00B37D94" w:rsidRDefault="00FC31A9" w:rsidP="0093644B">
            <w:pPr>
              <w:jc w:val="center"/>
              <w:rPr>
                <w:sz w:val="22"/>
                <w:szCs w:val="22"/>
              </w:rPr>
            </w:pPr>
            <w:r w:rsidRPr="00B37D94">
              <w:rPr>
                <w:sz w:val="22"/>
                <w:szCs w:val="22"/>
              </w:rPr>
              <w:t>заявителя</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фамилия</w:t>
            </w: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имя</w:t>
            </w: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отчество</w:t>
            </w:r>
          </w:p>
          <w:p w:rsidR="00FC31A9" w:rsidRPr="00B37D94" w:rsidRDefault="00FC31A9" w:rsidP="0093644B">
            <w:pPr>
              <w:jc w:val="center"/>
              <w:rPr>
                <w:sz w:val="22"/>
                <w:szCs w:val="22"/>
              </w:rPr>
            </w:pPr>
            <w:r w:rsidRPr="00B37D94">
              <w:rPr>
                <w:sz w:val="22"/>
                <w:szCs w:val="22"/>
              </w:rPr>
              <w:t>(при наличии)</w:t>
            </w: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место</w:t>
            </w:r>
          </w:p>
          <w:p w:rsidR="00FC31A9" w:rsidRPr="00B37D94" w:rsidRDefault="00FC31A9" w:rsidP="0093644B">
            <w:pPr>
              <w:jc w:val="center"/>
              <w:rPr>
                <w:sz w:val="22"/>
                <w:szCs w:val="22"/>
              </w:rPr>
            </w:pPr>
            <w:r w:rsidRPr="00B37D94">
              <w:rPr>
                <w:sz w:val="22"/>
                <w:szCs w:val="22"/>
              </w:rPr>
              <w:t>жительства</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tcBorders>
              <w:top w:val="single" w:sz="4" w:space="0" w:color="auto"/>
              <w:left w:val="single" w:sz="4" w:space="0" w:color="auto"/>
              <w:bottom w:val="single" w:sz="4" w:space="0" w:color="auto"/>
              <w:right w:val="single" w:sz="4" w:space="0" w:color="auto"/>
            </w:tcBorders>
            <w:hideMark/>
          </w:tcPr>
          <w:p w:rsidR="00FC31A9" w:rsidRPr="00B37D94" w:rsidRDefault="000E5AC3" w:rsidP="0093644B">
            <w:pPr>
              <w:jc w:val="center"/>
              <w:rPr>
                <w:sz w:val="22"/>
                <w:szCs w:val="22"/>
              </w:rPr>
            </w:pPr>
            <w:r w:rsidRPr="00C3572F">
              <w:rPr>
                <w:color w:val="FF0000"/>
              </w:rPr>
              <w:t>Иванов</w:t>
            </w: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0E5AC3" w:rsidP="0093644B">
            <w:pPr>
              <w:jc w:val="center"/>
              <w:rPr>
                <w:sz w:val="22"/>
                <w:szCs w:val="22"/>
              </w:rPr>
            </w:pPr>
            <w:r w:rsidRPr="00C3572F">
              <w:rPr>
                <w:color w:val="FF0000"/>
              </w:rPr>
              <w:t>Иван</w:t>
            </w: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0E5AC3" w:rsidP="0093644B">
            <w:pPr>
              <w:jc w:val="center"/>
              <w:rPr>
                <w:sz w:val="22"/>
                <w:szCs w:val="22"/>
              </w:rPr>
            </w:pPr>
            <w:r w:rsidRPr="00C3572F">
              <w:rPr>
                <w:color w:val="FF0000"/>
              </w:rPr>
              <w:t>Иванович</w:t>
            </w:r>
          </w:p>
        </w:tc>
        <w:tc>
          <w:tcPr>
            <w:tcW w:w="1886" w:type="dxa"/>
            <w:tcBorders>
              <w:top w:val="single" w:sz="4" w:space="0" w:color="auto"/>
              <w:left w:val="single" w:sz="4" w:space="0" w:color="auto"/>
              <w:bottom w:val="single" w:sz="4" w:space="0" w:color="auto"/>
              <w:right w:val="single" w:sz="4" w:space="0" w:color="auto"/>
            </w:tcBorders>
          </w:tcPr>
          <w:p w:rsidR="00FC31A9" w:rsidRPr="00B37D94" w:rsidRDefault="000E5AC3" w:rsidP="0093644B">
            <w:pPr>
              <w:jc w:val="center"/>
              <w:rPr>
                <w:rFonts w:eastAsia="NSimSun"/>
                <w:kern w:val="2"/>
                <w:sz w:val="22"/>
                <w:szCs w:val="22"/>
                <w:lang w:eastAsia="zh-CN" w:bidi="hi-IN"/>
              </w:rPr>
            </w:pPr>
            <w:r w:rsidRPr="00C3572F">
              <w:rPr>
                <w:color w:val="FF0000"/>
              </w:rPr>
              <w:t>Адрес</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iCs/>
                <w:sz w:val="22"/>
                <w:szCs w:val="22"/>
              </w:rPr>
            </w:pPr>
            <w:r w:rsidRPr="00B37D94">
              <w:rPr>
                <w:iCs/>
                <w:sz w:val="22"/>
                <w:szCs w:val="22"/>
              </w:rPr>
              <w:t>документ, удостоверяющий личность</w:t>
            </w: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вид</w:t>
            </w: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серия</w:t>
            </w: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номер</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iCs/>
                <w:kern w:val="2"/>
                <w:sz w:val="22"/>
                <w:szCs w:val="22"/>
                <w:lang w:eastAsia="zh-CN" w:bidi="hi-IN"/>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0E5AC3" w:rsidP="0093644B">
            <w:pPr>
              <w:jc w:val="center"/>
              <w:rPr>
                <w:sz w:val="22"/>
                <w:szCs w:val="22"/>
              </w:rPr>
            </w:pPr>
            <w:r w:rsidRPr="00C3572F">
              <w:rPr>
                <w:color w:val="FF0000"/>
              </w:rPr>
              <w:t>паспорт</w:t>
            </w: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0E5AC3" w:rsidP="0093644B">
            <w:pPr>
              <w:jc w:val="center"/>
              <w:rPr>
                <w:sz w:val="22"/>
                <w:szCs w:val="22"/>
              </w:rPr>
            </w:pPr>
            <w:r w:rsidRPr="00C3572F">
              <w:rPr>
                <w:color w:val="FF0000"/>
              </w:rPr>
              <w:t>хххх</w:t>
            </w: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0E5AC3" w:rsidP="0093644B">
            <w:pPr>
              <w:jc w:val="center"/>
              <w:rPr>
                <w:sz w:val="22"/>
                <w:szCs w:val="22"/>
              </w:rPr>
            </w:pPr>
            <w:r w:rsidRPr="00C3572F">
              <w:rPr>
                <w:color w:val="FF0000"/>
              </w:rPr>
              <w:t>хххх</w:t>
            </w:r>
            <w:r>
              <w:rPr>
                <w:color w:val="FF0000"/>
              </w:rPr>
              <w:t>хх</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iCs/>
                <w:kern w:val="2"/>
                <w:sz w:val="22"/>
                <w:szCs w:val="22"/>
                <w:lang w:eastAsia="zh-CN" w:bidi="hi-IN"/>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t>дата выдачи</w:t>
            </w:r>
          </w:p>
        </w:tc>
        <w:tc>
          <w:tcPr>
            <w:tcW w:w="3522"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выдавший орган, код подразделения</w:t>
            </w:r>
          </w:p>
        </w:tc>
      </w:tr>
      <w:tr w:rsidR="00FC31A9" w:rsidRPr="00B37D94" w:rsidTr="0093644B">
        <w:trPr>
          <w:trHeight w:val="36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iCs/>
                <w:kern w:val="2"/>
                <w:sz w:val="22"/>
                <w:szCs w:val="22"/>
                <w:lang w:eastAsia="zh-CN" w:bidi="hi-IN"/>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0E5AC3" w:rsidP="0093644B">
            <w:pPr>
              <w:jc w:val="center"/>
              <w:rPr>
                <w:sz w:val="22"/>
                <w:szCs w:val="22"/>
              </w:rPr>
            </w:pPr>
            <w:r w:rsidRPr="00C3572F">
              <w:rPr>
                <w:color w:val="FF0000"/>
              </w:rPr>
              <w:t>01.01.2000</w:t>
            </w:r>
          </w:p>
        </w:tc>
        <w:tc>
          <w:tcPr>
            <w:tcW w:w="3522"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0E5AC3" w:rsidP="0093644B">
            <w:pPr>
              <w:jc w:val="center"/>
              <w:rPr>
                <w:sz w:val="22"/>
                <w:szCs w:val="22"/>
              </w:rPr>
            </w:pPr>
            <w:r>
              <w:rPr>
                <w:color w:val="FF0000"/>
              </w:rPr>
              <w:t>Ялуторовским ГРОВД Тюменской обл., 722-026</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iCs/>
                <w:kern w:val="2"/>
                <w:sz w:val="22"/>
                <w:szCs w:val="22"/>
                <w:lang w:eastAsia="zh-CN" w:bidi="hi-IN"/>
              </w:rPr>
            </w:pPr>
            <w:r w:rsidRPr="00B37D94">
              <w:rPr>
                <w:iCs/>
                <w:sz w:val="22"/>
                <w:szCs w:val="22"/>
              </w:rPr>
              <w:t>сведения о госу</w:t>
            </w:r>
            <w:r>
              <w:rPr>
                <w:iCs/>
                <w:sz w:val="22"/>
                <w:szCs w:val="22"/>
              </w:rPr>
              <w:t>-</w:t>
            </w:r>
            <w:r w:rsidRPr="00B37D94">
              <w:rPr>
                <w:iCs/>
                <w:sz w:val="22"/>
                <w:szCs w:val="22"/>
              </w:rPr>
              <w:t>дарственной регистрации в Едином государ</w:t>
            </w:r>
            <w:r>
              <w:rPr>
                <w:iCs/>
                <w:sz w:val="22"/>
                <w:szCs w:val="22"/>
              </w:rPr>
              <w:t>-</w:t>
            </w:r>
            <w:r w:rsidRPr="00B37D94">
              <w:rPr>
                <w:iCs/>
                <w:sz w:val="22"/>
                <w:szCs w:val="22"/>
              </w:rPr>
              <w:t>ственном реестре индивидуальных предпринимате</w:t>
            </w:r>
            <w:r>
              <w:rPr>
                <w:iCs/>
                <w:sz w:val="22"/>
                <w:szCs w:val="22"/>
              </w:rPr>
              <w:t>-</w:t>
            </w:r>
            <w:r w:rsidRPr="00B37D94">
              <w:rPr>
                <w:iCs/>
                <w:sz w:val="22"/>
                <w:szCs w:val="22"/>
              </w:rPr>
              <w:t>лей, Едином государственном реестре юридических лиц</w:t>
            </w: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наименование</w:t>
            </w: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место нахождения</w:t>
            </w: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организационно-правовая форма</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iCs/>
                <w:kern w:val="2"/>
                <w:sz w:val="22"/>
                <w:szCs w:val="22"/>
                <w:lang w:eastAsia="zh-CN" w:bidi="hi-IN"/>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iCs/>
                <w:kern w:val="2"/>
                <w:sz w:val="22"/>
                <w:szCs w:val="22"/>
                <w:lang w:eastAsia="zh-CN" w:bidi="hi-IN"/>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t>дата регистрации</w:t>
            </w:r>
          </w:p>
        </w:tc>
        <w:tc>
          <w:tcPr>
            <w:tcW w:w="3522"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номер регистрации</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iCs/>
                <w:kern w:val="2"/>
                <w:sz w:val="22"/>
                <w:szCs w:val="22"/>
                <w:lang w:eastAsia="zh-CN" w:bidi="hi-IN"/>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3522"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iCs/>
                <w:kern w:val="2"/>
                <w:sz w:val="22"/>
                <w:szCs w:val="22"/>
                <w:lang w:eastAsia="zh-CN" w:bidi="hi-IN"/>
              </w:rPr>
            </w:pPr>
            <w:r w:rsidRPr="00B37D94">
              <w:rPr>
                <w:iCs/>
                <w:sz w:val="22"/>
                <w:szCs w:val="22"/>
              </w:rPr>
              <w:t>реквизиты доку</w:t>
            </w:r>
            <w:r>
              <w:rPr>
                <w:iCs/>
                <w:sz w:val="22"/>
                <w:szCs w:val="22"/>
              </w:rPr>
              <w:t>-</w:t>
            </w:r>
            <w:r w:rsidRPr="00B37D94">
              <w:rPr>
                <w:iCs/>
                <w:sz w:val="22"/>
                <w:szCs w:val="22"/>
              </w:rPr>
              <w:t>мента, подтверж</w:t>
            </w:r>
            <w:r>
              <w:rPr>
                <w:iCs/>
                <w:sz w:val="22"/>
                <w:szCs w:val="22"/>
              </w:rPr>
              <w:t>-</w:t>
            </w:r>
            <w:r w:rsidRPr="00B37D94">
              <w:rPr>
                <w:iCs/>
                <w:sz w:val="22"/>
                <w:szCs w:val="22"/>
              </w:rPr>
              <w:t>дающего полномочия представителя заявителя</w:t>
            </w: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вид</w:t>
            </w: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дата</w:t>
            </w: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номер</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iCs/>
                <w:kern w:val="2"/>
                <w:sz w:val="22"/>
                <w:szCs w:val="22"/>
                <w:lang w:eastAsia="zh-CN" w:bidi="hi-IN"/>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iCs/>
                <w:kern w:val="2"/>
                <w:sz w:val="22"/>
                <w:szCs w:val="22"/>
                <w:lang w:eastAsia="zh-CN" w:bidi="hi-IN"/>
              </w:rPr>
            </w:pPr>
            <w:r w:rsidRPr="00B37D94">
              <w:rPr>
                <w:iCs/>
                <w:sz w:val="22"/>
                <w:szCs w:val="22"/>
              </w:rPr>
              <w:t>контактные данные</w:t>
            </w: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почтовый адрес</w:t>
            </w: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телефон для связи</w:t>
            </w: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адрес электронной почты</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i/>
                <w:kern w:val="2"/>
                <w:sz w:val="22"/>
                <w:szCs w:val="22"/>
                <w:lang w:eastAsia="zh-CN" w:bidi="hi-IN"/>
              </w:rPr>
            </w:pPr>
          </w:p>
        </w:tc>
        <w:tc>
          <w:tcPr>
            <w:tcW w:w="2573" w:type="dxa"/>
            <w:gridSpan w:val="2"/>
            <w:tcBorders>
              <w:top w:val="single" w:sz="4" w:space="0" w:color="auto"/>
              <w:left w:val="single" w:sz="4" w:space="0" w:color="auto"/>
              <w:bottom w:val="single" w:sz="4" w:space="0" w:color="auto"/>
              <w:right w:val="single" w:sz="4" w:space="0" w:color="auto"/>
            </w:tcBorders>
          </w:tcPr>
          <w:p w:rsidR="00FC31A9" w:rsidRPr="00B37D94" w:rsidRDefault="000E5AC3" w:rsidP="0093644B">
            <w:pPr>
              <w:jc w:val="center"/>
              <w:rPr>
                <w:sz w:val="22"/>
                <w:szCs w:val="22"/>
              </w:rPr>
            </w:pPr>
            <w:r>
              <w:rPr>
                <w:color w:val="FF0000"/>
              </w:rPr>
              <w:t>Ялуторовский район, с.___</w:t>
            </w: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0E5AC3" w:rsidP="0093644B">
            <w:pPr>
              <w:jc w:val="center"/>
              <w:rPr>
                <w:sz w:val="22"/>
                <w:szCs w:val="22"/>
              </w:rPr>
            </w:pPr>
            <w:r w:rsidRPr="00C3572F">
              <w:rPr>
                <w:color w:val="FF0000"/>
              </w:rPr>
              <w:t>89______</w:t>
            </w: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0E5AC3" w:rsidP="0093644B">
            <w:pPr>
              <w:jc w:val="center"/>
              <w:rPr>
                <w:sz w:val="22"/>
                <w:szCs w:val="22"/>
              </w:rPr>
            </w:pPr>
            <w:r>
              <w:rPr>
                <w:color w:val="FF0000"/>
                <w:lang w:val="en-US"/>
              </w:rPr>
              <w:t>test</w:t>
            </w:r>
            <w:r w:rsidRPr="00C3572F">
              <w:rPr>
                <w:color w:val="FF0000"/>
              </w:rPr>
              <w:t>@mail.ru</w:t>
            </w:r>
          </w:p>
        </w:tc>
      </w:tr>
      <w:tr w:rsidR="00FC31A9" w:rsidRPr="00B37D94" w:rsidTr="0093644B">
        <w:trPr>
          <w:trHeight w:val="180"/>
        </w:trPr>
        <w:tc>
          <w:tcPr>
            <w:tcW w:w="9855" w:type="dxa"/>
            <w:gridSpan w:val="8"/>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t>Прошу выдать 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FC31A9" w:rsidRPr="00B37D94" w:rsidTr="0093644B">
        <w:tc>
          <w:tcPr>
            <w:tcW w:w="535" w:type="dxa"/>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2.</w:t>
            </w:r>
          </w:p>
        </w:tc>
        <w:tc>
          <w:tcPr>
            <w:tcW w:w="3225" w:type="dxa"/>
            <w:gridSpan w:val="3"/>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Вид объекта (объектов), для размещения которого испрашивается разрешение, в соответствии с перечнем видов объектов</w:t>
            </w: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2EC0049B" wp14:editId="177D8B5F">
                  <wp:extent cx="95250" cy="104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rsidR="000E5AC3" w:rsidRPr="00B37D94" w:rsidTr="00244637">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E5AC3" w:rsidRPr="00ED7F81" w:rsidRDefault="000E5AC3" w:rsidP="0093644B">
            <w:pPr>
              <w:pStyle w:val="2"/>
              <w:autoSpaceDE w:val="0"/>
              <w:ind w:right="-2" w:firstLine="0"/>
              <w:jc w:val="center"/>
              <w:rPr>
                <w:rFonts w:ascii="Times New Roman" w:hAnsi="Times New Roman"/>
              </w:rPr>
            </w:pPr>
            <w:r w:rsidRPr="00C3572F">
              <w:rPr>
                <w:rFonts w:ascii="Times New Roman" w:hAnsi="Times New Roman"/>
                <w:color w:val="FF0000"/>
              </w:rPr>
              <w:t>х</w:t>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2. Водопроводы и водоводы всех видов, для размещения которых не требуется разрешения на строительство.</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766B210E" wp14:editId="06E01791">
                  <wp:extent cx="95250" cy="104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3. Линейные сооружения канализации (в том числе ливневой) и водоотведения, для размещения которых не требуется разрешения на строительство.</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5DF4C45B" wp14:editId="121DB71F">
                  <wp:extent cx="95250" cy="1047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1906CE7F" wp14:editId="352C9463">
                  <wp:extent cx="95250" cy="1047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w:t>
            </w:r>
            <w:r w:rsidRPr="00B37D94">
              <w:rPr>
                <w:sz w:val="22"/>
                <w:szCs w:val="22"/>
              </w:rPr>
              <w:lastRenderedPageBreak/>
              <w:t>сооружений.</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0A4560ED" wp14:editId="22A4181A">
                  <wp:extent cx="95250" cy="1047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w:t>
            </w:r>
            <w:r>
              <w:rPr>
                <w:sz w:val="22"/>
                <w:szCs w:val="22"/>
              </w:rPr>
              <w:t xml:space="preserve"> </w:t>
            </w:r>
            <w:r w:rsidRPr="00B37D94">
              <w:rPr>
                <w:sz w:val="22"/>
                <w:szCs w:val="22"/>
              </w:rPr>
              <w:t>строительство.</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0C3D532C" wp14:editId="27AC7B87">
                  <wp:extent cx="95250" cy="104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1F0BBAE5" wp14:editId="200D964B">
                  <wp:extent cx="95250" cy="1047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7. Тепловые сети всех видов, включая сети горячего водоснабжения, для размещения которых не требуется разрешения на строительство.</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444B9071" wp14:editId="21F106AF">
                  <wp:extent cx="95250" cy="1047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369A33ED" wp14:editId="54C6E875">
                  <wp:extent cx="95250" cy="1047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9. Защитные сооружения гражданской обороны, сооружения инженерной защиты, для размещения которых не требуется разрешения на строительство.</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6DD0B6C7" wp14:editId="7B00EE2B">
                  <wp:extent cx="95250" cy="1047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10. Объекты, предназначенные для обеспечения пользования недрами, для размещения которых не требуется разрешения на строительство.</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6DBDEDD1" wp14:editId="2A59510E">
                  <wp:extent cx="95250" cy="1047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11. Линии связи, линейно-кабельные сооружения связи и иные сооружения связи, для размещения которых не требуется разрешения на строительство.</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3F874FBE" wp14:editId="450AF4B4">
                  <wp:extent cx="95250" cy="1047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12. Проезды, в том числе вдольтрассовые, и подъездные дороги, для размещения которых не требуется разрешения на строительство.</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505A7E92" wp14:editId="3AB6976F">
                  <wp:extent cx="95250" cy="1047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13. Пожарные водоемы и места сосредоточения средств пожаротушения.</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09DC427D" wp14:editId="61EF5B9F">
                  <wp:extent cx="95250" cy="1047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14. Пруды-испарители.</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369AD507" wp14:editId="6CEB4774">
                  <wp:extent cx="95250" cy="1047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15. Отдельно стоящие ветроэнергетические установки и солнечные батареи, для размещения которых не требуется разрешения на строительство.</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19212C26" wp14:editId="28A75CC9">
                  <wp:extent cx="95250" cy="1047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16. Пункты охраны правопорядка и стационарные посты дорожно-патрульной службы, для размещения которых не требуется разрешения на строительство.</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379F6097" wp14:editId="784944F6">
                  <wp:extent cx="95250" cy="1047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17. Пункты весового контроля автомобилей, для размещения которых не требуется разрешения на строительство.</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2DE795D8" wp14:editId="286C3857">
                  <wp:extent cx="95250" cy="1047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5ABA3646" wp14:editId="34C0FF03">
                  <wp:extent cx="95250" cy="1047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 xml:space="preserve">19. 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w:t>
            </w:r>
            <w:r w:rsidRPr="00B37D94">
              <w:rPr>
                <w:sz w:val="22"/>
                <w:szCs w:val="22"/>
              </w:rPr>
              <w:lastRenderedPageBreak/>
              <w:t>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6B03D8EC" wp14:editId="0DA5D6D7">
                  <wp:extent cx="95250" cy="1047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20. Лодочные станции, для размещения которых не требуется разрешения на строительство.</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2E2FA862" wp14:editId="755B8CDE">
                  <wp:extent cx="95250" cy="1047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5438159C" wp14:editId="06A1F058">
                  <wp:extent cx="95250" cy="1047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22. Пункты приема вторичного сырья, для размещения которых не требуется разрешения на строительство.</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0D8E1E50" wp14:editId="202D9B56">
                  <wp:extent cx="95250" cy="1047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23. Передвижные цирки, передвижные зоопарки и передвижные луна-парки.</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10ACF588" wp14:editId="56541A3A">
                  <wp:extent cx="95250" cy="1047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737F0945" wp14:editId="6B9392FA">
                  <wp:extent cx="95250" cy="1047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25. 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177A64DA" wp14:editId="4D7BC58D">
                  <wp:extent cx="95250" cy="1047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26. Спортивные и детские площадки.</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2056A191" wp14:editId="36810E5E">
                  <wp:extent cx="95250" cy="1047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27. Площадки для дрессировки собак, площадки для выгула собак, а также голубятни.</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10110C0F" wp14:editId="7908621A">
                  <wp:extent cx="95250" cy="1047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28. Платежные терминалы для оплаты услуг и штрафов.</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51A88AA9" wp14:editId="49DC61F7">
                  <wp:extent cx="95250" cy="1047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29. Общественные туалеты нестационарного типа.</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26A72224" wp14:editId="74D577A5">
                  <wp:extent cx="95250" cy="1047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30. Зарядные станции (терминалы) для электротранспорта.</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3C5BFA77" wp14:editId="2FA474EF">
                  <wp:extent cx="95250" cy="1047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5326B629" wp14:editId="0F272BB9">
                  <wp:extent cx="95250" cy="1047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31(1). Площадки для размещения строительной техники и грузов для осуществления капитального или текущего ремонта объектов капитального строительства.</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6CC5101A" wp14:editId="5F07A29D">
                  <wp:extent cx="95250" cy="1047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 xml:space="preserve">32. Площадки для размещения автомобильных </w:t>
            </w:r>
            <w:r w:rsidRPr="00B37D94">
              <w:rPr>
                <w:sz w:val="22"/>
                <w:szCs w:val="22"/>
              </w:rPr>
              <w:lastRenderedPageBreak/>
              <w:t>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42F653E6" wp14:editId="7EFD89D9">
                  <wp:extent cx="95250" cy="1047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5F9E4E3B" wp14:editId="572C05C6">
                  <wp:extent cx="95250" cy="1047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34.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tc>
      </w:tr>
      <w:tr w:rsidR="000E5AC3"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sz w:val="22"/>
                <w:szCs w:val="22"/>
              </w:rPr>
              <w:t>3.</w:t>
            </w:r>
          </w:p>
        </w:tc>
        <w:tc>
          <w:tcPr>
            <w:tcW w:w="3650" w:type="dxa"/>
            <w:gridSpan w:val="4"/>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Кадастровый номер земельного участка (в случае, если планируется использование всего земельного участка или его части)</w:t>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Default="000E5AC3" w:rsidP="0093644B">
            <w:pPr>
              <w:jc w:val="center"/>
              <w:rPr>
                <w:color w:val="FF0000"/>
              </w:rPr>
            </w:pPr>
          </w:p>
          <w:p w:rsidR="000E5AC3" w:rsidRPr="00B37D94" w:rsidRDefault="000E5AC3" w:rsidP="0093644B">
            <w:pPr>
              <w:jc w:val="center"/>
              <w:rPr>
                <w:sz w:val="22"/>
                <w:szCs w:val="22"/>
              </w:rPr>
            </w:pPr>
            <w:r w:rsidRPr="00C3572F">
              <w:rPr>
                <w:color w:val="FF0000"/>
              </w:rPr>
              <w:t>72:21:000000:000</w:t>
            </w:r>
          </w:p>
        </w:tc>
      </w:tr>
      <w:tr w:rsidR="000E5AC3" w:rsidRPr="00B37D94" w:rsidTr="0093644B">
        <w:tc>
          <w:tcPr>
            <w:tcW w:w="535" w:type="dxa"/>
            <w:vMerge w:val="restart"/>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rFonts w:eastAsia="NSimSun"/>
                <w:kern w:val="2"/>
                <w:sz w:val="22"/>
                <w:szCs w:val="22"/>
                <w:lang w:eastAsia="zh-CN" w:bidi="hi-IN"/>
              </w:rPr>
            </w:pPr>
            <w:r w:rsidRPr="00B37D94">
              <w:rPr>
                <w:sz w:val="22"/>
                <w:szCs w:val="22"/>
              </w:rPr>
              <w:t>4.</w:t>
            </w:r>
          </w:p>
        </w:tc>
        <w:tc>
          <w:tcPr>
            <w:tcW w:w="3650" w:type="dxa"/>
            <w:gridSpan w:val="4"/>
            <w:vMerge w:val="restart"/>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Срок использования земель или земельного участка (в пределах срока, установленного пунктом 2.3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утвержденного постановлением Правительства Тюменской области от 03.06.2015 № 238-п (далее - Положение)</w:t>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sz w:val="22"/>
                <w:szCs w:val="22"/>
              </w:rPr>
              <w:t>Разрешение для размещения объектов выдается на срок, указанный в заявлении о выдаче разрешения, но не превышающий:</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650" w:type="dxa"/>
            <w:gridSpan w:val="4"/>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2148"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iCs/>
                <w:sz w:val="22"/>
                <w:szCs w:val="22"/>
              </w:rPr>
            </w:pPr>
            <w:r w:rsidRPr="00B37D94">
              <w:rPr>
                <w:iCs/>
                <w:sz w:val="22"/>
                <w:szCs w:val="22"/>
              </w:rPr>
              <w:t>трех лет в отношении объектов, указанных в пунктах 1 - 3, 5, 7, 19 (нестационарные объекты для оказания бытовых услуг), 31, 31(1), 35 перечня видов объектов</w:t>
            </w:r>
          </w:p>
        </w:tc>
        <w:tc>
          <w:tcPr>
            <w:tcW w:w="1636"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iCs/>
                <w:sz w:val="22"/>
                <w:szCs w:val="22"/>
              </w:rPr>
            </w:pPr>
            <w:r w:rsidRPr="00B37D94">
              <w:rPr>
                <w:iCs/>
                <w:sz w:val="22"/>
                <w:szCs w:val="22"/>
              </w:rPr>
              <w:t>пяти лет в отношении объектов, указанных в пунктах 4, 4(1), 6, 8 - 10, 11 (не относящихся к иным соору</w:t>
            </w:r>
            <w:r>
              <w:rPr>
                <w:iCs/>
                <w:sz w:val="22"/>
                <w:szCs w:val="22"/>
              </w:rPr>
              <w:t>-</w:t>
            </w:r>
            <w:r w:rsidRPr="00B37D94">
              <w:rPr>
                <w:iCs/>
                <w:sz w:val="22"/>
                <w:szCs w:val="22"/>
              </w:rPr>
              <w:t>жениям связи, размещение которых осу</w:t>
            </w:r>
            <w:r>
              <w:rPr>
                <w:iCs/>
                <w:sz w:val="22"/>
                <w:szCs w:val="22"/>
              </w:rPr>
              <w:t>-</w:t>
            </w:r>
            <w:r w:rsidRPr="00B37D94">
              <w:rPr>
                <w:iCs/>
                <w:sz w:val="22"/>
                <w:szCs w:val="22"/>
              </w:rPr>
              <w:t>ществляется в целях реали</w:t>
            </w:r>
            <w:r>
              <w:rPr>
                <w:iCs/>
                <w:sz w:val="22"/>
                <w:szCs w:val="22"/>
              </w:rPr>
              <w:t>-</w:t>
            </w:r>
            <w:r w:rsidRPr="00B37D94">
              <w:rPr>
                <w:iCs/>
                <w:sz w:val="22"/>
                <w:szCs w:val="22"/>
              </w:rPr>
              <w:t>зации Кон</w:t>
            </w:r>
            <w:r>
              <w:rPr>
                <w:iCs/>
                <w:sz w:val="22"/>
                <w:szCs w:val="22"/>
              </w:rPr>
              <w:t>-</w:t>
            </w:r>
            <w:r w:rsidRPr="00B37D94">
              <w:rPr>
                <w:iCs/>
                <w:sz w:val="22"/>
                <w:szCs w:val="22"/>
              </w:rPr>
              <w:t>цепции), 12 - 15, 17, 19 (за исключением нестационарных объектов для оказания услуг общест</w:t>
            </w:r>
            <w:r>
              <w:rPr>
                <w:iCs/>
                <w:sz w:val="22"/>
                <w:szCs w:val="22"/>
              </w:rPr>
              <w:t>-</w:t>
            </w:r>
            <w:r w:rsidRPr="00B37D94">
              <w:rPr>
                <w:iCs/>
                <w:sz w:val="22"/>
                <w:szCs w:val="22"/>
              </w:rPr>
              <w:t>венного пита</w:t>
            </w:r>
            <w:r>
              <w:rPr>
                <w:iCs/>
                <w:sz w:val="22"/>
                <w:szCs w:val="22"/>
              </w:rPr>
              <w:t>-</w:t>
            </w:r>
            <w:r w:rsidRPr="00B37D94">
              <w:rPr>
                <w:iCs/>
                <w:sz w:val="22"/>
                <w:szCs w:val="22"/>
              </w:rPr>
              <w:t xml:space="preserve">ния (сезонных (летних) кафе предприятий </w:t>
            </w:r>
            <w:r w:rsidRPr="00B37D94">
              <w:rPr>
                <w:iCs/>
                <w:sz w:val="22"/>
                <w:szCs w:val="22"/>
              </w:rPr>
              <w:lastRenderedPageBreak/>
              <w:t>общественного питания, рас</w:t>
            </w:r>
            <w:r>
              <w:rPr>
                <w:iCs/>
                <w:sz w:val="22"/>
                <w:szCs w:val="22"/>
              </w:rPr>
              <w:t>-</w:t>
            </w:r>
            <w:r w:rsidRPr="00B37D94">
              <w:rPr>
                <w:iCs/>
                <w:sz w:val="22"/>
                <w:szCs w:val="22"/>
              </w:rPr>
              <w:t>положенных на территории, прилегающей к стацио</w:t>
            </w:r>
            <w:r>
              <w:rPr>
                <w:iCs/>
                <w:sz w:val="22"/>
                <w:szCs w:val="22"/>
              </w:rPr>
              <w:t>-</w:t>
            </w:r>
            <w:r w:rsidRPr="00B37D94">
              <w:rPr>
                <w:iCs/>
                <w:sz w:val="22"/>
                <w:szCs w:val="22"/>
              </w:rPr>
              <w:t>нарным пред</w:t>
            </w:r>
            <w:r>
              <w:rPr>
                <w:iCs/>
                <w:sz w:val="22"/>
                <w:szCs w:val="22"/>
              </w:rPr>
              <w:t>-</w:t>
            </w:r>
            <w:r w:rsidRPr="00B37D94">
              <w:rPr>
                <w:iCs/>
                <w:sz w:val="22"/>
                <w:szCs w:val="22"/>
              </w:rPr>
              <w:t>приятиям обществен</w:t>
            </w:r>
            <w:r>
              <w:rPr>
                <w:iCs/>
                <w:sz w:val="22"/>
                <w:szCs w:val="22"/>
              </w:rPr>
              <w:t>-</w:t>
            </w:r>
            <w:r w:rsidRPr="00B37D94">
              <w:rPr>
                <w:iCs/>
                <w:sz w:val="22"/>
                <w:szCs w:val="22"/>
              </w:rPr>
              <w:t>ного питания, нестационар</w:t>
            </w:r>
            <w:r>
              <w:rPr>
                <w:iCs/>
                <w:sz w:val="22"/>
                <w:szCs w:val="22"/>
              </w:rPr>
              <w:t>-</w:t>
            </w:r>
            <w:r w:rsidRPr="00B37D94">
              <w:rPr>
                <w:iCs/>
                <w:sz w:val="22"/>
                <w:szCs w:val="22"/>
              </w:rPr>
              <w:t>ных объектов для оказания бытовых услуг), 20, 22 - 24, 25 (за исключением велопарковок временных сооружений и (или) вре</w:t>
            </w:r>
            <w:r>
              <w:rPr>
                <w:iCs/>
                <w:sz w:val="22"/>
                <w:szCs w:val="22"/>
              </w:rPr>
              <w:t>-</w:t>
            </w:r>
            <w:r w:rsidRPr="00B37D94">
              <w:rPr>
                <w:iCs/>
                <w:sz w:val="22"/>
                <w:szCs w:val="22"/>
              </w:rPr>
              <w:t>менных конструкций в целях орга</w:t>
            </w:r>
            <w:r>
              <w:rPr>
                <w:iCs/>
                <w:sz w:val="22"/>
                <w:szCs w:val="22"/>
              </w:rPr>
              <w:t>-</w:t>
            </w:r>
            <w:r w:rsidRPr="00B37D94">
              <w:rPr>
                <w:iCs/>
                <w:sz w:val="22"/>
                <w:szCs w:val="22"/>
              </w:rPr>
              <w:t>низации транспортного обслуживания населения), 26 (за исключе</w:t>
            </w:r>
            <w:r>
              <w:rPr>
                <w:iCs/>
                <w:sz w:val="22"/>
                <w:szCs w:val="22"/>
              </w:rPr>
              <w:t>-</w:t>
            </w:r>
            <w:r w:rsidRPr="00B37D94">
              <w:rPr>
                <w:iCs/>
                <w:sz w:val="22"/>
                <w:szCs w:val="22"/>
              </w:rPr>
              <w:t>нием спортив</w:t>
            </w:r>
            <w:r>
              <w:rPr>
                <w:iCs/>
                <w:sz w:val="22"/>
                <w:szCs w:val="22"/>
              </w:rPr>
              <w:t>-</w:t>
            </w:r>
            <w:r w:rsidRPr="00B37D94">
              <w:rPr>
                <w:iCs/>
                <w:sz w:val="22"/>
                <w:szCs w:val="22"/>
              </w:rPr>
              <w:t>ных площадок крытого типа), 27, 30, 32, 33 перечня видов объектов</w:t>
            </w:r>
          </w:p>
        </w:tc>
        <w:tc>
          <w:tcPr>
            <w:tcW w:w="1886"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iCs/>
                <w:sz w:val="22"/>
                <w:szCs w:val="22"/>
              </w:rPr>
            </w:pPr>
            <w:r w:rsidRPr="00B37D94">
              <w:rPr>
                <w:iCs/>
                <w:sz w:val="22"/>
                <w:szCs w:val="22"/>
              </w:rPr>
              <w:lastRenderedPageBreak/>
              <w:t>десяти лет в отношении объекта, указанного в пунктах 18, 26 перечня видов объектов (спортивной площадки крытого типа)</w:t>
            </w:r>
          </w:p>
        </w:tc>
      </w:tr>
      <w:tr w:rsidR="000E5AC3"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sz w:val="22"/>
                <w:szCs w:val="22"/>
              </w:rPr>
              <w:lastRenderedPageBreak/>
              <w:t>5.</w:t>
            </w:r>
          </w:p>
        </w:tc>
        <w:tc>
          <w:tcPr>
            <w:tcW w:w="3650" w:type="dxa"/>
            <w:gridSpan w:val="4"/>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 xml:space="preserve">Сведения о параметрах объектов, предусмотренных пунктами 1 - 3, 5 - 7, 9 - 10, 11 (не относящихся к иным сооружениям связи, размещение которых осуществляется в целях реализации Концепции), 12, 15, 22 (в случае размещения объекта региональным оператором по обращению с твердыми коммунальными отходами в Тюменской области), 25 (в случае размещения 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 исключением временных сооружений и (или) </w:t>
            </w:r>
            <w:r w:rsidRPr="00B37D94">
              <w:rPr>
                <w:sz w:val="22"/>
                <w:szCs w:val="22"/>
              </w:rPr>
              <w:lastRenderedPageBreak/>
              <w:t>временных конструкций в целях организации транспортного обслуживания населения) перечня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 в случае если заявление подается юридическим лицом, индивидуальным предпринимателем или гражданином (за исключением лиц, указанных в абзацах одиннадцатом, двенадцатом пункта 3.2 Положения)</w:t>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p>
        </w:tc>
      </w:tr>
      <w:tr w:rsidR="000E5AC3"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rFonts w:eastAsia="NSimSun"/>
                <w:kern w:val="2"/>
                <w:sz w:val="22"/>
                <w:szCs w:val="22"/>
                <w:lang w:eastAsia="zh-CN" w:bidi="hi-IN"/>
              </w:rPr>
            </w:pPr>
            <w:r w:rsidRPr="00B37D94">
              <w:rPr>
                <w:sz w:val="22"/>
                <w:szCs w:val="22"/>
              </w:rPr>
              <w:lastRenderedPageBreak/>
              <w:t>6.</w:t>
            </w:r>
          </w:p>
        </w:tc>
        <w:tc>
          <w:tcPr>
            <w:tcW w:w="3650" w:type="dxa"/>
            <w:gridSpan w:val="4"/>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 xml:space="preserve">Сведения о параметрах объектов, предусмотренных пунктами 9, 10, 11 (не относящихся к иным сооружениям связи, размещение которых осуществляется в целях реализации Концепции), 12, 15, 17, 20, 22, 25 (в случае размещения 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 исключением временных сооружений и (или) временных конструкций в целях организации транспортного обслуживания населения), перечня видов объектов, подтверждающие, что для размещения данных объектов не требуется разрешение на строительство, - в случае если заявление подается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и испрашивается разрешение для размещения указанных объектов, в случае размещения таких объектов на землях или земельных участках, находящихся в государственной или муниципальной собственности и расположенных в границах застроенной территории, в </w:t>
            </w:r>
            <w:r w:rsidRPr="00B37D94">
              <w:rPr>
                <w:sz w:val="22"/>
                <w:szCs w:val="22"/>
              </w:rPr>
              <w:lastRenderedPageBreak/>
              <w:t>отношении которой принято решение о развитии или в границах территории, в отношении которой осуществляется комплексное развитие</w:t>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p>
        </w:tc>
      </w:tr>
      <w:tr w:rsidR="000E5AC3"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rFonts w:eastAsia="NSimSun"/>
                <w:kern w:val="2"/>
                <w:sz w:val="22"/>
                <w:szCs w:val="22"/>
                <w:lang w:eastAsia="zh-CN" w:bidi="hi-IN"/>
              </w:rPr>
            </w:pPr>
            <w:r w:rsidRPr="00B37D94">
              <w:rPr>
                <w:sz w:val="22"/>
                <w:szCs w:val="22"/>
              </w:rPr>
              <w:lastRenderedPageBreak/>
              <w:t>7.</w:t>
            </w:r>
          </w:p>
        </w:tc>
        <w:tc>
          <w:tcPr>
            <w:tcW w:w="3650" w:type="dxa"/>
            <w:gridSpan w:val="4"/>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Сведения о параметрах объектов, предусмотренных перечнем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 в случае если заявление подается некоммерческой организацией, учредителем которой является Тюменская область или муниципальное образование Тюменской области</w:t>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p>
        </w:tc>
      </w:tr>
      <w:tr w:rsidR="000E5AC3"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rFonts w:eastAsia="NSimSun"/>
                <w:kern w:val="2"/>
                <w:sz w:val="22"/>
                <w:szCs w:val="22"/>
                <w:lang w:eastAsia="zh-CN" w:bidi="hi-IN"/>
              </w:rPr>
            </w:pPr>
            <w:r w:rsidRPr="00B37D94">
              <w:rPr>
                <w:sz w:val="22"/>
                <w:szCs w:val="22"/>
              </w:rPr>
              <w:t>8.</w:t>
            </w:r>
          </w:p>
        </w:tc>
        <w:tc>
          <w:tcPr>
            <w:tcW w:w="3650" w:type="dxa"/>
            <w:gridSpan w:val="4"/>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Сведения о договоре о развитии застроенной территории или договоре о комплексном развитии территории - в случае, если заявление подается лицом, с которым заключен такой договор</w:t>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p>
        </w:tc>
      </w:tr>
      <w:tr w:rsidR="000E5AC3"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rFonts w:eastAsia="NSimSun"/>
                <w:kern w:val="2"/>
                <w:sz w:val="22"/>
                <w:szCs w:val="22"/>
                <w:lang w:eastAsia="zh-CN" w:bidi="hi-IN"/>
              </w:rPr>
            </w:pPr>
            <w:r w:rsidRPr="00B37D94">
              <w:rPr>
                <w:sz w:val="22"/>
                <w:szCs w:val="22"/>
              </w:rPr>
              <w:t>9.</w:t>
            </w:r>
          </w:p>
        </w:tc>
        <w:tc>
          <w:tcPr>
            <w:tcW w:w="3650" w:type="dxa"/>
            <w:gridSpan w:val="4"/>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Сведения о соглашении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p>
        </w:tc>
      </w:tr>
      <w:tr w:rsidR="000E5AC3"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rFonts w:eastAsia="NSimSun"/>
                <w:kern w:val="2"/>
                <w:sz w:val="22"/>
                <w:szCs w:val="22"/>
                <w:lang w:eastAsia="zh-CN" w:bidi="hi-IN"/>
              </w:rPr>
            </w:pPr>
            <w:r w:rsidRPr="00B37D94">
              <w:rPr>
                <w:sz w:val="22"/>
                <w:szCs w:val="22"/>
              </w:rPr>
              <w:t>10.</w:t>
            </w:r>
          </w:p>
        </w:tc>
        <w:tc>
          <w:tcPr>
            <w:tcW w:w="3650" w:type="dxa"/>
            <w:gridSpan w:val="4"/>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Сведения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p>
        </w:tc>
      </w:tr>
      <w:tr w:rsidR="000E5AC3"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rFonts w:eastAsia="NSimSun"/>
                <w:kern w:val="2"/>
                <w:sz w:val="22"/>
                <w:szCs w:val="22"/>
                <w:lang w:eastAsia="zh-CN" w:bidi="hi-IN"/>
              </w:rPr>
            </w:pPr>
            <w:r w:rsidRPr="00B37D94">
              <w:rPr>
                <w:sz w:val="22"/>
                <w:szCs w:val="22"/>
              </w:rPr>
              <w:t>11.</w:t>
            </w:r>
          </w:p>
        </w:tc>
        <w:tc>
          <w:tcPr>
            <w:tcW w:w="3650" w:type="dxa"/>
            <w:gridSpan w:val="4"/>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Адрес (описание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w:t>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p>
        </w:tc>
      </w:tr>
      <w:tr w:rsidR="000E5AC3"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rFonts w:eastAsia="NSimSun"/>
                <w:kern w:val="2"/>
                <w:sz w:val="22"/>
                <w:szCs w:val="22"/>
                <w:lang w:eastAsia="zh-CN" w:bidi="hi-IN"/>
              </w:rPr>
            </w:pPr>
            <w:r w:rsidRPr="00B37D94">
              <w:rPr>
                <w:sz w:val="22"/>
                <w:szCs w:val="22"/>
              </w:rPr>
              <w:t>12.</w:t>
            </w:r>
          </w:p>
        </w:tc>
        <w:tc>
          <w:tcPr>
            <w:tcW w:w="3650" w:type="dxa"/>
            <w:gridSpan w:val="4"/>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 xml:space="preserve">Реквизиты решения о комплексном развитии территории - в случае, если заявление подается лицом, обеспечивающим реализацию решения о комплексном развитии </w:t>
            </w:r>
            <w:r w:rsidRPr="00B37D94">
              <w:rPr>
                <w:sz w:val="22"/>
                <w:szCs w:val="22"/>
              </w:rPr>
              <w:lastRenderedPageBreak/>
              <w:t>территории</w:t>
            </w:r>
          </w:p>
        </w:tc>
        <w:tc>
          <w:tcPr>
            <w:tcW w:w="5670" w:type="dxa"/>
            <w:gridSpan w:val="3"/>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p>
        </w:tc>
      </w:tr>
      <w:tr w:rsidR="000E5AC3" w:rsidRPr="00B37D94" w:rsidTr="0093644B">
        <w:tc>
          <w:tcPr>
            <w:tcW w:w="535" w:type="dxa"/>
            <w:vMerge w:val="restart"/>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rFonts w:eastAsia="NSimSun"/>
                <w:kern w:val="2"/>
                <w:sz w:val="22"/>
                <w:szCs w:val="22"/>
                <w:lang w:eastAsia="zh-CN" w:bidi="hi-IN"/>
              </w:rPr>
            </w:pPr>
            <w:r w:rsidRPr="00B37D94">
              <w:rPr>
                <w:sz w:val="22"/>
                <w:szCs w:val="22"/>
              </w:rPr>
              <w:lastRenderedPageBreak/>
              <w:t>13.</w:t>
            </w:r>
          </w:p>
        </w:tc>
        <w:tc>
          <w:tcPr>
            <w:tcW w:w="9320" w:type="dxa"/>
            <w:gridSpan w:val="7"/>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sz w:val="22"/>
                <w:szCs w:val="22"/>
              </w:rPr>
              <w:t>Документы, прилагаемые к заявлению в обязательном порядке:</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4EE65CB0" wp14:editId="767EAB05">
                  <wp:extent cx="95250" cy="1047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0E5AC3" w:rsidRPr="000E5AC3" w:rsidRDefault="000E5AC3" w:rsidP="0093644B">
            <w:pPr>
              <w:rPr>
                <w:color w:val="FF0000"/>
                <w:sz w:val="22"/>
                <w:szCs w:val="22"/>
              </w:rPr>
            </w:pPr>
            <w:r w:rsidRPr="000E5AC3">
              <w:rPr>
                <w:color w:val="FF0000"/>
                <w:sz w:val="22"/>
                <w:szCs w:val="22"/>
              </w:rPr>
              <w:t>1) копия документа, подтверждающего полномочия представителя заявителя, в случае если заявление подается представителем заявителя</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214DB7AD" wp14:editId="3D8C27B0">
                  <wp:extent cx="95250" cy="1047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0E5AC3" w:rsidRPr="000E5AC3" w:rsidRDefault="000E5AC3" w:rsidP="0093644B">
            <w:pPr>
              <w:rPr>
                <w:color w:val="FF0000"/>
                <w:sz w:val="22"/>
                <w:szCs w:val="22"/>
              </w:rPr>
            </w:pPr>
            <w:r w:rsidRPr="000E5AC3">
              <w:rPr>
                <w:color w:val="FF0000"/>
                <w:sz w:val="22"/>
                <w:szCs w:val="22"/>
              </w:rPr>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12 (за 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2E3CBEA6" wp14:editId="6B6AA6E4">
                  <wp:extent cx="95250" cy="1047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0E5AC3" w:rsidRPr="000E5AC3" w:rsidRDefault="000E5AC3" w:rsidP="0093644B">
            <w:pPr>
              <w:rPr>
                <w:color w:val="FF0000"/>
                <w:sz w:val="22"/>
                <w:szCs w:val="22"/>
              </w:rPr>
            </w:pPr>
            <w:r w:rsidRPr="000E5AC3">
              <w:rPr>
                <w:color w:val="FF0000"/>
                <w:sz w:val="22"/>
                <w:szCs w:val="22"/>
              </w:rPr>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22 (в случае размещения объекта региональным оператором по обращению с твердыми коммунальными отходами в Тюменской области), 24 (в случае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25 (за исключением пунктов проката велосипедов временных сооружений и (или) временных конструкций в целях организации транспортного обслуживания населения), 26, 27, 30, 31, 31(1), 33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119BA0AB" wp14:editId="1A6F6E0E">
                  <wp:extent cx="95250" cy="1047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0E5AC3" w:rsidRPr="000E5AC3" w:rsidRDefault="000E5AC3" w:rsidP="0093644B">
            <w:pPr>
              <w:rPr>
                <w:color w:val="FF0000"/>
                <w:sz w:val="22"/>
                <w:szCs w:val="22"/>
              </w:rPr>
            </w:pPr>
            <w:r w:rsidRPr="000E5AC3">
              <w:rPr>
                <w:color w:val="FF0000"/>
                <w:sz w:val="22"/>
                <w:szCs w:val="22"/>
              </w:rPr>
              <w:t>4) в отношении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20, 22 (за исключением размещения объекта региональным оператором по обращению с твердыми бытовыми отходами в Тюменской области), 23, 24 перечня видов объектов (в случае размещения объекта в границах застроенной территории, в отношении которой принято решение о развитии, или в границах территории, в отношении которой осуществляется комплексное развитие, лицами, с которыми заключен договор о развитии застроенной территории или договор о комплексном развитии территории, либо лицами, обеспечивающими реализацию решения о комплексном развитии территории),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27975A93" wp14:editId="747A780A">
                  <wp:extent cx="95250" cy="1047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0E5AC3" w:rsidRPr="000E5AC3" w:rsidRDefault="000E5AC3" w:rsidP="0093644B">
            <w:pPr>
              <w:rPr>
                <w:color w:val="FF0000"/>
                <w:sz w:val="22"/>
                <w:szCs w:val="22"/>
              </w:rPr>
            </w:pPr>
            <w:r w:rsidRPr="000E5AC3">
              <w:rPr>
                <w:color w:val="FF0000"/>
                <w:sz w:val="22"/>
                <w:szCs w:val="22"/>
              </w:rPr>
              <w:t>5) в отношении объектов, предусмотренных пунктом 1.4.1 Положения, в случае если заявление подается некоммерческой организацией, учредителем которой является Тюменская область или муниципальное образование Тюменской области,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4092E62A" wp14:editId="5E949DAA">
                  <wp:extent cx="95250" cy="1047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0E5AC3" w:rsidRPr="000E5AC3" w:rsidRDefault="000E5AC3" w:rsidP="0093644B">
            <w:pPr>
              <w:rPr>
                <w:color w:val="FF0000"/>
                <w:sz w:val="22"/>
                <w:szCs w:val="22"/>
              </w:rPr>
            </w:pPr>
            <w:r w:rsidRPr="000E5AC3">
              <w:rPr>
                <w:color w:val="FF0000"/>
                <w:sz w:val="22"/>
                <w:szCs w:val="22"/>
              </w:rPr>
              <w:t>6) в отношении объектов, предусмотренных пунктом 31(1) перечня видов объектов, - документы, подтверждающие проведение капитального или текущего ремонта объекта капитального строительства</w:t>
            </w:r>
          </w:p>
        </w:tc>
      </w:tr>
      <w:tr w:rsidR="000E5AC3" w:rsidRPr="00B37D94" w:rsidTr="0093644B">
        <w:tc>
          <w:tcPr>
            <w:tcW w:w="535" w:type="dxa"/>
            <w:vMerge w:val="restart"/>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sz w:val="22"/>
                <w:szCs w:val="22"/>
              </w:rPr>
              <w:t>14.</w:t>
            </w:r>
          </w:p>
        </w:tc>
        <w:tc>
          <w:tcPr>
            <w:tcW w:w="9320" w:type="dxa"/>
            <w:gridSpan w:val="7"/>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sz w:val="22"/>
                <w:szCs w:val="22"/>
              </w:rPr>
              <w:t>К заявлению прилагаются по желанию заявителя:</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1872EC10" wp14:editId="0BD6DFC8">
                  <wp:extent cx="95250" cy="1047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выписка из Единого государственного реестра недвижимости</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4D53B773" wp14:editId="1FB18EAC">
                  <wp:extent cx="95250" cy="1047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выписка из Единого государственного реестра юридических лиц</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79BB126E" wp14:editId="18BEFDC6">
                  <wp:extent cx="95250" cy="1047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выписка из Единого государственного реестра индивидуальных предпринимателей</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721A597D" wp14:editId="77E7F1F7">
                  <wp:extent cx="95250" cy="1047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проект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183A7D9B" wp14:editId="16F153F1">
                  <wp:extent cx="95250" cy="1047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копия договора о развитии застроенной территории или договора о комплексном развитии территории - в случае, если заявление подается лицом, с которым заключен такой договор</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432DF39B" wp14:editId="54E75DD8">
                  <wp:extent cx="95250" cy="1047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 xml:space="preserve">копия соглашения об организации деятельности по обращению с твердыми коммунальными </w:t>
            </w:r>
            <w:r w:rsidRPr="00B37D94">
              <w:rPr>
                <w:sz w:val="22"/>
                <w:szCs w:val="22"/>
              </w:rPr>
              <w:lastRenderedPageBreak/>
              <w:t>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noProof/>
                <w:sz w:val="22"/>
                <w:szCs w:val="22"/>
              </w:rPr>
              <w:drawing>
                <wp:inline distT="0" distB="0" distL="0" distR="0" wp14:anchorId="4B080DD2" wp14:editId="0F070FC7">
                  <wp:extent cx="95250" cy="1047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реквизиты решения о комплексном развитии территории - в случае если заявление подается лицом, обеспечивающим реализацию решения о комплексном развитии территории</w:t>
            </w:r>
          </w:p>
        </w:tc>
      </w:tr>
      <w:tr w:rsidR="000E5AC3"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sz w:val="22"/>
                <w:szCs w:val="22"/>
              </w:rPr>
              <w:t>15.</w:t>
            </w:r>
          </w:p>
        </w:tc>
        <w:tc>
          <w:tcPr>
            <w:tcW w:w="9320" w:type="dxa"/>
            <w:gridSpan w:val="7"/>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rPr>
                <w:sz w:val="22"/>
                <w:szCs w:val="22"/>
              </w:rPr>
            </w:pPr>
            <w:r w:rsidRPr="00B37D94">
              <w:rPr>
                <w:sz w:val="22"/>
                <w:szCs w:val="22"/>
              </w:rPr>
              <w:t>Результат муниципальной услуги прошу направить в мой адрес следующим способом:</w:t>
            </w:r>
          </w:p>
          <w:p w:rsidR="000E5AC3" w:rsidRPr="00B37D94" w:rsidRDefault="000E5AC3" w:rsidP="0093644B">
            <w:pPr>
              <w:rPr>
                <w:sz w:val="22"/>
                <w:szCs w:val="22"/>
              </w:rPr>
            </w:pPr>
            <w:r w:rsidRPr="00B37D94">
              <w:rPr>
                <w:noProof/>
                <w:sz w:val="22"/>
                <w:szCs w:val="22"/>
              </w:rPr>
              <w:drawing>
                <wp:inline distT="0" distB="0" distL="0" distR="0" wp14:anchorId="1CF4FAA5" wp14:editId="7D404C00">
                  <wp:extent cx="95250" cy="1047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B37D94">
              <w:rPr>
                <w:sz w:val="22"/>
                <w:szCs w:val="22"/>
              </w:rPr>
              <w:t>посредством направления на указанный выше адрес электронной почты</w:t>
            </w:r>
          </w:p>
          <w:p w:rsidR="000E5AC3" w:rsidRPr="00B37D94" w:rsidRDefault="000E5AC3" w:rsidP="0093644B">
            <w:pPr>
              <w:rPr>
                <w:sz w:val="22"/>
                <w:szCs w:val="22"/>
              </w:rPr>
            </w:pPr>
            <w:r w:rsidRPr="00B37D94">
              <w:rPr>
                <w:noProof/>
                <w:sz w:val="22"/>
                <w:szCs w:val="22"/>
              </w:rPr>
              <w:drawing>
                <wp:inline distT="0" distB="0" distL="0" distR="0" wp14:anchorId="26B0A7D1" wp14:editId="6222D484">
                  <wp:extent cx="95250" cy="1047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B37D94">
              <w:rPr>
                <w:sz w:val="22"/>
                <w:szCs w:val="22"/>
              </w:rPr>
              <w:t>почтовым отправлением на указанный выше адрес</w:t>
            </w:r>
          </w:p>
          <w:p w:rsidR="000E5AC3" w:rsidRPr="00B37D94" w:rsidRDefault="000E5AC3" w:rsidP="0093644B">
            <w:pPr>
              <w:rPr>
                <w:sz w:val="22"/>
                <w:szCs w:val="22"/>
              </w:rPr>
            </w:pPr>
            <w:r w:rsidRPr="00C3572F">
              <w:rPr>
                <w:b/>
                <w:color w:val="FF0000"/>
              </w:rPr>
              <w:t xml:space="preserve">х </w:t>
            </w:r>
            <w:r>
              <w:rPr>
                <w:b/>
                <w:color w:val="FF0000"/>
              </w:rPr>
              <w:t xml:space="preserve"> </w:t>
            </w:r>
            <w:r w:rsidRPr="00B37D94">
              <w:rPr>
                <w:sz w:val="22"/>
                <w:szCs w:val="22"/>
              </w:rPr>
              <w:t>при личном обращении в МФЦ</w:t>
            </w:r>
          </w:p>
        </w:tc>
      </w:tr>
      <w:tr w:rsidR="000E5AC3" w:rsidRPr="00B37D94" w:rsidTr="0093644B">
        <w:tc>
          <w:tcPr>
            <w:tcW w:w="535" w:type="dxa"/>
            <w:vMerge w:val="restart"/>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sz w:val="22"/>
                <w:szCs w:val="22"/>
              </w:rPr>
              <w:t>16.</w:t>
            </w:r>
          </w:p>
        </w:tc>
        <w:tc>
          <w:tcPr>
            <w:tcW w:w="5798" w:type="dxa"/>
            <w:gridSpan w:val="5"/>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sz w:val="22"/>
                <w:szCs w:val="22"/>
              </w:rPr>
              <w:t>Подпись заявителя (представителя заявителя):</w:t>
            </w:r>
          </w:p>
        </w:tc>
        <w:tc>
          <w:tcPr>
            <w:tcW w:w="3522" w:type="dxa"/>
            <w:gridSpan w:val="2"/>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sz w:val="22"/>
                <w:szCs w:val="22"/>
              </w:rPr>
              <w:t>Дата:</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p>
        </w:tc>
        <w:tc>
          <w:tcPr>
            <w:tcW w:w="3522" w:type="dxa"/>
            <w:gridSpan w:val="2"/>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rFonts w:eastAsia="NSimSun"/>
                <w:kern w:val="2"/>
                <w:sz w:val="22"/>
                <w:szCs w:val="22"/>
                <w:lang w:eastAsia="zh-CN" w:bidi="hi-IN"/>
              </w:rPr>
            </w:pPr>
            <w:r w:rsidRPr="00B37D94">
              <w:rPr>
                <w:sz w:val="22"/>
                <w:szCs w:val="22"/>
              </w:rPr>
              <w:t>_________ ___________________</w:t>
            </w:r>
          </w:p>
          <w:p w:rsidR="000E5AC3" w:rsidRPr="00B37D94" w:rsidRDefault="000E5AC3" w:rsidP="0093644B">
            <w:pPr>
              <w:jc w:val="center"/>
              <w:rPr>
                <w:sz w:val="22"/>
                <w:szCs w:val="22"/>
              </w:rPr>
            </w:pPr>
            <w:r w:rsidRPr="000E5AC3">
              <w:rPr>
                <w:color w:val="FF0000"/>
                <w:sz w:val="22"/>
                <w:szCs w:val="22"/>
              </w:rPr>
              <w:t>(Подпись</w:t>
            </w:r>
            <w:r w:rsidRPr="00B37D94">
              <w:rPr>
                <w:sz w:val="22"/>
                <w:szCs w:val="22"/>
              </w:rPr>
              <w:t>) (Инициалы, фамилия)</w:t>
            </w:r>
          </w:p>
        </w:tc>
        <w:tc>
          <w:tcPr>
            <w:tcW w:w="3522" w:type="dxa"/>
            <w:gridSpan w:val="2"/>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sz w:val="22"/>
                <w:szCs w:val="22"/>
              </w:rPr>
              <w:t>«__» ___________ ____ г.</w:t>
            </w:r>
          </w:p>
        </w:tc>
      </w:tr>
      <w:tr w:rsidR="000E5AC3" w:rsidRPr="00B37D94" w:rsidTr="0093644B">
        <w:tc>
          <w:tcPr>
            <w:tcW w:w="535" w:type="dxa"/>
            <w:vMerge w:val="restart"/>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rFonts w:eastAsia="NSimSun"/>
                <w:kern w:val="2"/>
                <w:sz w:val="22"/>
                <w:szCs w:val="22"/>
                <w:lang w:eastAsia="zh-CN" w:bidi="hi-IN"/>
              </w:rPr>
            </w:pPr>
            <w:r w:rsidRPr="00B37D94">
              <w:rPr>
                <w:sz w:val="22"/>
                <w:szCs w:val="22"/>
              </w:rPr>
              <w:t>Отметка должностного лица, принявшего заявление и приложенные к нему документы:</w:t>
            </w:r>
          </w:p>
        </w:tc>
        <w:tc>
          <w:tcPr>
            <w:tcW w:w="3522" w:type="dxa"/>
            <w:gridSpan w:val="2"/>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sz w:val="22"/>
                <w:szCs w:val="22"/>
              </w:rPr>
              <w:t>Дата:</w:t>
            </w:r>
          </w:p>
        </w:tc>
      </w:tr>
      <w:tr w:rsidR="000E5AC3"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0E5AC3" w:rsidRPr="00B37D94" w:rsidRDefault="000E5AC3" w:rsidP="0093644B">
            <w:pPr>
              <w:jc w:val="center"/>
              <w:rPr>
                <w:rFonts w:eastAsia="NSimSun"/>
                <w:kern w:val="2"/>
                <w:sz w:val="22"/>
                <w:szCs w:val="22"/>
                <w:lang w:eastAsia="zh-CN" w:bidi="hi-IN"/>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sz w:val="22"/>
                <w:szCs w:val="22"/>
              </w:rPr>
              <w:t>_________ __________________</w:t>
            </w:r>
          </w:p>
          <w:p w:rsidR="000E5AC3" w:rsidRPr="00B37D94" w:rsidRDefault="000E5AC3" w:rsidP="0093644B">
            <w:pPr>
              <w:jc w:val="center"/>
              <w:rPr>
                <w:sz w:val="22"/>
                <w:szCs w:val="22"/>
              </w:rPr>
            </w:pPr>
            <w:r w:rsidRPr="00B37D94">
              <w:rPr>
                <w:sz w:val="22"/>
                <w:szCs w:val="22"/>
              </w:rPr>
              <w:t>(Подпись) (Инициалы, фамилия)</w:t>
            </w:r>
          </w:p>
        </w:tc>
        <w:tc>
          <w:tcPr>
            <w:tcW w:w="3522" w:type="dxa"/>
            <w:gridSpan w:val="2"/>
            <w:tcBorders>
              <w:top w:val="single" w:sz="4" w:space="0" w:color="auto"/>
              <w:left w:val="single" w:sz="4" w:space="0" w:color="auto"/>
              <w:bottom w:val="single" w:sz="4" w:space="0" w:color="auto"/>
              <w:right w:val="single" w:sz="4" w:space="0" w:color="auto"/>
            </w:tcBorders>
            <w:hideMark/>
          </w:tcPr>
          <w:p w:rsidR="000E5AC3" w:rsidRPr="00B37D94" w:rsidRDefault="000E5AC3" w:rsidP="0093644B">
            <w:pPr>
              <w:jc w:val="center"/>
              <w:rPr>
                <w:sz w:val="22"/>
                <w:szCs w:val="22"/>
              </w:rPr>
            </w:pPr>
            <w:r w:rsidRPr="00B37D94">
              <w:rPr>
                <w:sz w:val="22"/>
                <w:szCs w:val="22"/>
              </w:rPr>
              <w:t>«__» ___________ ____ г.</w:t>
            </w:r>
          </w:p>
        </w:tc>
      </w:tr>
    </w:tbl>
    <w:p w:rsidR="00CA3A55" w:rsidRDefault="008C3119"/>
    <w:sectPr w:rsidR="00CA3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A3"/>
    <w:rsid w:val="000E5AC3"/>
    <w:rsid w:val="008346A3"/>
    <w:rsid w:val="008C3119"/>
    <w:rsid w:val="00C93AC6"/>
    <w:rsid w:val="00F93FE9"/>
    <w:rsid w:val="00FC3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A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1A9"/>
    <w:rPr>
      <w:rFonts w:ascii="Tahoma" w:hAnsi="Tahoma" w:cs="Tahoma"/>
      <w:sz w:val="16"/>
      <w:szCs w:val="16"/>
    </w:rPr>
  </w:style>
  <w:style w:type="character" w:customStyle="1" w:styleId="a4">
    <w:name w:val="Текст выноски Знак"/>
    <w:basedOn w:val="a0"/>
    <w:link w:val="a3"/>
    <w:uiPriority w:val="99"/>
    <w:semiHidden/>
    <w:rsid w:val="00FC31A9"/>
    <w:rPr>
      <w:rFonts w:ascii="Tahoma" w:eastAsia="Times New Roman" w:hAnsi="Tahoma" w:cs="Tahoma"/>
      <w:sz w:val="16"/>
      <w:szCs w:val="16"/>
      <w:lang w:eastAsia="ru-RU"/>
    </w:rPr>
  </w:style>
  <w:style w:type="paragraph" w:customStyle="1" w:styleId="2">
    <w:name w:val="Обычный2"/>
    <w:rsid w:val="000E5AC3"/>
    <w:pPr>
      <w:pBdr>
        <w:top w:val="none" w:sz="0" w:space="0" w:color="000000"/>
        <w:left w:val="none" w:sz="0" w:space="0" w:color="000000"/>
        <w:bottom w:val="none" w:sz="0" w:space="0" w:color="000000"/>
        <w:right w:val="none" w:sz="0" w:space="0" w:color="000000"/>
      </w:pBdr>
      <w:suppressAutoHyphens/>
      <w:spacing w:after="0" w:line="240" w:lineRule="auto"/>
      <w:ind w:firstLine="709"/>
      <w:jc w:val="both"/>
    </w:pPr>
    <w:rPr>
      <w:rFonts w:ascii="Arial" w:eastAsia="Arial" w:hAnsi="Arial"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A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1A9"/>
    <w:rPr>
      <w:rFonts w:ascii="Tahoma" w:hAnsi="Tahoma" w:cs="Tahoma"/>
      <w:sz w:val="16"/>
      <w:szCs w:val="16"/>
    </w:rPr>
  </w:style>
  <w:style w:type="character" w:customStyle="1" w:styleId="a4">
    <w:name w:val="Текст выноски Знак"/>
    <w:basedOn w:val="a0"/>
    <w:link w:val="a3"/>
    <w:uiPriority w:val="99"/>
    <w:semiHidden/>
    <w:rsid w:val="00FC31A9"/>
    <w:rPr>
      <w:rFonts w:ascii="Tahoma" w:eastAsia="Times New Roman" w:hAnsi="Tahoma" w:cs="Tahoma"/>
      <w:sz w:val="16"/>
      <w:szCs w:val="16"/>
      <w:lang w:eastAsia="ru-RU"/>
    </w:rPr>
  </w:style>
  <w:style w:type="paragraph" w:customStyle="1" w:styleId="2">
    <w:name w:val="Обычный2"/>
    <w:rsid w:val="000E5AC3"/>
    <w:pPr>
      <w:pBdr>
        <w:top w:val="none" w:sz="0" w:space="0" w:color="000000"/>
        <w:left w:val="none" w:sz="0" w:space="0" w:color="000000"/>
        <w:bottom w:val="none" w:sz="0" w:space="0" w:color="000000"/>
        <w:right w:val="none" w:sz="0" w:space="0" w:color="000000"/>
      </w:pBdr>
      <w:suppressAutoHyphens/>
      <w:spacing w:after="0" w:line="240" w:lineRule="auto"/>
      <w:ind w:firstLine="709"/>
      <w:jc w:val="both"/>
    </w:pPr>
    <w:rPr>
      <w:rFonts w:ascii="Arial" w:eastAsia="Arial" w:hAnsi="Arial"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2833</Words>
  <Characters>16153</Characters>
  <Application>Microsoft Office Word</Application>
  <DocSecurity>0</DocSecurity>
  <Lines>134</Lines>
  <Paragraphs>37</Paragraphs>
  <ScaleCrop>false</ScaleCrop>
  <Company>SPecialiST RePack</Company>
  <LinksUpToDate>false</LinksUpToDate>
  <CharactersWithSpaces>18949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4</cp:revision>
  <dcterms:created xsi:type="dcterms:W3CDTF">2024-08-02T04:33:00Z</dcterms:created>
  <dcterms:modified xsi:type="dcterms:W3CDTF">2024-08-02T04:50:00Z</dcterms:modified>
</cp:coreProperties>
</file>