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F6" w:rsidRDefault="00892BF6" w:rsidP="00892BF6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Зарегистрировано в Минюсте России 21 февраля 2019 г. N 53863</w:t>
      </w:r>
    </w:p>
    <w:p w:rsidR="00892BF6" w:rsidRDefault="00892BF6" w:rsidP="00892BF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СТРОИТЕЛЬСТВА И ЖИЛИЩНО-КОММУНАЛЬНОГО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ХОЗЯЙСТВА РОССИЙСКОЙ ФЕДЕРАЦИИ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января 2019 г. N 44/</w:t>
      </w:r>
      <w:proofErr w:type="spellStart"/>
      <w:proofErr w:type="gramStart"/>
      <w:r>
        <w:rPr>
          <w:rFonts w:ascii="Calibri" w:hAnsi="Calibri" w:cs="Calibri"/>
          <w:b/>
          <w:bCs/>
        </w:rPr>
        <w:t>пр</w:t>
      </w:r>
      <w:proofErr w:type="spellEnd"/>
      <w:proofErr w:type="gramEnd"/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ТРЕБОВАНИЙ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ОФОРМЛЕНИЮ ПРОТОКОЛОВ ОБЩИХ СОБРАНИЙ СОБСТВЕННИКОВ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ПОМЕЩЕНИЙ В МНОГОКВАРТИРНЫХ ДОМАХ И ПОРЯДКА НАПРАВЛЕНИЯ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ПОДЛИННИКОВ РЕШЕНИЙ И ПРОТОКОЛОВ ОБЩИХ СОБРАНИЙ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СОБСТВЕННИКОВ ПОМЕЩЕНИЙ В МНОГОКВАРТИРНЫХ ДОМАХ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УПОЛНОМОЧЕННЫЕ ОРГАНЫ ИСПОЛНИТЕЛЬНОЙ ВЛАСТИ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СУБЪЕКТОВ РОССИЙСКОЙ ФЕДЕРАЦИИ, ОСУЩЕСТВЛЯЮЩИЕ</w:t>
      </w:r>
      <w:proofErr w:type="gramEnd"/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ГОСУДАРСТВЕННЫЙ ЖИЛИЩНЫЙ НАДЗОР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92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BF6" w:rsidRDefault="008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BF6" w:rsidRDefault="008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2BF6" w:rsidRDefault="0089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892BF6" w:rsidRDefault="0089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Минстроя России от 16.09.2022 N 752/</w:t>
            </w:r>
            <w:proofErr w:type="spellStart"/>
            <w:proofErr w:type="gramStart"/>
            <w:r>
              <w:rPr>
                <w:rFonts w:ascii="Calibri" w:hAnsi="Calibri" w:cs="Calibri"/>
                <w:color w:val="392C69"/>
              </w:rPr>
              <w:t>пр</w:t>
            </w:r>
            <w:proofErr w:type="spellEnd"/>
            <w:proofErr w:type="gramEnd"/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BF6" w:rsidRDefault="0089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1.1 статьи 46</w:t>
        </w:r>
      </w:hyperlink>
      <w:r>
        <w:rPr>
          <w:rFonts w:ascii="Calibri" w:hAnsi="Calibri" w:cs="Calibri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приказываю: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</w:t>
      </w:r>
      <w:hyperlink w:anchor="Par41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  <w:proofErr w:type="gramEnd"/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w:anchor="Par11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строительства и жилищно-коммунального хозяйства Российской Федерации от 25 декабря 2015 г. N 937/</w:t>
      </w:r>
      <w:proofErr w:type="spellStart"/>
      <w:proofErr w:type="gramStart"/>
      <w:r>
        <w:rPr>
          <w:rFonts w:ascii="Calibri" w:hAnsi="Calibri" w:cs="Calibri"/>
        </w:rPr>
        <w:t>пр</w:t>
      </w:r>
      <w:proofErr w:type="spellEnd"/>
      <w:proofErr w:type="gramEnd"/>
      <w:r>
        <w:rPr>
          <w:rFonts w:ascii="Calibri" w:hAnsi="Calibri" w:cs="Calibri"/>
        </w:rPr>
        <w:t xml:space="preserve">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</w:t>
      </w:r>
      <w:proofErr w:type="gramStart"/>
      <w:r>
        <w:rPr>
          <w:rFonts w:ascii="Calibri" w:hAnsi="Calibri" w:cs="Calibri"/>
        </w:rPr>
        <w:t>регистрационный</w:t>
      </w:r>
      <w:proofErr w:type="gramEnd"/>
      <w:r>
        <w:rPr>
          <w:rFonts w:ascii="Calibri" w:hAnsi="Calibri" w:cs="Calibri"/>
        </w:rPr>
        <w:t xml:space="preserve"> N 41802).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В.В.ЯКУШЕВ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строительства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января 2019 г. N 44/</w:t>
      </w:r>
      <w:proofErr w:type="spellStart"/>
      <w:proofErr w:type="gramStart"/>
      <w:r>
        <w:rPr>
          <w:rFonts w:ascii="Calibri" w:hAnsi="Calibri" w:cs="Calibri"/>
        </w:rPr>
        <w:t>пр</w:t>
      </w:r>
      <w:proofErr w:type="spellEnd"/>
      <w:proofErr w:type="gramEnd"/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41"/>
      <w:bookmarkEnd w:id="1"/>
      <w:r>
        <w:rPr>
          <w:rFonts w:ascii="Calibri" w:hAnsi="Calibri" w:cs="Calibri"/>
          <w:b/>
          <w:bCs/>
        </w:rPr>
        <w:t>ТРЕБОВАНИЯ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ОФОРМЛЕНИЮ ПРОТОКОЛОВ ОБЩИХ СОБРАНИЙ СОБСТВЕННИКОВ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ПОМЕЩЕНИЙ В МНОГОКВАРТИРНЫХ ДОМАХ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Общие положения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Требования устанавливают порядок </w:t>
      </w:r>
      <w:proofErr w:type="gramStart"/>
      <w:r>
        <w:rPr>
          <w:rFonts w:ascii="Calibri" w:hAnsi="Calibri" w:cs="Calibri"/>
        </w:rPr>
        <w:t>оформления протоколов общих собраний собственников помещений</w:t>
      </w:r>
      <w:proofErr w:type="gramEnd"/>
      <w:r>
        <w:rPr>
          <w:rFonts w:ascii="Calibri" w:hAnsi="Calibri" w:cs="Calibri"/>
        </w:rPr>
        <w:t xml:space="preserve"> в многоквартирных домах (далее соответственно - протокол общего собрания, общее собрание).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Протокол общего собрания составляется в письменной форме в сроки, установленные общим собранием, но не позднее чем через десять календарных дней </w:t>
      </w:r>
      <w:proofErr w:type="gramStart"/>
      <w:r>
        <w:rPr>
          <w:rFonts w:ascii="Calibri" w:hAnsi="Calibri" w:cs="Calibri"/>
        </w:rPr>
        <w:t>с даты проведения</w:t>
      </w:r>
      <w:proofErr w:type="gramEnd"/>
      <w:r>
        <w:rPr>
          <w:rFonts w:ascii="Calibri" w:hAnsi="Calibri" w:cs="Calibri"/>
        </w:rPr>
        <w:t xml:space="preserve"> общего собрания.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Протокол общего собрания оформляется секретарем общего собрания, который избирается решением общего собрания.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Протокол общего собрания должен содержать следующие сведения: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документа;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и номер протокола общего собрания;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и место проведения общего собрания;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заголовок к содержательной части протокола общего собрания;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содержательная часть протокола общего собрания;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anchor="Par106" w:history="1">
        <w:r>
          <w:rPr>
            <w:rFonts w:ascii="Calibri" w:hAnsi="Calibri" w:cs="Calibri"/>
            <w:color w:val="0000FF"/>
          </w:rPr>
          <w:t>пунктом 23</w:t>
        </w:r>
      </w:hyperlink>
      <w:r>
        <w:rPr>
          <w:rFonts w:ascii="Calibri" w:hAnsi="Calibri" w:cs="Calibri"/>
        </w:rPr>
        <w:t xml:space="preserve"> настоящих Требований, протокол общего собрания подписывается также инициатором проведенного общего собрания. В случае, предусмотренном </w:t>
      </w:r>
      <w:hyperlink r:id="rId9" w:history="1">
        <w:r>
          <w:rPr>
            <w:rFonts w:ascii="Calibri" w:hAnsi="Calibri" w:cs="Calibri"/>
            <w:color w:val="0000FF"/>
          </w:rPr>
          <w:t>частью 1.1 статьи 136</w:t>
        </w:r>
      </w:hyperlink>
      <w:r>
        <w:rPr>
          <w:rFonts w:ascii="Calibri" w:hAnsi="Calibri" w:cs="Calibri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0001201901220025), протокол общего собрания должен быть подписан всеми собственниками помещений в многоквартирном доме.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Требования к оформлению реквизитов протокола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собрания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 Наименование документа должно содержать слова "Протокол общего собрания собственников помещений в многоквартирном доме".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Датой протокола общего собрания является дата подведения итогов общего собрания (окончания подсчета голосов собственников помещений в многоквартирном доме).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Номер протокола общего собрания должен соответствовать порядковому номеру общего собрания в течение календарного года.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 заочной форме. </w:t>
      </w:r>
      <w:proofErr w:type="gramStart"/>
      <w:r>
        <w:rPr>
          <w:rFonts w:ascii="Calibri" w:hAnsi="Calibri" w:cs="Calibri"/>
        </w:rPr>
        <w:t xml:space="preserve">В случае использования государственной информационной системы жилищно-коммунального хозяйства, предусмотренной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  <w:proofErr w:type="gramEnd"/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качестве даты проведения общего собрания в случае, если оно продолжалось несколько дней, указывается дата начала и дата окончания общего собрания. </w:t>
      </w:r>
      <w:proofErr w:type="gramStart"/>
      <w:r>
        <w:rPr>
          <w:rFonts w:ascii="Calibri" w:hAnsi="Calibri" w:cs="Calibri"/>
        </w:rPr>
        <w:t xml:space="preserve">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r:id="rId11" w:history="1">
        <w:r>
          <w:rPr>
            <w:rFonts w:ascii="Calibri" w:hAnsi="Calibri" w:cs="Calibri"/>
            <w:color w:val="0000FF"/>
          </w:rPr>
          <w:t>частью 4 статьи 45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3 статьи 47.1</w:t>
        </w:r>
      </w:hyperlink>
      <w:r>
        <w:rPr>
          <w:rFonts w:ascii="Calibri" w:hAnsi="Calibri" w:cs="Calibri"/>
        </w:rPr>
        <w:t xml:space="preserve"> Жилищного кодекса Российской Федерации и соответствующем требованиям </w:t>
      </w:r>
      <w:hyperlink r:id="rId14" w:history="1">
        <w:r>
          <w:rPr>
            <w:rFonts w:ascii="Calibri" w:hAnsi="Calibri" w:cs="Calibri"/>
            <w:color w:val="0000FF"/>
          </w:rPr>
          <w:t>части 5 статьи 45</w:t>
        </w:r>
      </w:hyperlink>
      <w:r>
        <w:rPr>
          <w:rFonts w:ascii="Calibri" w:hAnsi="Calibri" w:cs="Calibri"/>
        </w:rPr>
        <w:t xml:space="preserve"> или </w:t>
      </w:r>
      <w:hyperlink r:id="rId15" w:history="1">
        <w:r>
          <w:rPr>
            <w:rFonts w:ascii="Calibri" w:hAnsi="Calibri" w:cs="Calibri"/>
            <w:color w:val="0000FF"/>
          </w:rPr>
          <w:t>части 4 статьи 47.1</w:t>
        </w:r>
      </w:hyperlink>
      <w:r>
        <w:rPr>
          <w:rFonts w:ascii="Calibri" w:hAnsi="Calibri" w:cs="Calibri"/>
        </w:rPr>
        <w:t xml:space="preserve"> Жилищного кодекса Российской Федерации</w:t>
      </w:r>
      <w:proofErr w:type="gramEnd"/>
      <w:r>
        <w:rPr>
          <w:rFonts w:ascii="Calibri" w:hAnsi="Calibri" w:cs="Calibri"/>
        </w:rPr>
        <w:t xml:space="preserve"> (далее - сообщение о проведении общего собрания).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очно-заочное голосование).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Содержательная часть протокола общего собрания должна состоять из двух частей - </w:t>
      </w:r>
      <w:proofErr w:type="gramStart"/>
      <w:r>
        <w:rPr>
          <w:rFonts w:ascii="Calibri" w:hAnsi="Calibri" w:cs="Calibri"/>
        </w:rPr>
        <w:t>вводной</w:t>
      </w:r>
      <w:proofErr w:type="gramEnd"/>
      <w:r>
        <w:rPr>
          <w:rFonts w:ascii="Calibri" w:hAnsi="Calibri" w:cs="Calibri"/>
        </w:rPr>
        <w:t xml:space="preserve"> и основной.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Вводная часть содержательной части протокола общего собрания должна включать данные: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</w:t>
      </w:r>
      <w:proofErr w:type="gramEnd"/>
      <w:r>
        <w:rPr>
          <w:rFonts w:ascii="Calibri" w:hAnsi="Calibri" w:cs="Calibri"/>
        </w:rPr>
        <w:t xml:space="preserve"> об избрании указанных лиц </w:t>
      </w:r>
      <w:proofErr w:type="gramStart"/>
      <w:r>
        <w:rPr>
          <w:rFonts w:ascii="Calibri" w:hAnsi="Calibri" w:cs="Calibri"/>
        </w:rPr>
        <w:t>включен</w:t>
      </w:r>
      <w:proofErr w:type="gramEnd"/>
      <w:r>
        <w:rPr>
          <w:rFonts w:ascii="Calibri" w:hAnsi="Calibri" w:cs="Calibri"/>
        </w:rPr>
        <w:t xml:space="preserve"> в повестку дня общего собрания);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предусмотренные </w:t>
      </w:r>
      <w:hyperlink w:anchor="Par79" w:history="1">
        <w:r>
          <w:rPr>
            <w:rFonts w:ascii="Calibri" w:hAnsi="Calibri" w:cs="Calibri"/>
            <w:color w:val="0000FF"/>
          </w:rPr>
          <w:t>пунктами 13</w:t>
        </w:r>
      </w:hyperlink>
      <w:r>
        <w:rPr>
          <w:rFonts w:ascii="Calibri" w:hAnsi="Calibri" w:cs="Calibri"/>
        </w:rPr>
        <w:t xml:space="preserve"> - </w:t>
      </w:r>
      <w:hyperlink w:anchor="Par85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настоящих Требований;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 общем количестве голосов собственников помещений в многоквартирном доме;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об общей площади жилых и нежилых помещений в многоквартирном доме;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повестке дня общего собрания;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 правомочности (наличии или отсутствии кворума) общего собрания.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79"/>
      <w:bookmarkEnd w:id="2"/>
      <w:r>
        <w:rPr>
          <w:rFonts w:ascii="Calibri" w:hAnsi="Calibri" w:cs="Calibri"/>
        </w:rPr>
        <w:t>13. Список присутствующих лиц должен начинаться со слов "Присутствующие лица" и включать следующую информацию: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80"/>
      <w:bookmarkEnd w:id="3"/>
      <w:proofErr w:type="gramStart"/>
      <w:r>
        <w:rPr>
          <w:rFonts w:ascii="Calibri" w:hAnsi="Calibri" w:cs="Calibri"/>
        </w:rPr>
        <w:t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  <w:proofErr w:type="gramEnd"/>
      <w:r>
        <w:rPr>
          <w:rFonts w:ascii="Calibri" w:hAnsi="Calibri" w:cs="Calibri"/>
        </w:rPr>
        <w:t xml:space="preserve">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81"/>
      <w:bookmarkEnd w:id="4"/>
      <w:proofErr w:type="gramStart"/>
      <w:r>
        <w:rPr>
          <w:rFonts w:ascii="Calibri" w:hAnsi="Calibri" w:cs="Calibri"/>
        </w:rPr>
        <w:t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</w:t>
      </w:r>
      <w:proofErr w:type="gramEnd"/>
      <w:r>
        <w:rPr>
          <w:rFonts w:ascii="Calibri" w:hAnsi="Calibri" w:cs="Calibri"/>
        </w:rPr>
        <w:t xml:space="preserve">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Список приглашенных лиц должен начинаться со слов "Приглашенные лица" и включать следующую информацию: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85"/>
      <w:bookmarkEnd w:id="5"/>
      <w:r>
        <w:rPr>
          <w:rFonts w:ascii="Calibri" w:hAnsi="Calibri" w:cs="Calibri"/>
        </w:rPr>
        <w:t xml:space="preserve">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</w:t>
      </w:r>
      <w:r>
        <w:rPr>
          <w:rFonts w:ascii="Calibri" w:hAnsi="Calibri" w:cs="Calibri"/>
        </w:rPr>
        <w:lastRenderedPageBreak/>
        <w:t>и приглашенных лиц и делается отметка: "список прилагается (приложение N ___ к настоящему протоколу)".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Текст каждой структурной </w:t>
      </w:r>
      <w:proofErr w:type="gramStart"/>
      <w:r>
        <w:rPr>
          <w:rFonts w:ascii="Calibri" w:hAnsi="Calibri" w:cs="Calibri"/>
        </w:rPr>
        <w:t>единицы основной части содержательной части протокола общего собрания</w:t>
      </w:r>
      <w:proofErr w:type="gramEnd"/>
      <w:r>
        <w:rPr>
          <w:rFonts w:ascii="Calibri" w:hAnsi="Calibri" w:cs="Calibri"/>
        </w:rPr>
        <w:t xml:space="preserve"> должен состоять из трех частей: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"СЛУШАЛИ";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Обязательными приложениями к протоколу общего собрания являются: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каждого из указанных помещений, сведения о </w:t>
      </w:r>
      <w:r>
        <w:rPr>
          <w:rFonts w:ascii="Calibri" w:hAnsi="Calibri" w:cs="Calibri"/>
        </w:rPr>
        <w:lastRenderedPageBreak/>
        <w:t>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текста сообщения о проведении общего собрания;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16" w:history="1">
        <w:r>
          <w:rPr>
            <w:rFonts w:ascii="Calibri" w:hAnsi="Calibri" w:cs="Calibri"/>
            <w:color w:val="0000FF"/>
          </w:rPr>
          <w:t>частью 4 статьи 45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и </w:t>
      </w:r>
      <w:hyperlink r:id="rId18" w:history="1">
        <w:r>
          <w:rPr>
            <w:rFonts w:ascii="Calibri" w:hAnsi="Calibri" w:cs="Calibri"/>
            <w:color w:val="0000FF"/>
          </w:rPr>
          <w:t>3 статьи 47.1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  <w:proofErr w:type="gramEnd"/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списки присутствующих и приглашенных лиц;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документы (их копии), удостоверяющие полномочия представителей присутствующих и приглашенных лиц;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документы, рассмотренные общим собранием в соответствии с повесткой дня общего собрания;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anchor="Par80" w:history="1">
        <w:r>
          <w:rPr>
            <w:rFonts w:ascii="Calibri" w:hAnsi="Calibri" w:cs="Calibri"/>
            <w:color w:val="0000FF"/>
          </w:rPr>
          <w:t>подпунктом "а" пункта 13</w:t>
        </w:r>
      </w:hyperlink>
      <w:r>
        <w:rPr>
          <w:rFonts w:ascii="Calibri" w:hAnsi="Calibri" w:cs="Calibri"/>
        </w:rPr>
        <w:t xml:space="preserve"> настоящих Требований, для юридических лиц - сведения, предусмотренные </w:t>
      </w:r>
      <w:hyperlink w:anchor="Par81" w:history="1">
        <w:r>
          <w:rPr>
            <w:rFonts w:ascii="Calibri" w:hAnsi="Calibri" w:cs="Calibri"/>
            <w:color w:val="0000FF"/>
          </w:rPr>
          <w:t>подпунктом "б" пункта 13</w:t>
        </w:r>
      </w:hyperlink>
      <w:r>
        <w:rPr>
          <w:rFonts w:ascii="Calibri" w:hAnsi="Calibri" w:cs="Calibri"/>
        </w:rP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  <w:proofErr w:type="gramEnd"/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105"/>
      <w:bookmarkEnd w:id="6"/>
      <w:r>
        <w:rPr>
          <w:rFonts w:ascii="Calibri" w:hAnsi="Calibri" w:cs="Calibri"/>
        </w:rPr>
        <w:t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106"/>
      <w:bookmarkEnd w:id="7"/>
      <w:r>
        <w:rPr>
          <w:rFonts w:ascii="Calibri" w:hAnsi="Calibri" w:cs="Calibri"/>
        </w:rPr>
        <w:t>23.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proofErr w:type="gramStart"/>
      <w:r>
        <w:rPr>
          <w:rFonts w:ascii="Calibri" w:hAnsi="Calibri" w:cs="Calibri"/>
        </w:rPr>
        <w:t xml:space="preserve">В случае, предусмотренном </w:t>
      </w:r>
      <w:hyperlink r:id="rId19" w:history="1">
        <w:r>
          <w:rPr>
            <w:rFonts w:ascii="Calibri" w:hAnsi="Calibri" w:cs="Calibri"/>
            <w:color w:val="0000FF"/>
          </w:rPr>
          <w:t>частью 1.1 статьи 136</w:t>
        </w:r>
      </w:hyperlink>
      <w:r>
        <w:rPr>
          <w:rFonts w:ascii="Calibri" w:hAnsi="Calibri" w:cs="Calibri"/>
        </w:rP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инициатора проведенного общего собрания в случае, предусмотренном </w:t>
      </w:r>
      <w:hyperlink w:anchor="Par106" w:history="1">
        <w:r>
          <w:rPr>
            <w:rFonts w:ascii="Calibri" w:hAnsi="Calibri" w:cs="Calibri"/>
            <w:color w:val="0000FF"/>
          </w:rPr>
          <w:t>пунктом 23</w:t>
        </w:r>
      </w:hyperlink>
      <w:r>
        <w:rPr>
          <w:rFonts w:ascii="Calibri" w:hAnsi="Calibri" w:cs="Calibri"/>
        </w:rPr>
        <w:t xml:space="preserve"> настоящих Требований, должны включать в себя сведения, предусмотренные </w:t>
      </w:r>
      <w:hyperlink w:anchor="Par105" w:history="1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  <w:proofErr w:type="gramEnd"/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строительства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января 2019 г. N 44/</w:t>
      </w:r>
      <w:proofErr w:type="spellStart"/>
      <w:proofErr w:type="gramStart"/>
      <w:r>
        <w:rPr>
          <w:rFonts w:ascii="Calibri" w:hAnsi="Calibri" w:cs="Calibri"/>
        </w:rPr>
        <w:t>пр</w:t>
      </w:r>
      <w:proofErr w:type="spellEnd"/>
      <w:proofErr w:type="gramEnd"/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119"/>
      <w:bookmarkEnd w:id="8"/>
      <w:r>
        <w:rPr>
          <w:rFonts w:ascii="Calibri" w:hAnsi="Calibri" w:cs="Calibri"/>
          <w:b/>
          <w:bCs/>
        </w:rPr>
        <w:t>ПОРЯДОК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НАПРАВЛЕНИЯ ПОДЛИННИКОВ РЕШЕНИЙ И ПРОТОКОЛОВ ОБЩИХ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СОБРАНИЙ СОБСТВЕННИКОВ ПОМЕЩЕНИЙ В МНОГОКВАРТИРНЫХ ДОМАХ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УПОЛНОМОЧЕННЫЕ ОРГАНЫ ИСПОЛНИТЕЛЬНОЙ ВЛАСТИ СУБЪЕКТОВ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РОССИЙСКОЙ ФЕДЕРАЦИИ, ОСУЩЕСТВЛЯЮЩИЕ </w:t>
      </w:r>
      <w:proofErr w:type="gramStart"/>
      <w:r>
        <w:rPr>
          <w:rFonts w:ascii="Calibri" w:hAnsi="Calibri" w:cs="Calibri"/>
          <w:b/>
          <w:bCs/>
        </w:rPr>
        <w:t>ГОСУДАРСТВЕННЫЙ</w:t>
      </w:r>
      <w:proofErr w:type="gramEnd"/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ЖИЛИЩНЫЙ НАДЗОР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92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BF6" w:rsidRDefault="008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BF6" w:rsidRDefault="00892B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92BF6" w:rsidRDefault="0089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892BF6" w:rsidRDefault="0089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Минстроя России от 16.09.2022 N 752/</w:t>
            </w:r>
            <w:proofErr w:type="spellStart"/>
            <w:proofErr w:type="gramStart"/>
            <w:r>
              <w:rPr>
                <w:rFonts w:ascii="Calibri" w:hAnsi="Calibri" w:cs="Calibri"/>
                <w:color w:val="392C69"/>
              </w:rPr>
              <w:t>пр</w:t>
            </w:r>
            <w:proofErr w:type="spellEnd"/>
            <w:proofErr w:type="gramEnd"/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BF6" w:rsidRDefault="00892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r:id="rId21" w:history="1">
        <w:r>
          <w:rPr>
            <w:rFonts w:ascii="Calibri" w:hAnsi="Calibri" w:cs="Calibri"/>
            <w:color w:val="0000FF"/>
          </w:rPr>
          <w:t>частью 1 статьи 46</w:t>
        </w:r>
      </w:hyperlink>
      <w:r>
        <w:rPr>
          <w:rFonts w:ascii="Calibri" w:hAnsi="Calibri" w:cs="Calibri"/>
        </w:rPr>
        <w:t xml:space="preserve"> Жилищного кодекса Российской Федерации (Собрание законодательства Российской Федерации, 2005, N 1, ст. 14; </w:t>
      </w:r>
      <w:proofErr w:type="gramStart"/>
      <w:r>
        <w:rPr>
          <w:rFonts w:ascii="Calibri" w:hAnsi="Calibri" w:cs="Calibri"/>
        </w:rPr>
        <w:t>Официальный интернет-портал правовой информации http://www.pravo.gov.ru,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  <w:proofErr w:type="gramEnd"/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131"/>
      <w:bookmarkEnd w:id="9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</w:t>
      </w:r>
      <w:r>
        <w:rPr>
          <w:rFonts w:ascii="Calibri" w:hAnsi="Calibri" w:cs="Calibri"/>
        </w:rPr>
        <w:lastRenderedPageBreak/>
        <w:t>проведения общего собрания, а в случае, если оно продолжалось несколько дней, - не позднее</w:t>
      </w:r>
      <w:proofErr w:type="gramEnd"/>
      <w:r>
        <w:rPr>
          <w:rFonts w:ascii="Calibri" w:hAnsi="Calibri" w:cs="Calibri"/>
        </w:rPr>
        <w:t xml:space="preserve"> чем через десять календарных дней со дня окончания общего собрания.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принятия общим собранием решения по вопросу, указанному в </w:t>
      </w:r>
      <w:hyperlink r:id="rId22" w:history="1">
        <w:r>
          <w:rPr>
            <w:rFonts w:ascii="Calibri" w:hAnsi="Calibri" w:cs="Calibri"/>
            <w:color w:val="0000FF"/>
          </w:rPr>
          <w:t>пункте 4.4 части 2 статьи 44</w:t>
        </w:r>
      </w:hyperlink>
      <w:r>
        <w:rPr>
          <w:rFonts w:ascii="Calibri" w:hAnsi="Calibri" w:cs="Calibri"/>
        </w:rP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собрание, в срок, указанный в </w:t>
      </w:r>
      <w:hyperlink w:anchor="Par131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с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</w:t>
      </w:r>
      <w:proofErr w:type="spellStart"/>
      <w:r>
        <w:rPr>
          <w:rFonts w:ascii="Calibri" w:hAnsi="Calibri" w:cs="Calibri"/>
        </w:rPr>
        <w:t>ресурсоснабжающей</w:t>
      </w:r>
      <w:proofErr w:type="spellEnd"/>
      <w:r>
        <w:rPr>
          <w:rFonts w:ascii="Calibri" w:hAnsi="Calibri" w:cs="Calibri"/>
        </w:rPr>
        <w:t xml:space="preserve"> организации,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</w:t>
      </w:r>
      <w:proofErr w:type="gramEnd"/>
      <w:r>
        <w:rPr>
          <w:rFonts w:ascii="Calibri" w:hAnsi="Calibri" w:cs="Calibri"/>
        </w:rPr>
        <w:t xml:space="preserve"> услуг.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2022, N 1, ст. 5) (далее - система), или региональной информационной системе, используемой для проведения общего собрания собственников помещений в многоквартирном доме в форме заочного голосования (далее - региональная информационная система), при условии обеспечения размещения в системе в автоматизированном режиме указанных документов лицом, инициировавшим общее собрание собственников помещений в многоквартирном доме, в сроки, предусмотренные </w:t>
      </w:r>
      <w:hyperlink r:id="rId24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25" w:history="1">
        <w:r>
          <w:rPr>
            <w:rFonts w:ascii="Calibri" w:hAnsi="Calibri" w:cs="Calibri"/>
            <w:color w:val="0000FF"/>
          </w:rPr>
          <w:t>1.1 статьи 46</w:t>
        </w:r>
      </w:hyperlink>
      <w:r>
        <w:rPr>
          <w:rFonts w:ascii="Calibri" w:hAnsi="Calibri" w:cs="Calibri"/>
        </w:rPr>
        <w:t xml:space="preserve"> Жилищного кодекса</w:t>
      </w:r>
      <w:proofErr w:type="gramEnd"/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2005, N 1, ст. 14; 2015, N 27, ст. 3967; 2018, N 1, ст. 69; 2022, N 27, ст. 4618).</w:t>
      </w:r>
    </w:p>
    <w:p w:rsidR="00892BF6" w:rsidRDefault="00892BF6" w:rsidP="00892BF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решения и протоколы были размещены в системе или региональной информационной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указанных документов в системе или региональной информационной системе.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Минстроя России от 16.09.2022 N 752/</w:t>
      </w:r>
      <w:proofErr w:type="spellStart"/>
      <w:proofErr w:type="gramStart"/>
      <w:r>
        <w:rPr>
          <w:rFonts w:ascii="Calibri" w:hAnsi="Calibri" w:cs="Calibri"/>
        </w:rPr>
        <w:t>пр</w:t>
      </w:r>
      <w:proofErr w:type="spellEnd"/>
      <w:proofErr w:type="gramEnd"/>
      <w:r>
        <w:rPr>
          <w:rFonts w:ascii="Calibri" w:hAnsi="Calibri" w:cs="Calibri"/>
        </w:rPr>
        <w:t>)</w:t>
      </w: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BF6" w:rsidRDefault="00892BF6" w:rsidP="00892BF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F3417" w:rsidRPr="00892BF6" w:rsidRDefault="00AF3417" w:rsidP="00892BF6"/>
    <w:sectPr w:rsidR="00AF3417" w:rsidRPr="00892BF6" w:rsidSect="00B7510B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72"/>
    <w:rsid w:val="00892BF6"/>
    <w:rsid w:val="00AF3417"/>
    <w:rsid w:val="00CE5872"/>
    <w:rsid w:val="00F0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96870" TargetMode="External"/><Relationship Id="rId13" Type="http://schemas.openxmlformats.org/officeDocument/2006/relationships/hyperlink" Target="https://login.consultant.ru/link/?req=doc&amp;base=LAW&amp;n=475049&amp;dst=101269" TargetMode="External"/><Relationship Id="rId18" Type="http://schemas.openxmlformats.org/officeDocument/2006/relationships/hyperlink" Target="https://login.consultant.ru/link/?req=doc&amp;base=LAW&amp;n=475049&amp;dst=101269" TargetMode="External"/><Relationship Id="rId26" Type="http://schemas.openxmlformats.org/officeDocument/2006/relationships/hyperlink" Target="https://login.consultant.ru/link/?req=doc&amp;base=LAW&amp;n=430133&amp;dst=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5049&amp;dst=812" TargetMode="External"/><Relationship Id="rId7" Type="http://schemas.openxmlformats.org/officeDocument/2006/relationships/hyperlink" Target="https://login.consultant.ru/link/?req=doc&amp;base=LAW&amp;n=475049&amp;dst=698" TargetMode="External"/><Relationship Id="rId12" Type="http://schemas.openxmlformats.org/officeDocument/2006/relationships/hyperlink" Target="https://login.consultant.ru/link/?req=doc&amp;base=LAW&amp;n=475049&amp;dst=101268" TargetMode="External"/><Relationship Id="rId17" Type="http://schemas.openxmlformats.org/officeDocument/2006/relationships/hyperlink" Target="https://login.consultant.ru/link/?req=doc&amp;base=LAW&amp;n=475049&amp;dst=101268" TargetMode="External"/><Relationship Id="rId25" Type="http://schemas.openxmlformats.org/officeDocument/2006/relationships/hyperlink" Target="https://login.consultant.ru/link/?req=doc&amp;base=LAW&amp;n=475049&amp;dst=6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049&amp;dst=101654" TargetMode="External"/><Relationship Id="rId20" Type="http://schemas.openxmlformats.org/officeDocument/2006/relationships/hyperlink" Target="https://login.consultant.ru/link/?req=doc&amp;base=LAW&amp;n=430133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st=812" TargetMode="External"/><Relationship Id="rId11" Type="http://schemas.openxmlformats.org/officeDocument/2006/relationships/hyperlink" Target="https://login.consultant.ru/link/?req=doc&amp;base=LAW&amp;n=475049&amp;dst=101654" TargetMode="External"/><Relationship Id="rId24" Type="http://schemas.openxmlformats.org/officeDocument/2006/relationships/hyperlink" Target="https://login.consultant.ru/link/?req=doc&amp;base=LAW&amp;n=475049&amp;dst=1084" TargetMode="External"/><Relationship Id="rId5" Type="http://schemas.openxmlformats.org/officeDocument/2006/relationships/hyperlink" Target="https://login.consultant.ru/link/?req=doc&amp;base=LAW&amp;n=430133&amp;dst=100006" TargetMode="External"/><Relationship Id="rId15" Type="http://schemas.openxmlformats.org/officeDocument/2006/relationships/hyperlink" Target="https://login.consultant.ru/link/?req=doc&amp;base=LAW&amp;n=475049&amp;dst=101270" TargetMode="External"/><Relationship Id="rId23" Type="http://schemas.openxmlformats.org/officeDocument/2006/relationships/hyperlink" Target="https://login.consultant.ru/link/?req=doc&amp;base=LAW&amp;n=43588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5884" TargetMode="External"/><Relationship Id="rId19" Type="http://schemas.openxmlformats.org/officeDocument/2006/relationships/hyperlink" Target="https://login.consultant.ru/link/?req=doc&amp;base=LAW&amp;n=475049&amp;dst=101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049&amp;dst=101043" TargetMode="External"/><Relationship Id="rId14" Type="http://schemas.openxmlformats.org/officeDocument/2006/relationships/hyperlink" Target="https://login.consultant.ru/link/?req=doc&amp;base=LAW&amp;n=475049&amp;dst=100319" TargetMode="External"/><Relationship Id="rId22" Type="http://schemas.openxmlformats.org/officeDocument/2006/relationships/hyperlink" Target="https://login.consultant.ru/link/?req=doc&amp;base=LAW&amp;n=475049&amp;dst=7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3798</Words>
  <Characters>21649</Characters>
  <Application>Microsoft Office Word</Application>
  <DocSecurity>0</DocSecurity>
  <Lines>180</Lines>
  <Paragraphs>50</Paragraphs>
  <ScaleCrop>false</ScaleCrop>
  <Company/>
  <LinksUpToDate>false</LinksUpToDate>
  <CharactersWithSpaces>25397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Ирина Владимировна</dc:creator>
  <cp:keywords/>
  <dc:description/>
  <cp:lastModifiedBy>Никифорова Ирина Владимировна</cp:lastModifiedBy>
  <cp:revision>3</cp:revision>
  <dcterms:created xsi:type="dcterms:W3CDTF">2019-06-16T07:20:00Z</dcterms:created>
  <dcterms:modified xsi:type="dcterms:W3CDTF">2024-06-11T05:26:00Z</dcterms:modified>
</cp:coreProperties>
</file>