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45" w:rsidRPr="00082F45" w:rsidRDefault="00082F45" w:rsidP="00082F45">
      <w:pPr>
        <w:keepNext w:val="0"/>
        <w:shd w:val="clear" w:color="auto" w:fill="auto"/>
        <w:tabs>
          <w:tab w:val="left" w:pos="480"/>
        </w:tabs>
        <w:suppressAutoHyphens w:val="0"/>
        <w:spacing w:line="259" w:lineRule="auto"/>
        <w:ind w:right="-26" w:firstLine="0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082F4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7C5CAD" wp14:editId="1CFC38AF">
            <wp:extent cx="390525" cy="590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45" w:rsidRPr="00082F45" w:rsidRDefault="00082F45" w:rsidP="00082F45">
      <w:pPr>
        <w:keepNext w:val="0"/>
        <w:shd w:val="clear" w:color="auto" w:fill="auto"/>
        <w:tabs>
          <w:tab w:val="left" w:pos="480"/>
        </w:tabs>
        <w:suppressAutoHyphens w:val="0"/>
        <w:spacing w:line="259" w:lineRule="auto"/>
        <w:ind w:right="-26" w:firstLine="0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082F45" w:rsidRPr="00082F45" w:rsidRDefault="00082F45" w:rsidP="00082F45">
      <w:pPr>
        <w:keepNext w:val="0"/>
        <w:shd w:val="clear" w:color="auto" w:fill="auto"/>
        <w:tabs>
          <w:tab w:val="left" w:pos="480"/>
        </w:tabs>
        <w:suppressAutoHyphens w:val="0"/>
        <w:spacing w:line="259" w:lineRule="auto"/>
        <w:ind w:right="-26"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F45" w:rsidRPr="00082F45" w:rsidRDefault="00082F45" w:rsidP="00082F45">
      <w:pPr>
        <w:keepNext w:val="0"/>
        <w:widowControl w:val="0"/>
        <w:shd w:val="clear" w:color="auto" w:fill="auto"/>
        <w:suppressAutoHyphens w:val="0"/>
        <w:autoSpaceDE w:val="0"/>
        <w:spacing w:line="259" w:lineRule="auto"/>
        <w:ind w:right="-26" w:firstLine="0"/>
        <w:jc w:val="center"/>
        <w:rPr>
          <w:rFonts w:eastAsia="Times New Roman" w:cs="Arial"/>
          <w:b/>
          <w:bCs/>
          <w:caps/>
          <w:sz w:val="32"/>
          <w:szCs w:val="32"/>
          <w:lang w:eastAsia="ar-SA"/>
        </w:rPr>
      </w:pPr>
      <w:r w:rsidRPr="00082F45">
        <w:rPr>
          <w:rFonts w:eastAsia="Times New Roman" w:cs="Arial"/>
          <w:b/>
          <w:bCs/>
          <w:caps/>
          <w:sz w:val="32"/>
          <w:szCs w:val="32"/>
          <w:lang w:eastAsia="ar-SA"/>
        </w:rPr>
        <w:t>АДМИНИСТРАЦИЯ Абатского</w:t>
      </w:r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  <w:r w:rsidRPr="00082F45">
        <w:rPr>
          <w:rFonts w:eastAsia="Times New Roman" w:cs="Arial"/>
          <w:b/>
          <w:sz w:val="32"/>
          <w:szCs w:val="32"/>
          <w:lang w:eastAsia="ru-RU"/>
        </w:rPr>
        <w:t>МУНИЦИПАЛЬНОГО РАЙОНА</w:t>
      </w:r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b/>
          <w:sz w:val="32"/>
          <w:szCs w:val="32"/>
          <w:lang w:eastAsia="ru-RU"/>
        </w:rPr>
      </w:pPr>
    </w:p>
    <w:p w:rsidR="00082F45" w:rsidRPr="00082F45" w:rsidRDefault="00082F45" w:rsidP="00082F45">
      <w:pPr>
        <w:keepNext w:val="0"/>
        <w:widowControl w:val="0"/>
        <w:shd w:val="clear" w:color="auto" w:fill="auto"/>
        <w:autoSpaceDE w:val="0"/>
        <w:spacing w:before="280"/>
        <w:ind w:firstLine="0"/>
        <w:jc w:val="center"/>
        <w:rPr>
          <w:rFonts w:eastAsia="Times New Roman" w:cs="Arial"/>
          <w:b/>
          <w:bCs/>
          <w:sz w:val="32"/>
          <w:szCs w:val="40"/>
          <w:lang w:eastAsia="ar-SA"/>
        </w:rPr>
      </w:pPr>
      <w:r w:rsidRPr="00082F45">
        <w:rPr>
          <w:rFonts w:eastAsia="Times New Roman" w:cs="Arial"/>
          <w:b/>
          <w:bCs/>
          <w:sz w:val="32"/>
          <w:szCs w:val="40"/>
          <w:lang w:eastAsia="ar-SA"/>
        </w:rPr>
        <w:t>ПОСТАНОВЛЕНИЕ</w:t>
      </w:r>
    </w:p>
    <w:p w:rsidR="00082F45" w:rsidRPr="00082F45" w:rsidRDefault="00BF0D12" w:rsidP="00082F45">
      <w:pPr>
        <w:shd w:val="clear" w:color="auto" w:fill="auto"/>
        <w:suppressAutoHyphens w:val="0"/>
        <w:spacing w:before="240" w:after="60"/>
        <w:ind w:firstLine="0"/>
        <w:jc w:val="left"/>
        <w:outlineLvl w:val="1"/>
        <w:rPr>
          <w:rFonts w:eastAsia="Times New Roman" w:cs="Arial"/>
          <w:bCs/>
          <w:iCs/>
          <w:szCs w:val="26"/>
          <w:lang w:eastAsia="x-none"/>
        </w:rPr>
      </w:pPr>
      <w:r>
        <w:rPr>
          <w:rFonts w:eastAsia="Times New Roman" w:cs="Arial"/>
          <w:bCs/>
          <w:iCs/>
          <w:szCs w:val="26"/>
          <w:lang w:eastAsia="x-none"/>
        </w:rPr>
        <w:t xml:space="preserve">11.08.2022         </w:t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ab/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ab/>
        <w:t xml:space="preserve">                           </w:t>
      </w:r>
      <w:r w:rsidR="003A4377">
        <w:rPr>
          <w:rFonts w:eastAsia="Times New Roman" w:cs="Arial"/>
          <w:bCs/>
          <w:iCs/>
          <w:szCs w:val="26"/>
          <w:lang w:eastAsia="x-none"/>
        </w:rPr>
        <w:t xml:space="preserve">                   </w:t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 xml:space="preserve"> </w:t>
      </w:r>
      <w:r w:rsidR="00BB6929">
        <w:rPr>
          <w:rFonts w:eastAsia="Times New Roman" w:cs="Arial"/>
          <w:bCs/>
          <w:iCs/>
          <w:szCs w:val="26"/>
          <w:lang w:eastAsia="x-none"/>
        </w:rPr>
        <w:t xml:space="preserve">    </w:t>
      </w:r>
      <w:r w:rsidR="00082F45" w:rsidRPr="00082F45">
        <w:rPr>
          <w:rFonts w:eastAsia="Times New Roman" w:cs="Arial"/>
          <w:bCs/>
          <w:iCs/>
          <w:szCs w:val="26"/>
          <w:lang w:eastAsia="x-none"/>
        </w:rPr>
        <w:t xml:space="preserve">№ </w:t>
      </w:r>
      <w:r>
        <w:rPr>
          <w:rFonts w:eastAsia="Times New Roman" w:cs="Arial"/>
          <w:bCs/>
          <w:iCs/>
          <w:szCs w:val="26"/>
          <w:lang w:eastAsia="x-none"/>
        </w:rPr>
        <w:t>102</w:t>
      </w:r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szCs w:val="26"/>
          <w:lang w:eastAsia="x-none"/>
        </w:rPr>
      </w:pPr>
      <w:r w:rsidRPr="00082F45">
        <w:rPr>
          <w:rFonts w:eastAsia="Times New Roman" w:cs="Arial"/>
          <w:szCs w:val="26"/>
          <w:lang w:eastAsia="x-none"/>
        </w:rPr>
        <w:t xml:space="preserve">с. </w:t>
      </w:r>
      <w:proofErr w:type="spellStart"/>
      <w:r w:rsidRPr="00082F45">
        <w:rPr>
          <w:rFonts w:eastAsia="Times New Roman" w:cs="Arial"/>
          <w:szCs w:val="26"/>
          <w:lang w:eastAsia="x-none"/>
        </w:rPr>
        <w:t>Абатское</w:t>
      </w:r>
      <w:proofErr w:type="spellEnd"/>
    </w:p>
    <w:p w:rsidR="00082F45" w:rsidRPr="00082F45" w:rsidRDefault="00082F45" w:rsidP="00082F45">
      <w:pPr>
        <w:keepNext w:val="0"/>
        <w:shd w:val="clear" w:color="auto" w:fill="auto"/>
        <w:suppressAutoHyphens w:val="0"/>
        <w:ind w:firstLine="0"/>
        <w:jc w:val="center"/>
        <w:rPr>
          <w:rFonts w:eastAsia="Times New Roman" w:cs="Arial"/>
          <w:szCs w:val="26"/>
          <w:lang w:eastAsia="x-none"/>
        </w:rPr>
      </w:pPr>
    </w:p>
    <w:p w:rsidR="00082F45" w:rsidRPr="00082F45" w:rsidRDefault="00082F45" w:rsidP="00082F45">
      <w:pPr>
        <w:keepNext w:val="0"/>
        <w:shd w:val="clear" w:color="auto" w:fill="auto"/>
        <w:tabs>
          <w:tab w:val="left" w:pos="5387"/>
          <w:tab w:val="left" w:pos="6237"/>
        </w:tabs>
        <w:suppressAutoHyphens w:val="0"/>
        <w:autoSpaceDE w:val="0"/>
        <w:autoSpaceDN w:val="0"/>
        <w:adjustRightInd w:val="0"/>
        <w:ind w:right="3401" w:firstLine="0"/>
        <w:jc w:val="left"/>
        <w:rPr>
          <w:rFonts w:eastAsia="Times New Roman" w:cs="Arial"/>
          <w:bCs/>
          <w:i/>
          <w:szCs w:val="26"/>
          <w:lang w:eastAsia="ru-RU"/>
        </w:rPr>
      </w:pPr>
      <w:r w:rsidRPr="00082F45">
        <w:rPr>
          <w:rFonts w:eastAsia="Times New Roman" w:cs="Arial"/>
          <w:bCs/>
          <w:i/>
          <w:szCs w:val="26"/>
          <w:lang w:eastAsia="ru-RU"/>
        </w:rPr>
        <w:t xml:space="preserve">О внесении </w:t>
      </w:r>
      <w:r w:rsidR="00FC7601">
        <w:rPr>
          <w:rFonts w:eastAsia="Times New Roman" w:cs="Arial"/>
          <w:bCs/>
          <w:i/>
          <w:szCs w:val="26"/>
          <w:lang w:eastAsia="ru-RU"/>
        </w:rPr>
        <w:t xml:space="preserve">изменений </w:t>
      </w:r>
      <w:r w:rsidR="00BB6929">
        <w:rPr>
          <w:rFonts w:eastAsia="Times New Roman" w:cs="Arial"/>
          <w:bCs/>
          <w:i/>
          <w:szCs w:val="26"/>
          <w:lang w:eastAsia="ru-RU"/>
        </w:rPr>
        <w:t xml:space="preserve"> </w:t>
      </w:r>
      <w:r w:rsidR="00E46C9D">
        <w:rPr>
          <w:rFonts w:eastAsia="Times New Roman" w:cs="Arial"/>
          <w:bCs/>
          <w:i/>
          <w:szCs w:val="26"/>
          <w:lang w:eastAsia="ru-RU"/>
        </w:rPr>
        <w:t xml:space="preserve">и дополнений </w:t>
      </w:r>
      <w:r w:rsidRPr="00082F45">
        <w:rPr>
          <w:rFonts w:eastAsia="Times New Roman" w:cs="Arial"/>
          <w:bCs/>
          <w:i/>
          <w:szCs w:val="26"/>
          <w:lang w:eastAsia="ru-RU"/>
        </w:rPr>
        <w:t>в постано</w:t>
      </w:r>
      <w:r w:rsidRPr="00082F45">
        <w:rPr>
          <w:rFonts w:eastAsia="Times New Roman" w:cs="Arial"/>
          <w:bCs/>
          <w:i/>
          <w:szCs w:val="26"/>
          <w:lang w:eastAsia="ru-RU"/>
        </w:rPr>
        <w:t>в</w:t>
      </w:r>
      <w:r w:rsidRPr="00082F45">
        <w:rPr>
          <w:rFonts w:eastAsia="Times New Roman" w:cs="Arial"/>
          <w:bCs/>
          <w:i/>
          <w:szCs w:val="26"/>
          <w:lang w:eastAsia="ru-RU"/>
        </w:rPr>
        <w:t>ление администрации Абатского муниципальн</w:t>
      </w:r>
      <w:r w:rsidRPr="00082F45">
        <w:rPr>
          <w:rFonts w:eastAsia="Times New Roman" w:cs="Arial"/>
          <w:bCs/>
          <w:i/>
          <w:szCs w:val="26"/>
          <w:lang w:eastAsia="ru-RU"/>
        </w:rPr>
        <w:t>о</w:t>
      </w:r>
      <w:r w:rsidRPr="00082F45">
        <w:rPr>
          <w:rFonts w:eastAsia="Times New Roman" w:cs="Arial"/>
          <w:bCs/>
          <w:i/>
          <w:szCs w:val="26"/>
          <w:lang w:eastAsia="ru-RU"/>
        </w:rPr>
        <w:t xml:space="preserve">го района от </w:t>
      </w:r>
      <w:hyperlink r:id="rId10" w:tgtFrame="ChangingDocument" w:history="1">
        <w:r w:rsidRPr="00082F45">
          <w:rPr>
            <w:rFonts w:eastAsia="Times New Roman" w:cs="Arial"/>
            <w:i/>
            <w:szCs w:val="26"/>
            <w:lang w:eastAsia="ru-RU"/>
          </w:rPr>
          <w:t xml:space="preserve">02.03.2015 № </w:t>
        </w:r>
      </w:hyperlink>
      <w:r w:rsidRPr="00082F45">
        <w:rPr>
          <w:rFonts w:eastAsia="Times New Roman" w:cs="Arial"/>
          <w:i/>
          <w:szCs w:val="26"/>
          <w:lang w:eastAsia="ru-RU"/>
        </w:rPr>
        <w:t>14</w:t>
      </w:r>
    </w:p>
    <w:p w:rsidR="00082F45" w:rsidRPr="00082F45" w:rsidRDefault="00082F45" w:rsidP="00082F45">
      <w:pPr>
        <w:keepNext w:val="0"/>
        <w:shd w:val="clear" w:color="auto" w:fill="auto"/>
        <w:tabs>
          <w:tab w:val="left" w:pos="4820"/>
        </w:tabs>
        <w:suppressAutoHyphens w:val="0"/>
        <w:autoSpaceDE w:val="0"/>
        <w:autoSpaceDN w:val="0"/>
        <w:adjustRightInd w:val="0"/>
        <w:ind w:right="5668" w:firstLine="0"/>
        <w:rPr>
          <w:rFonts w:eastAsia="Times New Roman" w:cs="Arial"/>
          <w:bCs/>
          <w:i/>
          <w:szCs w:val="26"/>
          <w:lang w:eastAsia="ru-RU"/>
        </w:rPr>
      </w:pPr>
    </w:p>
    <w:p w:rsidR="00082F45" w:rsidRPr="00082F45" w:rsidRDefault="00082F45" w:rsidP="00082F45">
      <w:pPr>
        <w:keepNext w:val="0"/>
        <w:shd w:val="clear" w:color="auto" w:fill="auto"/>
        <w:tabs>
          <w:tab w:val="left" w:pos="4820"/>
        </w:tabs>
        <w:suppressAutoHyphens w:val="0"/>
        <w:autoSpaceDE w:val="0"/>
        <w:autoSpaceDN w:val="0"/>
        <w:adjustRightInd w:val="0"/>
        <w:ind w:right="5668" w:firstLine="0"/>
        <w:rPr>
          <w:rFonts w:eastAsia="Times New Roman" w:cs="Arial"/>
          <w:bCs/>
          <w:i/>
          <w:szCs w:val="26"/>
          <w:lang w:eastAsia="ru-RU"/>
        </w:rPr>
      </w:pPr>
    </w:p>
    <w:p w:rsidR="00E46C9D" w:rsidRPr="00E46C9D" w:rsidRDefault="00E46C9D" w:rsidP="00E46C9D">
      <w:pPr>
        <w:keepNext w:val="0"/>
        <w:shd w:val="clear" w:color="auto" w:fill="auto"/>
        <w:autoSpaceDN w:val="0"/>
        <w:ind w:firstLine="567"/>
        <w:textAlignment w:val="baseline"/>
        <w:rPr>
          <w:rFonts w:eastAsia="NSimSun" w:cs="Arial"/>
          <w:kern w:val="3"/>
          <w:szCs w:val="26"/>
          <w:lang w:eastAsia="zh-CN" w:bidi="hi-IN"/>
        </w:rPr>
      </w:pPr>
      <w:proofErr w:type="gramStart"/>
      <w:r w:rsidRPr="00E46C9D">
        <w:rPr>
          <w:rFonts w:eastAsia="NSimSun" w:cs="Arial"/>
          <w:kern w:val="3"/>
          <w:szCs w:val="26"/>
          <w:lang w:eastAsia="zh-CN" w:bidi="hi-IN"/>
        </w:rPr>
        <w:t>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Pr="00E46C9D">
        <w:rPr>
          <w:rFonts w:eastAsia="NSimSun" w:cs="Arial"/>
          <w:kern w:val="3"/>
          <w:szCs w:val="26"/>
          <w:lang w:eastAsia="zh-CN" w:bidi="hi-IN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руководствуясь статьей 32 Устава Абатского муниципального район</w:t>
      </w:r>
      <w:r w:rsidR="00976998">
        <w:rPr>
          <w:rFonts w:eastAsia="NSimSun" w:cs="Arial"/>
          <w:kern w:val="3"/>
          <w:szCs w:val="26"/>
          <w:lang w:eastAsia="zh-CN" w:bidi="hi-IN"/>
        </w:rPr>
        <w:t>а</w:t>
      </w:r>
      <w:r w:rsidRPr="00E46C9D">
        <w:rPr>
          <w:rFonts w:eastAsia="NSimSun" w:cs="Arial"/>
          <w:kern w:val="3"/>
          <w:szCs w:val="26"/>
          <w:lang w:eastAsia="zh-CN" w:bidi="hi-IN"/>
        </w:rPr>
        <w:t>, ПОСТАНОВЛЯЮ:</w:t>
      </w:r>
    </w:p>
    <w:p w:rsidR="00082F45" w:rsidRPr="00082F45" w:rsidRDefault="00082F45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082F45">
        <w:rPr>
          <w:rFonts w:eastAsia="SimSun" w:cs="Arial"/>
          <w:kern w:val="3"/>
          <w:szCs w:val="26"/>
          <w:lang w:eastAsia="zh-CN" w:bidi="hi-IN"/>
        </w:rPr>
        <w:t>1. Внести следующ</w:t>
      </w:r>
      <w:r w:rsidR="00FC7601">
        <w:rPr>
          <w:rFonts w:eastAsia="SimSun" w:cs="Arial"/>
          <w:kern w:val="3"/>
          <w:szCs w:val="26"/>
          <w:lang w:eastAsia="zh-CN" w:bidi="hi-IN"/>
        </w:rPr>
        <w:t>и</w:t>
      </w:r>
      <w:r w:rsidRPr="00082F45">
        <w:rPr>
          <w:rFonts w:eastAsia="SimSun" w:cs="Arial"/>
          <w:kern w:val="3"/>
          <w:szCs w:val="26"/>
          <w:lang w:eastAsia="zh-CN" w:bidi="hi-IN"/>
        </w:rPr>
        <w:t xml:space="preserve">е </w:t>
      </w:r>
      <w:r w:rsidR="00FC7601">
        <w:rPr>
          <w:rFonts w:eastAsia="SimSun" w:cs="Arial"/>
          <w:kern w:val="3"/>
          <w:szCs w:val="26"/>
          <w:lang w:eastAsia="zh-CN" w:bidi="hi-IN"/>
        </w:rPr>
        <w:t>изменения</w:t>
      </w:r>
      <w:r w:rsidRPr="00082F45">
        <w:rPr>
          <w:rFonts w:eastAsia="SimSun" w:cs="Arial"/>
          <w:kern w:val="3"/>
          <w:szCs w:val="26"/>
          <w:lang w:eastAsia="zh-CN" w:bidi="hi-IN"/>
        </w:rPr>
        <w:t xml:space="preserve"> </w:t>
      </w:r>
      <w:r w:rsidR="00E46C9D">
        <w:rPr>
          <w:rFonts w:eastAsia="SimSun" w:cs="Arial"/>
          <w:kern w:val="3"/>
          <w:szCs w:val="26"/>
          <w:lang w:eastAsia="zh-CN" w:bidi="hi-IN"/>
        </w:rPr>
        <w:t xml:space="preserve">и дополнения </w:t>
      </w:r>
      <w:r w:rsidRPr="00082F45">
        <w:rPr>
          <w:rFonts w:eastAsia="SimSun" w:cs="Arial"/>
          <w:kern w:val="3"/>
          <w:szCs w:val="26"/>
          <w:lang w:eastAsia="zh-CN" w:bidi="hi-IN"/>
        </w:rPr>
        <w:t>в постановление администрации Абатского муниципального района от 02.03.2015 № 14 «Об утверждении административного регламента предоставления муниципальной услуги: «Рассмотрение заявлений и принятие решений о проведен</w:t>
      </w:r>
      <w:proofErr w:type="gramStart"/>
      <w:r w:rsidRPr="00082F45">
        <w:rPr>
          <w:rFonts w:eastAsia="SimSun" w:cs="Arial"/>
          <w:kern w:val="3"/>
          <w:szCs w:val="26"/>
          <w:lang w:eastAsia="zh-CN" w:bidi="hi-IN"/>
        </w:rPr>
        <w:t>ии ау</w:t>
      </w:r>
      <w:proofErr w:type="gramEnd"/>
      <w:r w:rsidRPr="00082F45">
        <w:rPr>
          <w:rFonts w:eastAsia="SimSun" w:cs="Arial"/>
          <w:kern w:val="3"/>
          <w:szCs w:val="26"/>
          <w:lang w:eastAsia="zh-CN" w:bidi="hi-IN"/>
        </w:rPr>
        <w:t>кциона по продаже земельного участка или аукциона на право заключения договора аренды земельного участка» (в редакции постановлени</w:t>
      </w:r>
      <w:r w:rsidR="00BB6929">
        <w:rPr>
          <w:rFonts w:eastAsia="SimSun" w:cs="Arial"/>
          <w:kern w:val="3"/>
          <w:szCs w:val="26"/>
          <w:lang w:eastAsia="zh-CN" w:bidi="hi-IN"/>
        </w:rPr>
        <w:t>й</w:t>
      </w:r>
      <w:r w:rsidRPr="00082F45">
        <w:rPr>
          <w:rFonts w:eastAsia="SimSun" w:cs="Arial"/>
          <w:kern w:val="3"/>
          <w:szCs w:val="26"/>
          <w:lang w:eastAsia="zh-CN" w:bidi="hi-IN"/>
        </w:rPr>
        <w:t xml:space="preserve"> от 21.11.2016 № 79</w:t>
      </w:r>
      <w:r w:rsidR="00BB6929">
        <w:rPr>
          <w:rFonts w:eastAsia="SimSun" w:cs="Arial"/>
          <w:kern w:val="3"/>
          <w:szCs w:val="26"/>
          <w:lang w:eastAsia="zh-CN" w:bidi="hi-IN"/>
        </w:rPr>
        <w:t>, 30.03.2021 № 43, 15.11.2021 № 134</w:t>
      </w:r>
      <w:r w:rsidR="00FC7601">
        <w:rPr>
          <w:rFonts w:eastAsia="SimSun" w:cs="Arial"/>
          <w:kern w:val="3"/>
          <w:szCs w:val="26"/>
          <w:lang w:eastAsia="zh-CN" w:bidi="hi-IN"/>
        </w:rPr>
        <w:t>, 12.05.2022 № 36</w:t>
      </w:r>
      <w:r w:rsidR="00BB6929">
        <w:rPr>
          <w:rFonts w:eastAsia="SimSun" w:cs="Arial"/>
          <w:kern w:val="3"/>
          <w:szCs w:val="26"/>
          <w:lang w:eastAsia="zh-CN" w:bidi="hi-IN"/>
        </w:rPr>
        <w:t>)</w:t>
      </w:r>
      <w:r w:rsidRPr="00082F45">
        <w:rPr>
          <w:rFonts w:eastAsia="SimSun" w:cs="Arial"/>
          <w:kern w:val="3"/>
          <w:szCs w:val="26"/>
          <w:lang w:eastAsia="zh-CN" w:bidi="hi-IN"/>
        </w:rPr>
        <w:t xml:space="preserve"> (далее - постановление):</w:t>
      </w:r>
    </w:p>
    <w:p w:rsidR="00FC7601" w:rsidRDefault="00082F45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082F45">
        <w:rPr>
          <w:rFonts w:eastAsia="SimSun" w:cs="Arial"/>
          <w:kern w:val="3"/>
          <w:szCs w:val="26"/>
          <w:lang w:eastAsia="zh-CN" w:bidi="hi-IN"/>
        </w:rPr>
        <w:t>1.1.</w:t>
      </w:r>
      <w:r w:rsidR="0078524C">
        <w:rPr>
          <w:rFonts w:eastAsia="SimSun" w:cs="Arial"/>
          <w:kern w:val="3"/>
          <w:szCs w:val="26"/>
          <w:lang w:eastAsia="zh-CN" w:bidi="hi-IN"/>
        </w:rPr>
        <w:t xml:space="preserve"> Подпункт 2.16.2 пункта 2.16 раздела 2 приложения к постановлению изложить в следующей редакции: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 xml:space="preserve">«2.16.2. </w:t>
      </w:r>
      <w:proofErr w:type="gramStart"/>
      <w:r w:rsidRPr="0078524C">
        <w:rPr>
          <w:rFonts w:eastAsia="SimSun" w:cs="Arial"/>
          <w:kern w:val="3"/>
          <w:szCs w:val="26"/>
          <w:lang w:eastAsia="zh-CN" w:bidi="hi-IN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</w:t>
      </w:r>
      <w:proofErr w:type="gramEnd"/>
      <w:r w:rsidRPr="0078524C">
        <w:rPr>
          <w:rFonts w:eastAsia="SimSun" w:cs="Arial"/>
          <w:kern w:val="3"/>
          <w:szCs w:val="26"/>
          <w:lang w:eastAsia="zh-CN" w:bidi="hi-IN"/>
        </w:rPr>
        <w:t xml:space="preserve"> государственной или муниципальной услуги, заявления о предоставлении услуги, указанной в части 3 статьи 1 </w:t>
      </w:r>
      <w:r w:rsidRPr="0078524C">
        <w:rPr>
          <w:rFonts w:eastAsia="SimSun" w:cs="Arial"/>
          <w:kern w:val="3"/>
          <w:szCs w:val="26"/>
          <w:lang w:eastAsia="zh-CN" w:bidi="hi-IN"/>
        </w:rPr>
        <w:lastRenderedPageBreak/>
        <w:t>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proofErr w:type="gramStart"/>
      <w:r w:rsidRPr="0078524C">
        <w:rPr>
          <w:rFonts w:eastAsia="SimSun" w:cs="Arial"/>
          <w:kern w:val="3"/>
          <w:szCs w:val="26"/>
          <w:lang w:eastAsia="zh-CN" w:bidi="hi-IN"/>
        </w:rPr>
        <w:t>.</w:t>
      </w:r>
      <w:r>
        <w:rPr>
          <w:rFonts w:eastAsia="SimSun" w:cs="Arial"/>
          <w:kern w:val="3"/>
          <w:szCs w:val="26"/>
          <w:lang w:eastAsia="zh-CN" w:bidi="hi-IN"/>
        </w:rPr>
        <w:t>»</w:t>
      </w:r>
      <w:proofErr w:type="gramEnd"/>
      <w:r>
        <w:rPr>
          <w:rFonts w:eastAsia="SimSun" w:cs="Arial"/>
          <w:kern w:val="3"/>
          <w:szCs w:val="26"/>
          <w:lang w:eastAsia="zh-CN" w:bidi="hi-IN"/>
        </w:rPr>
        <w:t>;</w:t>
      </w:r>
    </w:p>
    <w:p w:rsid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 xml:space="preserve">1.2. Пункт 2.16 </w:t>
      </w:r>
      <w:r w:rsidRPr="0078524C">
        <w:rPr>
          <w:rFonts w:eastAsia="SimSun" w:cs="Arial"/>
          <w:kern w:val="3"/>
          <w:szCs w:val="26"/>
          <w:lang w:eastAsia="zh-CN" w:bidi="hi-IN"/>
        </w:rPr>
        <w:t>раздела 2 приложения к постановлению</w:t>
      </w:r>
      <w:r>
        <w:rPr>
          <w:rFonts w:eastAsia="SimSun" w:cs="Arial"/>
          <w:kern w:val="3"/>
          <w:szCs w:val="26"/>
          <w:lang w:eastAsia="zh-CN" w:bidi="hi-IN"/>
        </w:rPr>
        <w:t xml:space="preserve"> дополнить подпунктом 2.16.3 следующего содержания:</w:t>
      </w:r>
    </w:p>
    <w:p w:rsidR="00FC7601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>«</w:t>
      </w:r>
      <w:r w:rsidRPr="0078524C">
        <w:rPr>
          <w:rFonts w:eastAsia="SimSun" w:cs="Arial"/>
          <w:kern w:val="3"/>
          <w:szCs w:val="26"/>
          <w:lang w:eastAsia="zh-CN" w:bidi="hi-IN"/>
        </w:rPr>
        <w:t>2.16.3. Иных требований, в том числе учитывающих особенности предоставления муниципальной услуги в МФЦ, не предусмотрено</w:t>
      </w:r>
      <w:proofErr w:type="gramStart"/>
      <w:r w:rsidRPr="0078524C">
        <w:rPr>
          <w:rFonts w:eastAsia="SimSun" w:cs="Arial"/>
          <w:kern w:val="3"/>
          <w:szCs w:val="26"/>
          <w:lang w:eastAsia="zh-CN" w:bidi="hi-IN"/>
        </w:rPr>
        <w:t>.</w:t>
      </w:r>
      <w:r>
        <w:rPr>
          <w:rFonts w:eastAsia="SimSun" w:cs="Arial"/>
          <w:kern w:val="3"/>
          <w:szCs w:val="26"/>
          <w:lang w:eastAsia="zh-CN" w:bidi="hi-IN"/>
        </w:rPr>
        <w:t>»;</w:t>
      </w:r>
      <w:proofErr w:type="gramEnd"/>
    </w:p>
    <w:p w:rsid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 xml:space="preserve">1.3. Пункт 3.2 раздела 3 приложения к постановлению изложить в следующей </w:t>
      </w:r>
      <w:r w:rsidR="00173F5C">
        <w:rPr>
          <w:rFonts w:eastAsia="SimSun" w:cs="Arial"/>
          <w:kern w:val="3"/>
          <w:szCs w:val="26"/>
          <w:lang w:eastAsia="zh-CN" w:bidi="hi-IN"/>
        </w:rPr>
        <w:t>редакции:</w:t>
      </w:r>
      <w:r>
        <w:rPr>
          <w:rFonts w:eastAsia="SimSun" w:cs="Arial"/>
          <w:kern w:val="3"/>
          <w:szCs w:val="26"/>
          <w:lang w:eastAsia="zh-CN" w:bidi="hi-IN"/>
        </w:rPr>
        <w:t xml:space="preserve"> </w:t>
      </w:r>
    </w:p>
    <w:p w:rsidR="0078524C" w:rsidRPr="0078524C" w:rsidRDefault="00173F5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>«</w:t>
      </w:r>
      <w:r w:rsidR="0078524C" w:rsidRPr="00173F5C">
        <w:rPr>
          <w:rFonts w:eastAsia="SimSun" w:cs="Arial"/>
          <w:b/>
          <w:kern w:val="3"/>
          <w:szCs w:val="26"/>
          <w:lang w:eastAsia="zh-CN" w:bidi="hi-IN"/>
        </w:rPr>
        <w:t>3.2. Прием и регистрация заявления о предоставлении муниципальной услуги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3.2.1. Основанием для начала административной процедуры является направление по выбору заявителя в Администрацию посредством почтовой связи на бумажном носителе, Регионального портала, личного обращения в МФЦ заявления о предоставлении муниципальной услуги и документов, необходимых для предоставления муниципальной услуги, установленных подразделом 2.6 настоящего регламента.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3.2.2. В ходе личного приема заявителя сотрудник МФЦ: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2) информирует заявителя о порядке и сроках предоставления муниципальной услуги;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3)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заявлении данных и подписать заявление или обеспечивает прием такого заявления в случае, если заявитель  самостоятельно оформил заявление. Проверяет наличие документов, которые в силу подраздела 2.6 настоящего регламента заявитель должен предоставить самостоятельно;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4) обеспечивает регистрацию заявления о предоставлении муниципальной услуги в системе электронного документооборота, а также выдачу заявителю под личную подпись расписки о приеме заявления и документов, необходимых для предоставления муниципальной услуги, установленных подразделом 2.6 настоящего регламента.</w:t>
      </w:r>
    </w:p>
    <w:p w:rsidR="0078524C" w:rsidRPr="0078524C" w:rsidRDefault="0078524C" w:rsidP="0078524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При поступлении заявления от МФЦ, принятого от заявителя в рамках личного приема в МФЦ, сотрудник Управления обеспечивает его регистрацию в системе электронного документооборота.</w:t>
      </w:r>
    </w:p>
    <w:p w:rsidR="00173F5C" w:rsidRPr="00173F5C" w:rsidRDefault="0078524C" w:rsidP="00173F5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 xml:space="preserve">3.2.3. </w:t>
      </w:r>
      <w:proofErr w:type="gramStart"/>
      <w:r w:rsidR="00173F5C" w:rsidRPr="00173F5C">
        <w:rPr>
          <w:rFonts w:eastAsia="SimSun" w:cs="Arial"/>
          <w:kern w:val="3"/>
          <w:szCs w:val="26"/>
          <w:lang w:eastAsia="zh-CN" w:bidi="hi-IN"/>
        </w:rPr>
        <w:t xml:space="preserve">При поступлении заявления и документов в электронной форме сотрудник </w:t>
      </w:r>
      <w:r w:rsidR="00173F5C">
        <w:rPr>
          <w:rFonts w:eastAsia="SimSun" w:cs="Arial"/>
          <w:kern w:val="3"/>
          <w:szCs w:val="26"/>
          <w:lang w:eastAsia="zh-CN" w:bidi="hi-IN"/>
        </w:rPr>
        <w:t>Управления</w:t>
      </w:r>
      <w:r w:rsidR="00173F5C" w:rsidRPr="00173F5C">
        <w:rPr>
          <w:rFonts w:eastAsia="SimSun" w:cs="Arial"/>
          <w:kern w:val="3"/>
          <w:szCs w:val="26"/>
          <w:lang w:eastAsia="zh-CN" w:bidi="hi-IN"/>
        </w:rPr>
        <w:t xml:space="preserve"> в срок, установленный подразделом 2.13 настоящего регламента для регистрации заявления, проверяет наличие (отсутствие) оснований для отказа в 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</w:t>
      </w:r>
      <w:proofErr w:type="gramEnd"/>
      <w:r w:rsidR="00173F5C" w:rsidRPr="00173F5C">
        <w:rPr>
          <w:rFonts w:eastAsia="SimSun" w:cs="Arial"/>
          <w:kern w:val="3"/>
          <w:szCs w:val="26"/>
          <w:lang w:eastAsia="zh-CN" w:bidi="hi-IN"/>
        </w:rPr>
        <w:t xml:space="preserve"> (квалифицированных электронных подписей), с использованием которой подписано заявление и (или) документы, предусматривающую проверку </w:t>
      </w:r>
      <w:r w:rsidR="00173F5C" w:rsidRPr="00173F5C">
        <w:rPr>
          <w:rFonts w:eastAsia="SimSun" w:cs="Arial"/>
          <w:kern w:val="3"/>
          <w:szCs w:val="26"/>
          <w:lang w:eastAsia="zh-CN" w:bidi="hi-IN"/>
        </w:rPr>
        <w:lastRenderedPageBreak/>
        <w:t>соблюдения условий, указанных в статье 11 Федерального закона  №</w:t>
      </w:r>
      <w:r w:rsidR="00173F5C">
        <w:rPr>
          <w:rFonts w:eastAsia="SimSun" w:cs="Arial"/>
          <w:kern w:val="3"/>
          <w:szCs w:val="26"/>
          <w:lang w:eastAsia="zh-CN" w:bidi="hi-IN"/>
        </w:rPr>
        <w:t xml:space="preserve"> </w:t>
      </w:r>
      <w:r w:rsidR="00173F5C" w:rsidRPr="00173F5C">
        <w:rPr>
          <w:rFonts w:eastAsia="SimSun" w:cs="Arial"/>
          <w:kern w:val="3"/>
          <w:szCs w:val="26"/>
          <w:lang w:eastAsia="zh-CN" w:bidi="hi-IN"/>
        </w:rPr>
        <w:t>63-ФЗ (далее - проверка квалифицированной электронной подписи).</w:t>
      </w:r>
    </w:p>
    <w:p w:rsidR="00173F5C" w:rsidRPr="00173F5C" w:rsidRDefault="00173F5C" w:rsidP="00173F5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173F5C">
        <w:rPr>
          <w:rFonts w:eastAsia="SimSun" w:cs="Arial"/>
          <w:kern w:val="3"/>
          <w:szCs w:val="26"/>
          <w:lang w:eastAsia="zh-CN" w:bidi="hi-IN"/>
        </w:rPr>
        <w:t>В случае</w:t>
      </w:r>
      <w:proofErr w:type="gramStart"/>
      <w:r w:rsidRPr="00173F5C">
        <w:rPr>
          <w:rFonts w:eastAsia="SimSun" w:cs="Arial"/>
          <w:kern w:val="3"/>
          <w:szCs w:val="26"/>
          <w:lang w:eastAsia="zh-CN" w:bidi="hi-IN"/>
        </w:rPr>
        <w:t>,</w:t>
      </w:r>
      <w:proofErr w:type="gramEnd"/>
      <w:r w:rsidRPr="00173F5C">
        <w:rPr>
          <w:rFonts w:eastAsia="SimSun" w:cs="Arial"/>
          <w:kern w:val="3"/>
          <w:szCs w:val="26"/>
          <w:lang w:eastAsia="zh-CN" w:bidi="hi-IN"/>
        </w:rPr>
        <w:t xml:space="preserve">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</w:t>
      </w:r>
      <w:r>
        <w:rPr>
          <w:rFonts w:eastAsia="SimSun" w:cs="Arial"/>
          <w:kern w:val="3"/>
          <w:szCs w:val="26"/>
          <w:lang w:eastAsia="zh-CN" w:bidi="hi-IN"/>
        </w:rPr>
        <w:t>Управления</w:t>
      </w:r>
      <w:r w:rsidRPr="00173F5C">
        <w:rPr>
          <w:rFonts w:eastAsia="SimSun" w:cs="Arial"/>
          <w:kern w:val="3"/>
          <w:szCs w:val="26"/>
          <w:lang w:eastAsia="zh-CN" w:bidi="hi-IN"/>
        </w:rPr>
        <w:t xml:space="preserve"> в течение 3 </w:t>
      </w:r>
      <w:r>
        <w:rPr>
          <w:rFonts w:eastAsia="SimSun" w:cs="Arial"/>
          <w:kern w:val="3"/>
          <w:szCs w:val="26"/>
          <w:lang w:eastAsia="zh-CN" w:bidi="hi-IN"/>
        </w:rPr>
        <w:t xml:space="preserve">(трех) </w:t>
      </w:r>
      <w:r w:rsidRPr="00173F5C">
        <w:rPr>
          <w:rFonts w:eastAsia="SimSun" w:cs="Arial"/>
          <w:kern w:val="3"/>
          <w:szCs w:val="26"/>
          <w:lang w:eastAsia="zh-CN" w:bidi="hi-IN"/>
        </w:rPr>
        <w:t>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</w:t>
      </w:r>
      <w:r>
        <w:rPr>
          <w:rFonts w:eastAsia="SimSun" w:cs="Arial"/>
          <w:kern w:val="3"/>
          <w:szCs w:val="26"/>
          <w:lang w:eastAsia="zh-CN" w:bidi="hi-IN"/>
        </w:rPr>
        <w:t xml:space="preserve"> </w:t>
      </w:r>
      <w:r w:rsidRPr="00173F5C">
        <w:rPr>
          <w:rFonts w:eastAsia="SimSun" w:cs="Arial"/>
          <w:kern w:val="3"/>
          <w:szCs w:val="26"/>
          <w:lang w:eastAsia="zh-CN" w:bidi="hi-IN"/>
        </w:rPr>
        <w:t xml:space="preserve">63-ФЗ, которые послужили основанием для принятия указанного решения. Такое уведомление подписывается квалифицированной электронной подписью сотрудника </w:t>
      </w:r>
      <w:r>
        <w:rPr>
          <w:rFonts w:eastAsia="SimSun" w:cs="Arial"/>
          <w:kern w:val="3"/>
          <w:szCs w:val="26"/>
          <w:lang w:eastAsia="zh-CN" w:bidi="hi-IN"/>
        </w:rPr>
        <w:t>Управления</w:t>
      </w:r>
      <w:r w:rsidRPr="00173F5C">
        <w:rPr>
          <w:rFonts w:eastAsia="SimSun" w:cs="Arial"/>
          <w:kern w:val="3"/>
          <w:szCs w:val="26"/>
          <w:lang w:eastAsia="zh-CN" w:bidi="hi-IN"/>
        </w:rPr>
        <w:t xml:space="preserve">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173F5C" w:rsidRPr="00173F5C" w:rsidRDefault="00173F5C" w:rsidP="00173F5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173F5C">
        <w:rPr>
          <w:rFonts w:eastAsia="SimSun" w:cs="Arial"/>
          <w:kern w:val="3"/>
          <w:szCs w:val="26"/>
          <w:lang w:eastAsia="zh-CN" w:bidi="hi-IN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73F5C" w:rsidRDefault="00173F5C" w:rsidP="00173F5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173F5C">
        <w:rPr>
          <w:rFonts w:eastAsia="SimSun" w:cs="Arial"/>
          <w:kern w:val="3"/>
          <w:szCs w:val="26"/>
          <w:lang w:eastAsia="zh-CN" w:bidi="hi-IN"/>
        </w:rPr>
        <w:t xml:space="preserve">При отсутствии оснований для отказа в приеме заявления и документов, сотрудник </w:t>
      </w:r>
      <w:r>
        <w:rPr>
          <w:rFonts w:eastAsia="SimSun" w:cs="Arial"/>
          <w:kern w:val="3"/>
          <w:szCs w:val="26"/>
          <w:lang w:eastAsia="zh-CN" w:bidi="hi-IN"/>
        </w:rPr>
        <w:t>Управления</w:t>
      </w:r>
      <w:r w:rsidRPr="00173F5C">
        <w:rPr>
          <w:rFonts w:eastAsia="SimSun" w:cs="Arial"/>
          <w:kern w:val="3"/>
          <w:szCs w:val="26"/>
          <w:lang w:eastAsia="zh-CN" w:bidi="hi-IN"/>
        </w:rPr>
        <w:t xml:space="preserve"> обеспечивает их прием и регистрацию </w:t>
      </w:r>
      <w:r>
        <w:rPr>
          <w:color w:val="000000"/>
        </w:rPr>
        <w:t>в системе электронного документооборота</w:t>
      </w:r>
      <w:r w:rsidRPr="00173F5C">
        <w:rPr>
          <w:rFonts w:eastAsia="SimSun" w:cs="Arial"/>
          <w:kern w:val="3"/>
          <w:szCs w:val="26"/>
          <w:lang w:eastAsia="zh-CN" w:bidi="hi-IN"/>
        </w:rPr>
        <w:t>.</w:t>
      </w:r>
    </w:p>
    <w:p w:rsidR="00FC7601" w:rsidRDefault="0078524C" w:rsidP="00173F5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78524C">
        <w:rPr>
          <w:rFonts w:eastAsia="SimSun" w:cs="Arial"/>
          <w:kern w:val="3"/>
          <w:szCs w:val="26"/>
          <w:lang w:eastAsia="zh-CN" w:bidi="hi-IN"/>
        </w:rPr>
        <w:t>3.2.4. В случае направления заявителем документов посредством почтовой связи, верность копий направляемых заявителем документов должна быть засвидетельствована в нотариальном порядке.</w:t>
      </w:r>
    </w:p>
    <w:p w:rsidR="00173F5C" w:rsidRDefault="00173F5C" w:rsidP="00173F5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 w:rsidRPr="00173F5C">
        <w:rPr>
          <w:rFonts w:eastAsia="SimSun" w:cs="Arial"/>
          <w:kern w:val="3"/>
          <w:szCs w:val="26"/>
          <w:lang w:eastAsia="zh-CN" w:bidi="hi-IN"/>
        </w:rPr>
        <w:t xml:space="preserve">3.2.5. 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</w:t>
      </w:r>
      <w:r>
        <w:rPr>
          <w:color w:val="000000"/>
        </w:rPr>
        <w:t>в системе электронного документооборота</w:t>
      </w:r>
      <w:proofErr w:type="gramStart"/>
      <w:r w:rsidRPr="00173F5C">
        <w:rPr>
          <w:rFonts w:eastAsia="SimSun" w:cs="Arial"/>
          <w:kern w:val="3"/>
          <w:szCs w:val="26"/>
          <w:lang w:eastAsia="zh-CN" w:bidi="hi-IN"/>
        </w:rPr>
        <w:t>.</w:t>
      </w:r>
      <w:r>
        <w:rPr>
          <w:rFonts w:eastAsia="SimSun" w:cs="Arial"/>
          <w:kern w:val="3"/>
          <w:szCs w:val="26"/>
          <w:lang w:eastAsia="zh-CN" w:bidi="hi-IN"/>
        </w:rPr>
        <w:t>»;</w:t>
      </w:r>
      <w:proofErr w:type="gramEnd"/>
    </w:p>
    <w:p w:rsidR="00E46C9D" w:rsidRDefault="00173F5C" w:rsidP="00173F5C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>1.4. Пункт 2 «</w:t>
      </w:r>
      <w:r w:rsidRPr="00173F5C">
        <w:rPr>
          <w:rFonts w:eastAsia="SimSun" w:cs="Arial"/>
          <w:bCs/>
          <w:kern w:val="3"/>
          <w:szCs w:val="26"/>
          <w:lang w:eastAsia="zh-CN" w:bidi="hi-IN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73F5C">
        <w:rPr>
          <w:rFonts w:eastAsia="SimSun" w:cs="Arial"/>
          <w:bCs/>
          <w:kern w:val="3"/>
          <w:szCs w:val="26"/>
          <w:lang w:eastAsia="zh-CN" w:bidi="hi-IN"/>
        </w:rPr>
        <w:t>контроля за</w:t>
      </w:r>
      <w:proofErr w:type="gramEnd"/>
      <w:r w:rsidRPr="00173F5C">
        <w:rPr>
          <w:rFonts w:eastAsia="SimSun" w:cs="Arial"/>
          <w:bCs/>
          <w:kern w:val="3"/>
          <w:szCs w:val="26"/>
          <w:lang w:eastAsia="zh-CN" w:bidi="hi-IN"/>
        </w:rPr>
        <w:t xml:space="preserve"> полнотой и качеством предоставления муниципальной услуги</w:t>
      </w:r>
      <w:r>
        <w:rPr>
          <w:rFonts w:eastAsia="SimSun" w:cs="Arial"/>
          <w:b/>
          <w:bCs/>
          <w:kern w:val="3"/>
          <w:szCs w:val="26"/>
          <w:lang w:eastAsia="zh-CN" w:bidi="hi-IN"/>
        </w:rPr>
        <w:t xml:space="preserve">» </w:t>
      </w:r>
      <w:r>
        <w:rPr>
          <w:rFonts w:eastAsia="SimSun" w:cs="Arial"/>
          <w:kern w:val="3"/>
          <w:szCs w:val="26"/>
          <w:lang w:eastAsia="zh-CN" w:bidi="hi-IN"/>
        </w:rPr>
        <w:t xml:space="preserve">раздела 4 приложения к постановлению считать </w:t>
      </w:r>
      <w:r w:rsidR="00E46C9D">
        <w:rPr>
          <w:rFonts w:eastAsia="SimSun" w:cs="Arial"/>
          <w:kern w:val="3"/>
          <w:szCs w:val="26"/>
          <w:lang w:eastAsia="zh-CN" w:bidi="hi-IN"/>
        </w:rPr>
        <w:t>пунктом</w:t>
      </w:r>
      <w:r>
        <w:rPr>
          <w:rFonts w:eastAsia="SimSun" w:cs="Arial"/>
          <w:kern w:val="3"/>
          <w:szCs w:val="26"/>
          <w:lang w:eastAsia="zh-CN" w:bidi="hi-IN"/>
        </w:rPr>
        <w:t xml:space="preserve"> 4.2</w:t>
      </w:r>
      <w:r w:rsidR="00E46C9D">
        <w:rPr>
          <w:rFonts w:eastAsia="SimSun" w:cs="Arial"/>
          <w:kern w:val="3"/>
          <w:szCs w:val="26"/>
          <w:lang w:eastAsia="zh-CN" w:bidi="hi-IN"/>
        </w:rPr>
        <w:t>.</w:t>
      </w:r>
    </w:p>
    <w:p w:rsidR="007B2EC0" w:rsidRDefault="00173F5C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 xml:space="preserve"> </w:t>
      </w:r>
      <w:r w:rsidR="007B2EC0">
        <w:rPr>
          <w:rFonts w:eastAsia="SimSun" w:cs="Arial"/>
          <w:kern w:val="3"/>
          <w:szCs w:val="26"/>
          <w:lang w:eastAsia="zh-CN" w:bidi="hi-IN"/>
        </w:rPr>
        <w:t xml:space="preserve">2. </w:t>
      </w:r>
      <w:r w:rsidR="007B2EC0" w:rsidRPr="007B2EC0">
        <w:rPr>
          <w:rFonts w:eastAsia="SimSun" w:cs="Arial"/>
          <w:kern w:val="3"/>
          <w:szCs w:val="26"/>
          <w:lang w:eastAsia="zh-CN" w:bidi="hi-IN"/>
        </w:rPr>
        <w:t>Распространить действие настоящего постановления на правоотношения, возникшие с 01.08.2022 года.</w:t>
      </w:r>
    </w:p>
    <w:p w:rsidR="00082F45" w:rsidRPr="00082F45" w:rsidRDefault="007B2EC0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 xml:space="preserve"> 3. </w:t>
      </w:r>
      <w:r w:rsidR="00082F45" w:rsidRPr="00082F45">
        <w:rPr>
          <w:rFonts w:eastAsia="SimSun" w:cs="Arial"/>
          <w:kern w:val="3"/>
          <w:szCs w:val="26"/>
          <w:lang w:eastAsia="zh-CN" w:bidi="hi-IN"/>
        </w:rPr>
        <w:t xml:space="preserve">Опубликовать настоящее постановление на портале Минюста России «Нормативные правовые акты в Российской Федерации» (http://pravo-minjust.ru, http://право-минюст. </w:t>
      </w:r>
      <w:proofErr w:type="spellStart"/>
      <w:r w:rsidR="00082F45" w:rsidRPr="00082F45">
        <w:rPr>
          <w:rFonts w:eastAsia="SimSun" w:cs="Arial"/>
          <w:kern w:val="3"/>
          <w:szCs w:val="26"/>
          <w:lang w:eastAsia="zh-CN" w:bidi="hi-IN"/>
        </w:rPr>
        <w:t>рф</w:t>
      </w:r>
      <w:proofErr w:type="spellEnd"/>
      <w:r w:rsidR="00082F45" w:rsidRPr="00082F45">
        <w:rPr>
          <w:rFonts w:eastAsia="SimSun" w:cs="Arial"/>
          <w:kern w:val="3"/>
          <w:szCs w:val="26"/>
          <w:lang w:eastAsia="zh-CN" w:bidi="hi-IN"/>
        </w:rPr>
        <w:t xml:space="preserve">), зарегистрированный в качестве средства массовой информации Эл № ФС77-72471 от 05.03.2018, и </w:t>
      </w:r>
      <w:proofErr w:type="gramStart"/>
      <w:r w:rsidR="00082F45" w:rsidRPr="00082F45">
        <w:rPr>
          <w:rFonts w:eastAsia="SimSun" w:cs="Arial"/>
          <w:kern w:val="3"/>
          <w:szCs w:val="26"/>
          <w:lang w:eastAsia="zh-CN" w:bidi="hi-IN"/>
        </w:rPr>
        <w:t>разместить его</w:t>
      </w:r>
      <w:proofErr w:type="gramEnd"/>
      <w:r w:rsidR="00082F45" w:rsidRPr="00082F45">
        <w:rPr>
          <w:rFonts w:eastAsia="SimSun" w:cs="Arial"/>
          <w:kern w:val="3"/>
          <w:szCs w:val="26"/>
          <w:lang w:eastAsia="zh-CN" w:bidi="hi-IN"/>
        </w:rPr>
        <w:t xml:space="preserve"> на официальном сайте Абатского муниципального района в сети Интернет. </w:t>
      </w:r>
    </w:p>
    <w:p w:rsidR="00082F45" w:rsidRPr="00082F45" w:rsidRDefault="007B2EC0" w:rsidP="00082F45">
      <w:pPr>
        <w:keepNext w:val="0"/>
        <w:shd w:val="clear" w:color="auto" w:fill="auto"/>
        <w:autoSpaceDN w:val="0"/>
        <w:ind w:firstLine="737"/>
        <w:textAlignment w:val="baseline"/>
        <w:rPr>
          <w:rFonts w:eastAsia="SimSun" w:cs="Arial"/>
          <w:kern w:val="3"/>
          <w:szCs w:val="26"/>
          <w:lang w:eastAsia="zh-CN" w:bidi="hi-IN"/>
        </w:rPr>
      </w:pPr>
      <w:r>
        <w:rPr>
          <w:rFonts w:eastAsia="SimSun" w:cs="Arial"/>
          <w:kern w:val="3"/>
          <w:szCs w:val="26"/>
          <w:lang w:eastAsia="zh-CN" w:bidi="hi-IN"/>
        </w:rPr>
        <w:t>4</w:t>
      </w:r>
      <w:r w:rsidR="00082F45" w:rsidRPr="00082F45">
        <w:rPr>
          <w:rFonts w:eastAsia="SimSun" w:cs="Arial"/>
          <w:kern w:val="3"/>
          <w:szCs w:val="26"/>
          <w:lang w:eastAsia="zh-CN" w:bidi="hi-IN"/>
        </w:rPr>
        <w:t xml:space="preserve">. </w:t>
      </w:r>
      <w:proofErr w:type="gramStart"/>
      <w:r w:rsidR="00082F45" w:rsidRPr="00082F45">
        <w:rPr>
          <w:rFonts w:eastAsia="SimSun" w:cs="Arial"/>
          <w:kern w:val="3"/>
          <w:szCs w:val="26"/>
          <w:lang w:eastAsia="zh-CN" w:bidi="hi-IN"/>
        </w:rPr>
        <w:t>Контроль за</w:t>
      </w:r>
      <w:proofErr w:type="gramEnd"/>
      <w:r w:rsidR="00082F45" w:rsidRPr="00082F45">
        <w:rPr>
          <w:rFonts w:eastAsia="SimSun" w:cs="Arial"/>
          <w:kern w:val="3"/>
          <w:szCs w:val="26"/>
          <w:lang w:eastAsia="zh-CN" w:bidi="hi-IN"/>
        </w:rPr>
        <w:t xml:space="preserve"> исполнением настоящего постановления возложить на Первого заместителя Главы района.</w:t>
      </w:r>
    </w:p>
    <w:p w:rsidR="00082F45" w:rsidRDefault="00082F45" w:rsidP="00082F45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0"/>
        <w:rPr>
          <w:rFonts w:eastAsia="Times New Roman" w:cs="Arial"/>
          <w:szCs w:val="26"/>
          <w:lang w:eastAsia="ru-RU"/>
        </w:rPr>
      </w:pPr>
    </w:p>
    <w:p w:rsidR="00E46C9D" w:rsidRPr="00082F45" w:rsidRDefault="00E46C9D" w:rsidP="00082F45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0"/>
        <w:rPr>
          <w:rFonts w:eastAsia="Times New Roman" w:cs="Arial"/>
          <w:szCs w:val="26"/>
          <w:lang w:eastAsia="ru-RU"/>
        </w:rPr>
      </w:pPr>
    </w:p>
    <w:p w:rsidR="00082F45" w:rsidRPr="00082F45" w:rsidRDefault="00082F45" w:rsidP="00082F45">
      <w:pPr>
        <w:keepNext w:val="0"/>
        <w:shd w:val="clear" w:color="auto" w:fill="auto"/>
        <w:suppressAutoHyphens w:val="0"/>
        <w:autoSpaceDE w:val="0"/>
        <w:autoSpaceDN w:val="0"/>
        <w:adjustRightInd w:val="0"/>
        <w:ind w:firstLine="0"/>
        <w:rPr>
          <w:rFonts w:eastAsia="Times New Roman" w:cs="Arial"/>
          <w:szCs w:val="26"/>
          <w:lang w:eastAsia="ru-RU"/>
        </w:rPr>
      </w:pPr>
      <w:r w:rsidRPr="00082F45">
        <w:rPr>
          <w:rFonts w:eastAsia="Times New Roman" w:cs="Arial"/>
          <w:szCs w:val="26"/>
          <w:lang w:eastAsia="ru-RU"/>
        </w:rPr>
        <w:t>Глава района                                                                                   И.Ю. Васильев</w:t>
      </w:r>
    </w:p>
    <w:p w:rsidR="00082F45" w:rsidRPr="00082F45" w:rsidRDefault="00082F45" w:rsidP="00B61BA6">
      <w:pPr>
        <w:keepNext w:val="0"/>
        <w:shd w:val="clear" w:color="auto" w:fill="auto"/>
        <w:autoSpaceDN w:val="0"/>
        <w:ind w:firstLine="0"/>
        <w:textAlignment w:val="baseline"/>
        <w:rPr>
          <w:rFonts w:eastAsia="SimSun" w:cs="Arial"/>
          <w:kern w:val="3"/>
          <w:szCs w:val="26"/>
          <w:lang w:eastAsia="zh-CN" w:bidi="hi-IN"/>
        </w:rPr>
      </w:pPr>
      <w:bookmarkStart w:id="0" w:name="_GoBack"/>
      <w:bookmarkEnd w:id="0"/>
    </w:p>
    <w:sectPr w:rsidR="00082F45" w:rsidRPr="00082F45" w:rsidSect="00BB6929">
      <w:pgSz w:w="11906" w:h="16838"/>
      <w:pgMar w:top="851" w:right="567" w:bottom="567" w:left="1701" w:header="0" w:footer="0" w:gutter="0"/>
      <w:cols w:space="720"/>
      <w:formProt w:val="0"/>
      <w:docGrid w:linePitch="354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E7" w:rsidRDefault="00F664E7">
      <w:r>
        <w:separator/>
      </w:r>
    </w:p>
  </w:endnote>
  <w:endnote w:type="continuationSeparator" w:id="0">
    <w:p w:rsidR="00F664E7" w:rsidRDefault="00F6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E7" w:rsidRDefault="00F664E7">
      <w:r>
        <w:separator/>
      </w:r>
    </w:p>
  </w:footnote>
  <w:footnote w:type="continuationSeparator" w:id="0">
    <w:p w:rsidR="00F664E7" w:rsidRDefault="00F66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5F6B"/>
    <w:multiLevelType w:val="multilevel"/>
    <w:tmpl w:val="9D22A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52512E93"/>
    <w:multiLevelType w:val="multilevel"/>
    <w:tmpl w:val="CE0E94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93"/>
    <w:rsid w:val="00082F45"/>
    <w:rsid w:val="000C0B8E"/>
    <w:rsid w:val="00125BB0"/>
    <w:rsid w:val="00173F5C"/>
    <w:rsid w:val="001832B7"/>
    <w:rsid w:val="001B0003"/>
    <w:rsid w:val="001B4494"/>
    <w:rsid w:val="001B6793"/>
    <w:rsid w:val="00256D68"/>
    <w:rsid w:val="00296705"/>
    <w:rsid w:val="002E3CDF"/>
    <w:rsid w:val="003145EA"/>
    <w:rsid w:val="003A4377"/>
    <w:rsid w:val="00422C90"/>
    <w:rsid w:val="0065609C"/>
    <w:rsid w:val="00725BA2"/>
    <w:rsid w:val="00760BF7"/>
    <w:rsid w:val="0078524C"/>
    <w:rsid w:val="00791EA0"/>
    <w:rsid w:val="00793DE2"/>
    <w:rsid w:val="0079717C"/>
    <w:rsid w:val="007B2EC0"/>
    <w:rsid w:val="00825914"/>
    <w:rsid w:val="008459E9"/>
    <w:rsid w:val="008539F7"/>
    <w:rsid w:val="00976998"/>
    <w:rsid w:val="00A70AFB"/>
    <w:rsid w:val="00B61BA6"/>
    <w:rsid w:val="00BB0693"/>
    <w:rsid w:val="00BB6929"/>
    <w:rsid w:val="00BF0D12"/>
    <w:rsid w:val="00C05E56"/>
    <w:rsid w:val="00D0741B"/>
    <w:rsid w:val="00DF361F"/>
    <w:rsid w:val="00E36D79"/>
    <w:rsid w:val="00E46C9D"/>
    <w:rsid w:val="00E959D4"/>
    <w:rsid w:val="00F368C8"/>
    <w:rsid w:val="00F375D5"/>
    <w:rsid w:val="00F664E7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0"/>
      <w:sz w:val="14"/>
      <w:vertAlign w:val="baseline"/>
    </w:rPr>
  </w:style>
  <w:style w:type="character" w:customStyle="1" w:styleId="WWCharLFO9LVL1">
    <w:name w:val="WW_CharLFO9LVL1"/>
    <w:qFormat/>
    <w:rPr>
      <w:b/>
      <w:sz w:val="24"/>
      <w:szCs w:val="2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position w:val="22"/>
      <w:sz w:val="14"/>
    </w:rPr>
  </w:style>
  <w:style w:type="character" w:customStyle="1" w:styleId="ac">
    <w:name w:val="Символы концевой сноски"/>
    <w:qFormat/>
  </w:style>
  <w:style w:type="character" w:customStyle="1" w:styleId="WWCharLFO1LVL1">
    <w:name w:val="WW_CharLFO1LVL1"/>
    <w:qFormat/>
    <w:rPr>
      <w:b/>
      <w:sz w:val="24"/>
      <w:szCs w:val="24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Текст Знак"/>
    <w:qFormat/>
    <w:rPr>
      <w:sz w:val="21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f">
    <w:name w:val="Тема примечания Знак"/>
    <w:qFormat/>
    <w:rPr>
      <w:rFonts w:eastAsia="Calibri"/>
      <w:bCs/>
      <w:lang w:eastAsia="en-US"/>
    </w:rPr>
  </w:style>
  <w:style w:type="character" w:customStyle="1" w:styleId="af0">
    <w:name w:val="Текст примечания Знак"/>
    <w:qFormat/>
    <w:rPr>
      <w:rFonts w:eastAsia="Calibri"/>
      <w:lang w:eastAsia="en-US"/>
    </w:rPr>
  </w:style>
  <w:style w:type="character" w:styleId="af1">
    <w:name w:val="annotation reference"/>
    <w:qFormat/>
    <w:rPr>
      <w:sz w:val="16"/>
    </w:rPr>
  </w:style>
  <w:style w:type="character" w:customStyle="1" w:styleId="apple-converted-space">
    <w:name w:val="apple-converted-space"/>
    <w:qFormat/>
  </w:style>
  <w:style w:type="paragraph" w:styleId="af2">
    <w:name w:val="List Paragraph"/>
    <w:basedOn w:val="a"/>
    <w:qFormat/>
    <w:pPr>
      <w:ind w:left="720" w:firstLine="0"/>
    </w:pPr>
  </w:style>
  <w:style w:type="paragraph" w:styleId="af3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note text"/>
    <w:basedOn w:val="a"/>
    <w:qFormat/>
    <w:rPr>
      <w:sz w:val="20"/>
      <w:szCs w:val="20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styleId="afb">
    <w:name w:val="Body Text"/>
    <w:basedOn w:val="a"/>
    <w:pPr>
      <w:spacing w:after="140" w:line="288" w:lineRule="auto"/>
    </w:pPr>
  </w:style>
  <w:style w:type="paragraph" w:customStyle="1" w:styleId="1">
    <w:name w:val="Обычный1"/>
    <w:qFormat/>
    <w:pPr>
      <w:keepNext/>
      <w:shd w:val="clear" w:color="auto" w:fill="FFFFFF"/>
      <w:suppressAutoHyphens/>
    </w:pPr>
  </w:style>
  <w:style w:type="paragraph" w:styleId="afc">
    <w:name w:val="Plain Text"/>
    <w:basedOn w:val="a"/>
    <w:qFormat/>
    <w:rPr>
      <w:sz w:val="21"/>
    </w:rPr>
  </w:style>
  <w:style w:type="paragraph" w:customStyle="1" w:styleId="10">
    <w:name w:val="Обычная таблица1"/>
    <w:qFormat/>
    <w:pPr>
      <w:keepNext/>
      <w:shd w:val="clear" w:color="auto" w:fill="FFFFFF"/>
      <w:suppressAutoHyphens/>
    </w:pPr>
    <w:rPr>
      <w:rFonts w:eastAsia="Times New Roman" w:cs="Liberation Serif"/>
      <w:lang w:eastAsia="ar-SA"/>
    </w:rPr>
  </w:style>
  <w:style w:type="paragraph" w:styleId="afd">
    <w:name w:val="Normal (Web)"/>
    <w:qFormat/>
    <w:pPr>
      <w:keepNext/>
      <w:shd w:val="clear" w:color="auto" w:fill="FFFFFF"/>
      <w:suppressAutoHyphens/>
      <w:spacing w:before="10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styleId="afe">
    <w:name w:val="annotation subject"/>
    <w:qFormat/>
    <w:pPr>
      <w:keepNext/>
      <w:shd w:val="clear" w:color="auto" w:fill="FFFFFF"/>
      <w:suppressAutoHyphens/>
      <w:spacing w:after="200" w:line="240" w:lineRule="auto"/>
    </w:pPr>
    <w:rPr>
      <w:bCs/>
      <w:szCs w:val="20"/>
    </w:rPr>
  </w:style>
  <w:style w:type="paragraph" w:styleId="aff">
    <w:name w:val="annotation text"/>
    <w:qFormat/>
    <w:pPr>
      <w:keepNext/>
      <w:shd w:val="clear" w:color="auto" w:fill="FFFFFF"/>
      <w:suppressAutoHyphens/>
      <w:spacing w:after="200" w:line="240" w:lineRule="auto"/>
    </w:pPr>
    <w:rPr>
      <w:szCs w:val="20"/>
    </w:rPr>
  </w:style>
  <w:style w:type="paragraph" w:customStyle="1" w:styleId="ConsPlusCell">
    <w:name w:val="ConsPlusCell"/>
    <w:qFormat/>
    <w:pPr>
      <w:keepNext/>
      <w:widowControl w:val="0"/>
      <w:shd w:val="clear" w:color="auto" w:fill="FFFFFF"/>
      <w:suppressAutoHyphens/>
    </w:pPr>
    <w:rPr>
      <w:rFonts w:ascii="Liberation Serif" w:hAnsi="Liberation Serif" w:cs="Liberation Serif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  <w:suppressAutoHyphens/>
      <w:spacing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Arial" w:hAnsi="Arial" w:cs="Arial"/>
      <w:sz w:val="16"/>
      <w:szCs w:val="16"/>
    </w:rPr>
  </w:style>
  <w:style w:type="character" w:customStyle="1" w:styleId="a5">
    <w:name w:val="Верхний колонтитул Знак"/>
    <w:basedOn w:val="a0"/>
    <w:qFormat/>
    <w:rPr>
      <w:rFonts w:ascii="Arial" w:hAnsi="Arial"/>
      <w:sz w:val="26"/>
    </w:rPr>
  </w:style>
  <w:style w:type="character" w:customStyle="1" w:styleId="a6">
    <w:name w:val="Нижний колонтитул Знак"/>
    <w:basedOn w:val="a0"/>
    <w:qFormat/>
    <w:rPr>
      <w:rFonts w:ascii="Arial" w:hAnsi="Arial"/>
      <w:sz w:val="26"/>
    </w:rPr>
  </w:style>
  <w:style w:type="character" w:styleId="a7">
    <w:name w:val="page number"/>
    <w:basedOn w:val="a0"/>
  </w:style>
  <w:style w:type="character" w:customStyle="1" w:styleId="itemtext">
    <w:name w:val="itemtext"/>
    <w:basedOn w:val="a0"/>
    <w:qFormat/>
  </w:style>
  <w:style w:type="character" w:customStyle="1" w:styleId="a8">
    <w:name w:val="Текст сноски Знак"/>
    <w:basedOn w:val="a0"/>
    <w:qFormat/>
    <w:rPr>
      <w:rFonts w:ascii="Arial" w:hAnsi="Arial"/>
      <w:sz w:val="20"/>
      <w:szCs w:val="20"/>
    </w:rPr>
  </w:style>
  <w:style w:type="character" w:styleId="a9">
    <w:name w:val="footnote reference"/>
    <w:basedOn w:val="a0"/>
    <w:qFormat/>
    <w:rPr>
      <w:position w:val="0"/>
      <w:sz w:val="14"/>
      <w:vertAlign w:val="baseline"/>
    </w:rPr>
  </w:style>
  <w:style w:type="character" w:customStyle="1" w:styleId="WWCharLFO9LVL1">
    <w:name w:val="WW_CharLFO9LVL1"/>
    <w:qFormat/>
    <w:rPr>
      <w:b/>
      <w:sz w:val="24"/>
      <w:szCs w:val="24"/>
    </w:rPr>
  </w:style>
  <w:style w:type="character" w:customStyle="1" w:styleId="aa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b">
    <w:name w:val="Привязка концевой сноски"/>
    <w:rPr>
      <w:position w:val="22"/>
      <w:sz w:val="14"/>
    </w:rPr>
  </w:style>
  <w:style w:type="character" w:customStyle="1" w:styleId="ac">
    <w:name w:val="Символы концевой сноски"/>
    <w:qFormat/>
  </w:style>
  <w:style w:type="character" w:customStyle="1" w:styleId="WWCharLFO1LVL1">
    <w:name w:val="WW_CharLFO1LVL1"/>
    <w:qFormat/>
    <w:rPr>
      <w:b/>
      <w:sz w:val="24"/>
      <w:szCs w:val="24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Текст Знак"/>
    <w:qFormat/>
    <w:rPr>
      <w:sz w:val="21"/>
    </w:rPr>
  </w:style>
  <w:style w:type="character" w:customStyle="1" w:styleId="WWCharLFO1LVL11">
    <w:name w:val="WW_CharLFO1LVL1_1"/>
    <w:qFormat/>
    <w:rPr>
      <w:b/>
      <w:sz w:val="24"/>
    </w:rPr>
  </w:style>
  <w:style w:type="character" w:customStyle="1" w:styleId="af">
    <w:name w:val="Тема примечания Знак"/>
    <w:qFormat/>
    <w:rPr>
      <w:rFonts w:eastAsia="Calibri"/>
      <w:bCs/>
      <w:lang w:eastAsia="en-US"/>
    </w:rPr>
  </w:style>
  <w:style w:type="character" w:customStyle="1" w:styleId="af0">
    <w:name w:val="Текст примечания Знак"/>
    <w:qFormat/>
    <w:rPr>
      <w:rFonts w:eastAsia="Calibri"/>
      <w:lang w:eastAsia="en-US"/>
    </w:rPr>
  </w:style>
  <w:style w:type="character" w:styleId="af1">
    <w:name w:val="annotation reference"/>
    <w:qFormat/>
    <w:rPr>
      <w:sz w:val="16"/>
    </w:rPr>
  </w:style>
  <w:style w:type="character" w:customStyle="1" w:styleId="apple-converted-space">
    <w:name w:val="apple-converted-space"/>
    <w:qFormat/>
  </w:style>
  <w:style w:type="paragraph" w:styleId="af2">
    <w:name w:val="List Paragraph"/>
    <w:basedOn w:val="a"/>
    <w:qFormat/>
    <w:pPr>
      <w:ind w:left="720" w:firstLine="0"/>
    </w:pPr>
  </w:style>
  <w:style w:type="paragraph" w:styleId="af3">
    <w:name w:val="Balloon Text"/>
    <w:basedOn w:val="a"/>
    <w:qFormat/>
    <w:rPr>
      <w:rFonts w:cs="Arial"/>
      <w:sz w:val="16"/>
      <w:szCs w:val="16"/>
    </w:rPr>
  </w:style>
  <w:style w:type="paragraph" w:customStyle="1" w:styleId="ConsPlusTitle">
    <w:name w:val="ConsPlusTitle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pPr>
      <w:keepNext/>
      <w:shd w:val="clear" w:color="auto" w:fill="FFFFFF"/>
      <w:suppressAutoHyphens/>
      <w:autoSpaceDE w:val="0"/>
      <w:spacing w:line="240" w:lineRule="auto"/>
    </w:pPr>
    <w:rPr>
      <w:rFonts w:ascii="Courier New" w:hAnsi="Courier New" w:cs="Courier New"/>
      <w:sz w:val="20"/>
      <w:szCs w:val="20"/>
    </w:rPr>
  </w:style>
  <w:style w:type="paragraph" w:styleId="af6">
    <w:name w:val="No Spacing"/>
    <w:qFormat/>
    <w:pPr>
      <w:keepNext/>
      <w:shd w:val="clear" w:color="auto" w:fill="FFFFFF"/>
      <w:suppressAutoHyphens/>
      <w:autoSpaceDE w:val="0"/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pPr>
      <w:keepNext/>
      <w:shd w:val="clear" w:color="auto" w:fill="FFFFFF"/>
      <w:suppressAutoHyphens/>
      <w:autoSpaceDE w:val="0"/>
      <w:spacing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pPr>
      <w:keepNext/>
      <w:shd w:val="clear" w:color="auto" w:fill="FFFFFF"/>
      <w:suppressAutoHyphens/>
      <w:autoSpaceDE w:val="0"/>
      <w:spacing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note text"/>
    <w:basedOn w:val="a"/>
    <w:qFormat/>
    <w:rPr>
      <w:sz w:val="20"/>
      <w:szCs w:val="20"/>
    </w:rPr>
  </w:style>
  <w:style w:type="paragraph" w:customStyle="1" w:styleId="af8">
    <w:name w:val="Содержимое врезки"/>
    <w:basedOn w:val="a"/>
    <w:qFormat/>
  </w:style>
  <w:style w:type="paragraph" w:customStyle="1" w:styleId="af9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styleId="afb">
    <w:name w:val="Body Text"/>
    <w:basedOn w:val="a"/>
    <w:pPr>
      <w:spacing w:after="140" w:line="288" w:lineRule="auto"/>
    </w:pPr>
  </w:style>
  <w:style w:type="paragraph" w:customStyle="1" w:styleId="1">
    <w:name w:val="Обычный1"/>
    <w:qFormat/>
    <w:pPr>
      <w:keepNext/>
      <w:shd w:val="clear" w:color="auto" w:fill="FFFFFF"/>
      <w:suppressAutoHyphens/>
    </w:pPr>
  </w:style>
  <w:style w:type="paragraph" w:styleId="afc">
    <w:name w:val="Plain Text"/>
    <w:basedOn w:val="a"/>
    <w:qFormat/>
    <w:rPr>
      <w:sz w:val="21"/>
    </w:rPr>
  </w:style>
  <w:style w:type="paragraph" w:customStyle="1" w:styleId="10">
    <w:name w:val="Обычная таблица1"/>
    <w:qFormat/>
    <w:pPr>
      <w:keepNext/>
      <w:shd w:val="clear" w:color="auto" w:fill="FFFFFF"/>
      <w:suppressAutoHyphens/>
    </w:pPr>
    <w:rPr>
      <w:rFonts w:eastAsia="Times New Roman" w:cs="Liberation Serif"/>
      <w:lang w:eastAsia="ar-SA"/>
    </w:rPr>
  </w:style>
  <w:style w:type="paragraph" w:styleId="afd">
    <w:name w:val="Normal (Web)"/>
    <w:qFormat/>
    <w:pPr>
      <w:keepNext/>
      <w:shd w:val="clear" w:color="auto" w:fill="FFFFFF"/>
      <w:suppressAutoHyphens/>
      <w:spacing w:before="10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styleId="afe">
    <w:name w:val="annotation subject"/>
    <w:qFormat/>
    <w:pPr>
      <w:keepNext/>
      <w:shd w:val="clear" w:color="auto" w:fill="FFFFFF"/>
      <w:suppressAutoHyphens/>
      <w:spacing w:after="200" w:line="240" w:lineRule="auto"/>
    </w:pPr>
    <w:rPr>
      <w:bCs/>
      <w:szCs w:val="20"/>
    </w:rPr>
  </w:style>
  <w:style w:type="paragraph" w:styleId="aff">
    <w:name w:val="annotation text"/>
    <w:qFormat/>
    <w:pPr>
      <w:keepNext/>
      <w:shd w:val="clear" w:color="auto" w:fill="FFFFFF"/>
      <w:suppressAutoHyphens/>
      <w:spacing w:after="200" w:line="240" w:lineRule="auto"/>
    </w:pPr>
    <w:rPr>
      <w:szCs w:val="20"/>
    </w:rPr>
  </w:style>
  <w:style w:type="paragraph" w:customStyle="1" w:styleId="ConsPlusCell">
    <w:name w:val="ConsPlusCell"/>
    <w:qFormat/>
    <w:pPr>
      <w:keepNext/>
      <w:widowControl w:val="0"/>
      <w:shd w:val="clear" w:color="auto" w:fill="FFFFFF"/>
      <w:suppressAutoHyphens/>
    </w:pPr>
    <w:rPr>
      <w:rFonts w:ascii="Liberation Serif" w:hAnsi="Liberation Serif" w:cs="Liberation Serif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09.233.229.53:8080/content/act/fe0042a4-350c-4008-83a8-c25f376e3b2d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028F7-1833-4619-B0C2-CF6A33CD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</vt:lpstr>
    </vt:vector>
  </TitlesOfParts>
  <Company>КонсультантПлюс Версия 4020.00.61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01.08.2011 N 81-пк"</dc:title>
  <dc:creator>Михеева Юлия Александровна</dc:creator>
  <cp:lastModifiedBy>Даурова Лилия Васильевна</cp:lastModifiedBy>
  <cp:revision>2</cp:revision>
  <cp:lastPrinted>2021-03-30T03:56:00Z</cp:lastPrinted>
  <dcterms:created xsi:type="dcterms:W3CDTF">2022-08-12T07:58:00Z</dcterms:created>
  <dcterms:modified xsi:type="dcterms:W3CDTF">2022-08-12T07:58:00Z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