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31" w:rsidRPr="006911D2" w:rsidRDefault="00B85531" w:rsidP="00AA4863">
      <w:pPr>
        <w:keepNext/>
        <w:keepLines/>
        <w:spacing w:after="0" w:line="240" w:lineRule="auto"/>
        <w:rPr>
          <w:rFonts w:ascii="Arial" w:eastAsia="Times New Roman" w:hAnsi="Arial" w:cs="Arial"/>
          <w:sz w:val="26"/>
          <w:szCs w:val="26"/>
          <w:lang w:eastAsia="ru-RU"/>
        </w:rPr>
      </w:pPr>
    </w:p>
    <w:p w:rsidR="00836BE0" w:rsidRPr="00836BE0" w:rsidRDefault="00836BE0" w:rsidP="00AA4863">
      <w:pPr>
        <w:pStyle w:val="a9"/>
        <w:keepNext/>
        <w:keepLines/>
        <w:rPr>
          <w:sz w:val="26"/>
          <w:szCs w:val="26"/>
        </w:rPr>
      </w:pPr>
      <w:r w:rsidRPr="00836BE0">
        <w:rPr>
          <w:sz w:val="26"/>
          <w:szCs w:val="26"/>
        </w:rPr>
        <w:t>АДМИНИСТРАЦИЯ</w:t>
      </w:r>
    </w:p>
    <w:p w:rsidR="00836BE0" w:rsidRPr="00836BE0" w:rsidRDefault="00836BE0" w:rsidP="00AA4863">
      <w:pPr>
        <w:keepNext/>
        <w:keepLines/>
        <w:spacing w:after="0" w:line="240" w:lineRule="auto"/>
        <w:jc w:val="center"/>
        <w:rPr>
          <w:rFonts w:ascii="Times New Roman" w:hAnsi="Times New Roman" w:cs="Times New Roman"/>
          <w:b/>
          <w:sz w:val="26"/>
          <w:szCs w:val="26"/>
        </w:rPr>
      </w:pPr>
      <w:r w:rsidRPr="00836BE0">
        <w:rPr>
          <w:rFonts w:ascii="Times New Roman" w:hAnsi="Times New Roman" w:cs="Times New Roman"/>
          <w:b/>
          <w:sz w:val="26"/>
          <w:szCs w:val="26"/>
        </w:rPr>
        <w:t>СОРОКИНСКОГО МУНИЦИПАЛЬНОГО РАЙОНА</w:t>
      </w:r>
    </w:p>
    <w:p w:rsidR="00836BE0" w:rsidRPr="00836BE0" w:rsidRDefault="00836BE0" w:rsidP="00AA4863">
      <w:pPr>
        <w:keepNext/>
        <w:keepLines/>
        <w:spacing w:after="0" w:line="240" w:lineRule="auto"/>
        <w:jc w:val="center"/>
        <w:rPr>
          <w:rFonts w:ascii="Times New Roman" w:hAnsi="Times New Roman" w:cs="Times New Roman"/>
          <w:sz w:val="20"/>
          <w:szCs w:val="20"/>
        </w:rPr>
      </w:pPr>
    </w:p>
    <w:p w:rsidR="00836BE0" w:rsidRPr="00836BE0" w:rsidRDefault="00836BE0" w:rsidP="00AA4863">
      <w:pPr>
        <w:keepNext/>
        <w:keepLines/>
        <w:spacing w:after="0" w:line="240" w:lineRule="auto"/>
        <w:jc w:val="center"/>
        <w:rPr>
          <w:rFonts w:ascii="Times New Roman" w:hAnsi="Times New Roman" w:cs="Times New Roman"/>
          <w:sz w:val="20"/>
          <w:szCs w:val="20"/>
        </w:rPr>
      </w:pPr>
    </w:p>
    <w:p w:rsidR="00836BE0" w:rsidRPr="00836BE0" w:rsidRDefault="00836BE0" w:rsidP="00AA4863">
      <w:pPr>
        <w:pStyle w:val="1"/>
        <w:keepLines/>
        <w:rPr>
          <w:sz w:val="26"/>
          <w:szCs w:val="26"/>
        </w:rPr>
      </w:pPr>
      <w:r w:rsidRPr="00836BE0">
        <w:rPr>
          <w:sz w:val="26"/>
          <w:szCs w:val="26"/>
        </w:rPr>
        <w:t>ПОСТАНОВЛЕНИЕ</w:t>
      </w:r>
    </w:p>
    <w:p w:rsidR="00836BE0" w:rsidRPr="00836BE0" w:rsidRDefault="00836BE0" w:rsidP="00AA4863">
      <w:pPr>
        <w:keepNext/>
        <w:keepLines/>
        <w:spacing w:after="0" w:line="240" w:lineRule="auto"/>
        <w:rPr>
          <w:rFonts w:ascii="Times New Roman" w:hAnsi="Times New Roman" w:cs="Times New Roman"/>
          <w:sz w:val="26"/>
          <w:szCs w:val="20"/>
        </w:rPr>
      </w:pPr>
    </w:p>
    <w:tbl>
      <w:tblPr>
        <w:tblW w:w="0" w:type="auto"/>
        <w:tblLook w:val="0000" w:firstRow="0" w:lastRow="0" w:firstColumn="0" w:lastColumn="0" w:noHBand="0" w:noVBand="0"/>
      </w:tblPr>
      <w:tblGrid>
        <w:gridCol w:w="3202"/>
        <w:gridCol w:w="3177"/>
        <w:gridCol w:w="3191"/>
      </w:tblGrid>
      <w:tr w:rsidR="00836BE0" w:rsidRPr="00836BE0" w:rsidTr="00A71180">
        <w:tc>
          <w:tcPr>
            <w:tcW w:w="3284" w:type="dxa"/>
          </w:tcPr>
          <w:p w:rsidR="00836BE0" w:rsidRPr="00836BE0" w:rsidRDefault="00836BE0" w:rsidP="00AA4863">
            <w:pPr>
              <w:keepNext/>
              <w:keepLines/>
              <w:spacing w:after="0" w:line="240" w:lineRule="auto"/>
              <w:rPr>
                <w:rFonts w:ascii="Times New Roman" w:hAnsi="Times New Roman" w:cs="Times New Roman"/>
                <w:bCs/>
                <w:sz w:val="26"/>
                <w:szCs w:val="20"/>
              </w:rPr>
            </w:pPr>
            <w:r>
              <w:rPr>
                <w:rFonts w:ascii="Times New Roman" w:hAnsi="Times New Roman" w:cs="Times New Roman"/>
                <w:bCs/>
                <w:sz w:val="26"/>
                <w:szCs w:val="20"/>
              </w:rPr>
              <w:t xml:space="preserve">3 апреля </w:t>
            </w:r>
            <w:r w:rsidRPr="00836BE0">
              <w:rPr>
                <w:rFonts w:ascii="Times New Roman" w:hAnsi="Times New Roman" w:cs="Times New Roman"/>
                <w:bCs/>
                <w:sz w:val="26"/>
                <w:szCs w:val="20"/>
              </w:rPr>
              <w:t>202</w:t>
            </w:r>
            <w:r>
              <w:rPr>
                <w:rFonts w:ascii="Times New Roman" w:hAnsi="Times New Roman" w:cs="Times New Roman"/>
                <w:bCs/>
                <w:sz w:val="26"/>
                <w:szCs w:val="20"/>
              </w:rPr>
              <w:t>4</w:t>
            </w:r>
            <w:r w:rsidRPr="00836BE0">
              <w:rPr>
                <w:rFonts w:ascii="Times New Roman" w:hAnsi="Times New Roman" w:cs="Times New Roman"/>
                <w:bCs/>
                <w:sz w:val="26"/>
                <w:szCs w:val="20"/>
              </w:rPr>
              <w:t xml:space="preserve"> г.</w:t>
            </w:r>
          </w:p>
        </w:tc>
        <w:tc>
          <w:tcPr>
            <w:tcW w:w="3285" w:type="dxa"/>
          </w:tcPr>
          <w:p w:rsidR="00836BE0" w:rsidRPr="00836BE0" w:rsidRDefault="00836BE0" w:rsidP="00AA4863">
            <w:pPr>
              <w:keepNext/>
              <w:keepLines/>
              <w:spacing w:after="0" w:line="240" w:lineRule="auto"/>
              <w:jc w:val="center"/>
              <w:rPr>
                <w:rFonts w:ascii="Times New Roman" w:hAnsi="Times New Roman" w:cs="Times New Roman"/>
                <w:bCs/>
                <w:sz w:val="28"/>
                <w:szCs w:val="20"/>
              </w:rPr>
            </w:pPr>
          </w:p>
        </w:tc>
        <w:tc>
          <w:tcPr>
            <w:tcW w:w="3285" w:type="dxa"/>
          </w:tcPr>
          <w:p w:rsidR="00836BE0" w:rsidRPr="00836BE0" w:rsidRDefault="00836BE0" w:rsidP="00AA4863">
            <w:pPr>
              <w:keepNext/>
              <w:keepLines/>
              <w:spacing w:after="0" w:line="240" w:lineRule="auto"/>
              <w:jc w:val="right"/>
              <w:rPr>
                <w:rFonts w:ascii="Times New Roman" w:hAnsi="Times New Roman" w:cs="Times New Roman"/>
                <w:bCs/>
                <w:sz w:val="26"/>
                <w:szCs w:val="20"/>
              </w:rPr>
            </w:pPr>
            <w:r w:rsidRPr="00836BE0">
              <w:rPr>
                <w:rFonts w:ascii="Times New Roman" w:hAnsi="Times New Roman" w:cs="Times New Roman"/>
                <w:bCs/>
                <w:sz w:val="26"/>
              </w:rPr>
              <w:t>№</w:t>
            </w:r>
            <w:r>
              <w:rPr>
                <w:rFonts w:ascii="Times New Roman" w:hAnsi="Times New Roman" w:cs="Times New Roman"/>
                <w:bCs/>
                <w:sz w:val="26"/>
              </w:rPr>
              <w:t xml:space="preserve"> 108</w:t>
            </w:r>
            <w:r w:rsidRPr="00836BE0">
              <w:rPr>
                <w:rFonts w:ascii="Times New Roman" w:hAnsi="Times New Roman" w:cs="Times New Roman"/>
                <w:bCs/>
                <w:sz w:val="26"/>
              </w:rPr>
              <w:t xml:space="preserve">  </w:t>
            </w:r>
          </w:p>
        </w:tc>
      </w:tr>
    </w:tbl>
    <w:p w:rsidR="00836BE0" w:rsidRPr="00836BE0" w:rsidRDefault="00836BE0" w:rsidP="00AA4863">
      <w:pPr>
        <w:keepNext/>
        <w:keepLines/>
        <w:spacing w:after="0" w:line="240" w:lineRule="auto"/>
        <w:jc w:val="center"/>
        <w:rPr>
          <w:rFonts w:ascii="Times New Roman" w:hAnsi="Times New Roman" w:cs="Times New Roman"/>
          <w:sz w:val="26"/>
        </w:rPr>
      </w:pPr>
      <w:r w:rsidRPr="00836BE0">
        <w:rPr>
          <w:rFonts w:ascii="Times New Roman" w:hAnsi="Times New Roman" w:cs="Times New Roman"/>
          <w:sz w:val="26"/>
        </w:rPr>
        <w:t>с. Большое Сорокино</w:t>
      </w:r>
    </w:p>
    <w:p w:rsidR="00B85531" w:rsidRPr="006911D2" w:rsidRDefault="00B85531" w:rsidP="00AA4863">
      <w:pPr>
        <w:keepNext/>
        <w:keepLines/>
        <w:spacing w:after="0" w:line="240" w:lineRule="auto"/>
        <w:jc w:val="center"/>
        <w:rPr>
          <w:rFonts w:ascii="Arial" w:eastAsia="Times New Roman" w:hAnsi="Arial" w:cs="Arial"/>
          <w:b/>
          <w:sz w:val="26"/>
          <w:szCs w:val="26"/>
          <w:lang w:eastAsia="ru-RU"/>
        </w:rPr>
      </w:pPr>
    </w:p>
    <w:p w:rsidR="006911D2" w:rsidRPr="00836BE0" w:rsidRDefault="006911D2" w:rsidP="00AA4863">
      <w:pPr>
        <w:keepNext/>
        <w:keepLines/>
        <w:shd w:val="clear" w:color="auto" w:fill="FFFFFF"/>
        <w:suppressAutoHyphens/>
        <w:autoSpaceDE w:val="0"/>
        <w:spacing w:after="0" w:line="240" w:lineRule="auto"/>
        <w:jc w:val="both"/>
        <w:rPr>
          <w:rFonts w:ascii="Times New Roman" w:eastAsia="Times New Roman" w:hAnsi="Times New Roman" w:cs="Times New Roman"/>
          <w:b/>
          <w:kern w:val="28"/>
          <w:sz w:val="26"/>
          <w:szCs w:val="26"/>
          <w:lang w:eastAsia="ru-RU"/>
        </w:rPr>
      </w:pPr>
      <w:r w:rsidRPr="00836BE0">
        <w:rPr>
          <w:rFonts w:ascii="Times New Roman" w:eastAsia="Times New Roman" w:hAnsi="Times New Roman" w:cs="Times New Roman"/>
          <w:b/>
          <w:bCs/>
          <w:kern w:val="28"/>
          <w:sz w:val="26"/>
          <w:szCs w:val="26"/>
          <w:lang w:eastAsia="ru-RU"/>
        </w:rPr>
        <w:t>Об утверждении административного</w:t>
      </w:r>
    </w:p>
    <w:p w:rsidR="006911D2" w:rsidRPr="00836BE0" w:rsidRDefault="006911D2" w:rsidP="00AA4863">
      <w:pPr>
        <w:keepNext/>
        <w:keepLines/>
        <w:shd w:val="clear" w:color="auto" w:fill="FFFFFF"/>
        <w:suppressAutoHyphens/>
        <w:autoSpaceDE w:val="0"/>
        <w:spacing w:after="0" w:line="240" w:lineRule="auto"/>
        <w:jc w:val="both"/>
        <w:rPr>
          <w:rFonts w:ascii="Times New Roman" w:eastAsia="Times New Roman" w:hAnsi="Times New Roman" w:cs="Times New Roman"/>
          <w:b/>
          <w:bCs/>
          <w:kern w:val="28"/>
          <w:sz w:val="26"/>
          <w:szCs w:val="26"/>
          <w:lang w:eastAsia="ru-RU"/>
        </w:rPr>
      </w:pPr>
      <w:r w:rsidRPr="00836BE0">
        <w:rPr>
          <w:rFonts w:ascii="Times New Roman" w:eastAsia="Times New Roman" w:hAnsi="Times New Roman" w:cs="Times New Roman"/>
          <w:b/>
          <w:bCs/>
          <w:kern w:val="28"/>
          <w:sz w:val="26"/>
          <w:szCs w:val="26"/>
          <w:lang w:eastAsia="ru-RU"/>
        </w:rPr>
        <w:t>регламента предоставления</w:t>
      </w:r>
    </w:p>
    <w:p w:rsidR="00836BE0" w:rsidRDefault="006911D2" w:rsidP="00AA4863">
      <w:pPr>
        <w:keepNext/>
        <w:keepLines/>
        <w:shd w:val="clear" w:color="auto" w:fill="FFFFFF"/>
        <w:suppressAutoHyphens/>
        <w:autoSpaceDE w:val="0"/>
        <w:spacing w:after="0" w:line="240" w:lineRule="auto"/>
        <w:jc w:val="both"/>
        <w:rPr>
          <w:rFonts w:ascii="Times New Roman" w:eastAsia="Times New Roman" w:hAnsi="Times New Roman" w:cs="Times New Roman"/>
          <w:b/>
          <w:bCs/>
          <w:kern w:val="28"/>
          <w:sz w:val="26"/>
          <w:szCs w:val="26"/>
          <w:lang w:eastAsia="ru-RU"/>
        </w:rPr>
      </w:pPr>
      <w:r w:rsidRPr="00836BE0">
        <w:rPr>
          <w:rFonts w:ascii="Times New Roman" w:eastAsia="Times New Roman" w:hAnsi="Times New Roman" w:cs="Times New Roman"/>
          <w:b/>
          <w:bCs/>
          <w:kern w:val="28"/>
          <w:sz w:val="26"/>
          <w:szCs w:val="26"/>
          <w:lang w:eastAsia="ru-RU"/>
        </w:rPr>
        <w:t xml:space="preserve">муниципальной услуги «Присвоение </w:t>
      </w:r>
    </w:p>
    <w:p w:rsidR="00836BE0" w:rsidRDefault="006911D2" w:rsidP="00AA4863">
      <w:pPr>
        <w:keepNext/>
        <w:keepLines/>
        <w:shd w:val="clear" w:color="auto" w:fill="FFFFFF"/>
        <w:suppressAutoHyphens/>
        <w:autoSpaceDE w:val="0"/>
        <w:spacing w:after="0" w:line="240" w:lineRule="auto"/>
        <w:jc w:val="both"/>
        <w:rPr>
          <w:rFonts w:ascii="Times New Roman" w:eastAsia="Times New Roman" w:hAnsi="Times New Roman" w:cs="Times New Roman"/>
          <w:b/>
          <w:bCs/>
          <w:kern w:val="28"/>
          <w:sz w:val="26"/>
          <w:szCs w:val="26"/>
          <w:lang w:eastAsia="ru-RU"/>
        </w:rPr>
      </w:pPr>
      <w:r w:rsidRPr="00836BE0">
        <w:rPr>
          <w:rFonts w:ascii="Times New Roman" w:eastAsia="Times New Roman" w:hAnsi="Times New Roman" w:cs="Times New Roman"/>
          <w:b/>
          <w:bCs/>
          <w:kern w:val="28"/>
          <w:sz w:val="26"/>
          <w:szCs w:val="26"/>
          <w:lang w:eastAsia="ru-RU"/>
        </w:rPr>
        <w:t>объектам</w:t>
      </w:r>
      <w:r w:rsidR="00836BE0">
        <w:rPr>
          <w:rFonts w:ascii="Times New Roman" w:eastAsia="Times New Roman" w:hAnsi="Times New Roman" w:cs="Times New Roman"/>
          <w:b/>
          <w:bCs/>
          <w:kern w:val="28"/>
          <w:sz w:val="26"/>
          <w:szCs w:val="26"/>
          <w:lang w:eastAsia="ru-RU"/>
        </w:rPr>
        <w:t xml:space="preserve"> </w:t>
      </w:r>
      <w:r w:rsidRPr="00836BE0">
        <w:rPr>
          <w:rFonts w:ascii="Times New Roman" w:eastAsia="Times New Roman" w:hAnsi="Times New Roman" w:cs="Times New Roman"/>
          <w:b/>
          <w:bCs/>
          <w:kern w:val="28"/>
          <w:sz w:val="26"/>
          <w:szCs w:val="26"/>
          <w:lang w:eastAsia="ru-RU"/>
        </w:rPr>
        <w:t xml:space="preserve">адресации адресов </w:t>
      </w:r>
    </w:p>
    <w:p w:rsidR="006911D2" w:rsidRDefault="006911D2" w:rsidP="00AA4863">
      <w:pPr>
        <w:keepNext/>
        <w:keepLines/>
        <w:shd w:val="clear" w:color="auto" w:fill="FFFFFF"/>
        <w:suppressAutoHyphens/>
        <w:autoSpaceDE w:val="0"/>
        <w:spacing w:after="0" w:line="240" w:lineRule="auto"/>
        <w:jc w:val="both"/>
        <w:rPr>
          <w:rFonts w:ascii="Times New Roman" w:eastAsia="Times New Roman" w:hAnsi="Times New Roman" w:cs="Times New Roman"/>
          <w:b/>
          <w:kern w:val="28"/>
          <w:sz w:val="26"/>
          <w:szCs w:val="26"/>
          <w:lang w:eastAsia="ru-RU"/>
        </w:rPr>
      </w:pPr>
      <w:r w:rsidRPr="00836BE0">
        <w:rPr>
          <w:rFonts w:ascii="Times New Roman" w:eastAsia="Times New Roman" w:hAnsi="Times New Roman" w:cs="Times New Roman"/>
          <w:b/>
          <w:bCs/>
          <w:kern w:val="28"/>
          <w:sz w:val="26"/>
          <w:szCs w:val="26"/>
          <w:lang w:eastAsia="ru-RU"/>
        </w:rPr>
        <w:t>и аннулирование таких адресов</w:t>
      </w:r>
      <w:r w:rsidRPr="00836BE0">
        <w:rPr>
          <w:rFonts w:ascii="Times New Roman" w:eastAsia="Times New Roman" w:hAnsi="Times New Roman" w:cs="Times New Roman"/>
          <w:b/>
          <w:kern w:val="28"/>
          <w:sz w:val="26"/>
          <w:szCs w:val="26"/>
          <w:lang w:eastAsia="ru-RU"/>
        </w:rPr>
        <w:t>»</w:t>
      </w:r>
    </w:p>
    <w:p w:rsidR="00836BE0" w:rsidRPr="00836BE0" w:rsidRDefault="00836BE0" w:rsidP="00AA4863">
      <w:pPr>
        <w:keepNext/>
        <w:keepLines/>
        <w:shd w:val="clear" w:color="auto" w:fill="FFFFFF"/>
        <w:suppressAutoHyphens/>
        <w:autoSpaceDE w:val="0"/>
        <w:spacing w:after="0" w:line="240" w:lineRule="auto"/>
        <w:jc w:val="both"/>
        <w:rPr>
          <w:rFonts w:ascii="Times New Roman" w:eastAsia="Times New Roman" w:hAnsi="Times New Roman" w:cs="Times New Roman"/>
          <w:b/>
          <w:bCs/>
          <w:kern w:val="28"/>
          <w:sz w:val="26"/>
          <w:szCs w:val="26"/>
          <w:lang w:eastAsia="ru-RU"/>
        </w:rPr>
      </w:pPr>
    </w:p>
    <w:p w:rsidR="006911D2" w:rsidRPr="00836BE0" w:rsidRDefault="006911D2" w:rsidP="00AA4863">
      <w:pPr>
        <w:keepNext/>
        <w:keepLines/>
        <w:shd w:val="clear" w:color="auto" w:fill="FFFFFF"/>
        <w:suppressAutoHyphens/>
        <w:spacing w:after="0" w:line="240" w:lineRule="auto"/>
        <w:ind w:firstLine="567"/>
        <w:jc w:val="center"/>
        <w:rPr>
          <w:rFonts w:ascii="Times New Roman" w:eastAsia="SimSun" w:hAnsi="Times New Roman" w:cs="Times New Roman"/>
          <w:color w:val="000000"/>
          <w:kern w:val="1"/>
          <w:sz w:val="26"/>
          <w:szCs w:val="26"/>
          <w:lang w:eastAsia="zh-CN"/>
        </w:rPr>
      </w:pPr>
    </w:p>
    <w:p w:rsidR="006911D2" w:rsidRPr="00836BE0" w:rsidRDefault="006911D2" w:rsidP="00AA4863">
      <w:pPr>
        <w:keepNext/>
        <w:keepLines/>
        <w:shd w:val="clear" w:color="auto" w:fill="FFFFFF"/>
        <w:suppressAutoHyphens/>
        <w:spacing w:after="0" w:line="240" w:lineRule="auto"/>
        <w:jc w:val="both"/>
        <w:rPr>
          <w:rFonts w:ascii="Times New Roman" w:eastAsia="SimSun" w:hAnsi="Times New Roman" w:cs="Times New Roman"/>
          <w:color w:val="000000"/>
          <w:kern w:val="1"/>
          <w:sz w:val="26"/>
          <w:szCs w:val="26"/>
          <w:lang w:eastAsia="zh-CN"/>
        </w:rPr>
      </w:pPr>
      <w:r w:rsidRPr="00836BE0">
        <w:rPr>
          <w:rFonts w:ascii="Times New Roman" w:eastAsia="SimSun" w:hAnsi="Times New Roman" w:cs="Times New Roman"/>
          <w:color w:val="000000"/>
          <w:kern w:val="1"/>
          <w:sz w:val="26"/>
          <w:szCs w:val="26"/>
          <w:lang w:eastAsia="zh-CN"/>
        </w:rPr>
        <w:t xml:space="preserve"> </w:t>
      </w:r>
      <w:r w:rsidRPr="00836BE0">
        <w:rPr>
          <w:rFonts w:ascii="Times New Roman" w:eastAsia="SimSun" w:hAnsi="Times New Roman" w:cs="Times New Roman"/>
          <w:color w:val="000000"/>
          <w:kern w:val="1"/>
          <w:sz w:val="26"/>
          <w:szCs w:val="26"/>
          <w:lang w:eastAsia="zh-CN"/>
        </w:rPr>
        <w:tab/>
      </w:r>
      <w:r w:rsidRPr="00836BE0">
        <w:rPr>
          <w:rFonts w:ascii="Times New Roman" w:eastAsia="SimSun" w:hAnsi="Times New Roman" w:cs="Times New Roman"/>
          <w:kern w:val="1"/>
          <w:sz w:val="26"/>
          <w:szCs w:val="26"/>
          <w:lang w:eastAsia="zh-CN"/>
        </w:rPr>
        <w:t>В соответствии с Федеральным законом от 27.07.2010 № 210-ФЗ «Об организации предоставления государственных и муниципальных услуг</w:t>
      </w:r>
      <w:r w:rsidRPr="00836BE0">
        <w:rPr>
          <w:rFonts w:ascii="Times New Roman" w:eastAsia="SimSun" w:hAnsi="Times New Roman" w:cs="Times New Roman"/>
          <w:color w:val="000000"/>
          <w:kern w:val="1"/>
          <w:sz w:val="26"/>
          <w:szCs w:val="26"/>
          <w:lang w:eastAsia="zh-CN"/>
        </w:rPr>
        <w:t xml:space="preserve">», руководствуясь статьями 30, 31 </w:t>
      </w:r>
      <w:r w:rsidR="00357B34" w:rsidRPr="00836BE0">
        <w:rPr>
          <w:rFonts w:ascii="Times New Roman" w:hAnsi="Times New Roman" w:cs="Times New Roman"/>
          <w:sz w:val="26"/>
          <w:szCs w:val="26"/>
        </w:rPr>
        <w:t>Устава</w:t>
      </w:r>
      <w:r w:rsidR="00357B34" w:rsidRPr="00836BE0">
        <w:rPr>
          <w:rFonts w:ascii="Times New Roman" w:hAnsi="Times New Roman" w:cs="Times New Roman"/>
        </w:rPr>
        <w:t xml:space="preserve"> </w:t>
      </w:r>
      <w:r w:rsidRPr="00836BE0">
        <w:rPr>
          <w:rFonts w:ascii="Times New Roman" w:eastAsia="SimSun" w:hAnsi="Times New Roman" w:cs="Times New Roman"/>
          <w:color w:val="000000"/>
          <w:kern w:val="1"/>
          <w:sz w:val="26"/>
          <w:szCs w:val="26"/>
          <w:lang w:eastAsia="zh-CN"/>
        </w:rPr>
        <w:t xml:space="preserve">Сорокинского муниципального района, постановляю: </w:t>
      </w:r>
    </w:p>
    <w:p w:rsidR="006911D2" w:rsidRPr="00836BE0" w:rsidRDefault="006911D2" w:rsidP="00AA4863">
      <w:pPr>
        <w:keepNext/>
        <w:keepLines/>
        <w:shd w:val="clear" w:color="auto" w:fill="FFFFFF"/>
        <w:suppressAutoHyphens/>
        <w:spacing w:after="0" w:line="240" w:lineRule="auto"/>
        <w:ind w:firstLine="567"/>
        <w:jc w:val="both"/>
        <w:rPr>
          <w:rFonts w:ascii="Times New Roman" w:eastAsia="SimSun" w:hAnsi="Times New Roman" w:cs="Times New Roman"/>
          <w:kern w:val="1"/>
          <w:sz w:val="26"/>
          <w:szCs w:val="26"/>
          <w:lang w:eastAsia="zh-CN"/>
        </w:rPr>
      </w:pPr>
    </w:p>
    <w:p w:rsidR="006911D2" w:rsidRPr="00836BE0" w:rsidRDefault="006911D2" w:rsidP="00AA4863">
      <w:pPr>
        <w:keepNext/>
        <w:keepLines/>
        <w:shd w:val="clear" w:color="auto" w:fill="FFFFFF"/>
        <w:suppressAutoHyphens/>
        <w:autoSpaceDE w:val="0"/>
        <w:spacing w:after="0" w:line="240" w:lineRule="auto"/>
        <w:ind w:firstLine="540"/>
        <w:jc w:val="both"/>
        <w:rPr>
          <w:rFonts w:ascii="Times New Roman" w:eastAsia="SimSun" w:hAnsi="Times New Roman" w:cs="Times New Roman"/>
          <w:color w:val="000000"/>
          <w:kern w:val="1"/>
          <w:sz w:val="26"/>
          <w:szCs w:val="26"/>
          <w:lang w:eastAsia="zh-CN"/>
        </w:rPr>
      </w:pPr>
      <w:r w:rsidRPr="00836BE0">
        <w:rPr>
          <w:rFonts w:ascii="Times New Roman" w:eastAsia="SimSun" w:hAnsi="Times New Roman" w:cs="Times New Roman"/>
          <w:color w:val="000000"/>
          <w:kern w:val="1"/>
          <w:sz w:val="26"/>
          <w:szCs w:val="26"/>
          <w:lang w:eastAsia="zh-CN"/>
        </w:rPr>
        <w:tab/>
        <w:t>1.Утвердить административный регламент предоставления муниципальной услуги «</w:t>
      </w:r>
      <w:r w:rsidRPr="00836BE0">
        <w:rPr>
          <w:rFonts w:ascii="Times New Roman" w:eastAsia="SimSun" w:hAnsi="Times New Roman" w:cs="Times New Roman"/>
          <w:kern w:val="1"/>
          <w:sz w:val="26"/>
          <w:szCs w:val="26"/>
          <w:lang w:eastAsia="zh-CN"/>
        </w:rPr>
        <w:t>Присвоение объектам адресации адресов и аннулированию таких адресов</w:t>
      </w:r>
      <w:r w:rsidRPr="00836BE0">
        <w:rPr>
          <w:rFonts w:ascii="Times New Roman" w:eastAsia="SimSun" w:hAnsi="Times New Roman" w:cs="Times New Roman"/>
          <w:color w:val="000000"/>
          <w:kern w:val="1"/>
          <w:sz w:val="26"/>
          <w:szCs w:val="26"/>
          <w:lang w:eastAsia="zh-CN"/>
        </w:rPr>
        <w:t>» согласно приложению к настоящему постановлению.</w:t>
      </w:r>
    </w:p>
    <w:p w:rsidR="006911D2" w:rsidRPr="00836BE0" w:rsidRDefault="006911D2" w:rsidP="00AA4863">
      <w:pPr>
        <w:keepNext/>
        <w:keepLines/>
        <w:shd w:val="clear" w:color="auto" w:fill="FFFFFF"/>
        <w:suppressAutoHyphens/>
        <w:autoSpaceDE w:val="0"/>
        <w:spacing w:after="0" w:line="240" w:lineRule="auto"/>
        <w:ind w:firstLine="540"/>
        <w:jc w:val="both"/>
        <w:rPr>
          <w:rFonts w:ascii="Times New Roman" w:eastAsia="SimSun" w:hAnsi="Times New Roman" w:cs="Times New Roman"/>
          <w:color w:val="000000"/>
          <w:kern w:val="1"/>
          <w:sz w:val="26"/>
          <w:szCs w:val="26"/>
          <w:lang w:eastAsia="zh-CN"/>
        </w:rPr>
      </w:pPr>
    </w:p>
    <w:p w:rsidR="006911D2" w:rsidRDefault="006911D2" w:rsidP="00AA4863">
      <w:pPr>
        <w:keepNext/>
        <w:keepLines/>
        <w:spacing w:after="0" w:line="240" w:lineRule="auto"/>
        <w:ind w:firstLine="709"/>
        <w:jc w:val="both"/>
        <w:rPr>
          <w:rFonts w:ascii="Times New Roman" w:eastAsia="Times New Roman" w:hAnsi="Times New Roman" w:cs="Times New Roman"/>
          <w:sz w:val="26"/>
          <w:szCs w:val="26"/>
          <w:lang w:eastAsia="ru-RU"/>
        </w:rPr>
      </w:pPr>
      <w:r w:rsidRPr="00836BE0">
        <w:rPr>
          <w:rFonts w:ascii="Times New Roman" w:eastAsia="Times New Roman" w:hAnsi="Times New Roman" w:cs="Times New Roman"/>
          <w:sz w:val="26"/>
          <w:szCs w:val="26"/>
          <w:lang w:eastAsia="ru-RU"/>
        </w:rPr>
        <w:t>2.Установить, что положения административного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AA4863" w:rsidRPr="00836BE0" w:rsidRDefault="00AA4863" w:rsidP="00AA4863">
      <w:pPr>
        <w:keepNext/>
        <w:keepLines/>
        <w:spacing w:after="0" w:line="240" w:lineRule="auto"/>
        <w:ind w:firstLine="709"/>
        <w:jc w:val="both"/>
        <w:rPr>
          <w:rFonts w:ascii="Times New Roman" w:eastAsia="Times New Roman" w:hAnsi="Times New Roman" w:cs="Times New Roman"/>
          <w:sz w:val="26"/>
          <w:szCs w:val="26"/>
          <w:lang w:eastAsia="ru-RU"/>
        </w:rPr>
      </w:pPr>
    </w:p>
    <w:p w:rsidR="006911D2" w:rsidRPr="00836BE0" w:rsidRDefault="006911D2" w:rsidP="00AA4863">
      <w:pPr>
        <w:keepNext/>
        <w:keepLines/>
        <w:spacing w:after="0" w:line="240" w:lineRule="auto"/>
        <w:ind w:firstLine="709"/>
        <w:jc w:val="both"/>
        <w:rPr>
          <w:rFonts w:ascii="Times New Roman" w:eastAsia="Times New Roman" w:hAnsi="Times New Roman" w:cs="Times New Roman"/>
          <w:color w:val="000000"/>
          <w:sz w:val="26"/>
          <w:szCs w:val="26"/>
          <w:lang w:eastAsia="ru-RU"/>
        </w:rPr>
      </w:pPr>
      <w:r w:rsidRPr="00836BE0">
        <w:rPr>
          <w:rFonts w:ascii="Times New Roman" w:eastAsia="Times New Roman" w:hAnsi="Times New Roman" w:cs="Times New Roman"/>
          <w:color w:val="000000"/>
          <w:sz w:val="26"/>
          <w:szCs w:val="26"/>
          <w:lang w:eastAsia="ru-RU"/>
        </w:rPr>
        <w:t>3.Установить,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6911D2" w:rsidRPr="00836BE0" w:rsidRDefault="006911D2" w:rsidP="00AA4863">
      <w:pPr>
        <w:keepNext/>
        <w:keepLines/>
        <w:shd w:val="clear" w:color="auto" w:fill="FFFFFF"/>
        <w:suppressAutoHyphens/>
        <w:autoSpaceDE w:val="0"/>
        <w:spacing w:after="0" w:line="240" w:lineRule="auto"/>
        <w:ind w:firstLine="540"/>
        <w:jc w:val="both"/>
        <w:rPr>
          <w:rFonts w:ascii="Times New Roman" w:eastAsia="SimSun" w:hAnsi="Times New Roman" w:cs="Times New Roman"/>
          <w:kern w:val="1"/>
          <w:sz w:val="26"/>
          <w:szCs w:val="26"/>
          <w:lang w:eastAsia="zh-CN"/>
        </w:rPr>
      </w:pPr>
    </w:p>
    <w:p w:rsidR="006911D2" w:rsidRPr="00836BE0" w:rsidRDefault="006911D2" w:rsidP="00AA4863">
      <w:pPr>
        <w:keepNext/>
        <w:keepLines/>
        <w:shd w:val="clear" w:color="auto" w:fill="FFFFFF"/>
        <w:suppressAutoHyphens/>
        <w:autoSpaceDE w:val="0"/>
        <w:spacing w:after="0" w:line="240" w:lineRule="auto"/>
        <w:ind w:firstLine="540"/>
        <w:jc w:val="both"/>
        <w:rPr>
          <w:rFonts w:ascii="Times New Roman" w:eastAsia="SimSun" w:hAnsi="Times New Roman" w:cs="Times New Roman"/>
          <w:kern w:val="1"/>
          <w:sz w:val="26"/>
          <w:szCs w:val="26"/>
          <w:lang w:eastAsia="zh-CN"/>
        </w:rPr>
      </w:pPr>
      <w:r w:rsidRPr="00836BE0">
        <w:rPr>
          <w:rFonts w:ascii="Times New Roman" w:eastAsia="SimSun" w:hAnsi="Times New Roman" w:cs="Times New Roman"/>
          <w:kern w:val="1"/>
          <w:sz w:val="26"/>
          <w:szCs w:val="26"/>
          <w:lang w:eastAsia="zh-CN"/>
        </w:rPr>
        <w:t>4.Признать утратившим силу постановление администрации Сорокинского муниципального района от 08.08.2022 № 353 «Об утверждении административного регламента предоставления муниципальной услуги «Присвоение объектам адресации адресов и аннулированию таких адресов».</w:t>
      </w:r>
    </w:p>
    <w:p w:rsidR="006911D2" w:rsidRPr="00836BE0" w:rsidRDefault="006911D2" w:rsidP="00AA4863">
      <w:pPr>
        <w:keepNext/>
        <w:keepLines/>
        <w:shd w:val="clear" w:color="auto" w:fill="FFFFFF"/>
        <w:suppressAutoHyphens/>
        <w:autoSpaceDE w:val="0"/>
        <w:spacing w:after="0" w:line="240" w:lineRule="auto"/>
        <w:ind w:firstLine="540"/>
        <w:jc w:val="both"/>
        <w:rPr>
          <w:rFonts w:ascii="Times New Roman" w:eastAsia="SimSun" w:hAnsi="Times New Roman" w:cs="Times New Roman"/>
          <w:kern w:val="1"/>
          <w:sz w:val="26"/>
          <w:szCs w:val="26"/>
          <w:lang w:eastAsia="zh-CN"/>
        </w:rPr>
      </w:pPr>
    </w:p>
    <w:p w:rsidR="006911D2" w:rsidRPr="00836BE0" w:rsidRDefault="006911D2" w:rsidP="00AA4863">
      <w:pPr>
        <w:keepNext/>
        <w:keepLines/>
        <w:spacing w:after="0" w:line="240" w:lineRule="auto"/>
        <w:ind w:firstLine="540"/>
        <w:jc w:val="both"/>
        <w:rPr>
          <w:rFonts w:ascii="Times New Roman" w:eastAsia="Times New Roman" w:hAnsi="Times New Roman" w:cs="Times New Roman"/>
          <w:sz w:val="26"/>
          <w:szCs w:val="26"/>
          <w:lang w:eastAsia="ru-RU"/>
        </w:rPr>
      </w:pPr>
      <w:r w:rsidRPr="00836BE0">
        <w:rPr>
          <w:rFonts w:ascii="Times New Roman" w:eastAsia="Times New Roman" w:hAnsi="Times New Roman" w:cs="Times New Roman"/>
          <w:sz w:val="26"/>
          <w:szCs w:val="26"/>
          <w:lang w:eastAsia="ru-RU"/>
        </w:rPr>
        <w:lastRenderedPageBreak/>
        <w:t>5.Установить, что положения административного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6911D2" w:rsidRPr="00836BE0" w:rsidRDefault="006911D2" w:rsidP="00AA4863">
      <w:pPr>
        <w:keepNext/>
        <w:keepLines/>
        <w:autoSpaceDE w:val="0"/>
        <w:spacing w:after="0" w:line="240" w:lineRule="auto"/>
        <w:ind w:firstLine="567"/>
        <w:jc w:val="both"/>
        <w:rPr>
          <w:rFonts w:ascii="Times New Roman" w:eastAsia="Times New Roman" w:hAnsi="Times New Roman" w:cs="Times New Roman"/>
          <w:sz w:val="26"/>
          <w:szCs w:val="26"/>
          <w:lang w:eastAsia="ru-RU"/>
        </w:rPr>
      </w:pPr>
    </w:p>
    <w:p w:rsidR="006911D2" w:rsidRPr="00836BE0" w:rsidRDefault="006911D2" w:rsidP="00AA4863">
      <w:pPr>
        <w:keepNext/>
        <w:keepLine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36BE0">
        <w:rPr>
          <w:rFonts w:ascii="Times New Roman" w:eastAsia="Times New Roman" w:hAnsi="Times New Roman" w:cs="Times New Roman"/>
          <w:sz w:val="26"/>
          <w:szCs w:val="26"/>
          <w:lang w:eastAsia="ru-RU"/>
        </w:rPr>
        <w:t>6.Опубликовать настоящее постановление в газете «Знамя труда» (постановление и приложение к нему обнародовать в районной библиотеке с. Большое Сорокино, в библиотеках административных центров муниципальных образований сельских поселений, а также на официальном сайте Сорокинского муниципального района), и разместить на официальном сайте Сорокинского муниципального района.</w:t>
      </w:r>
    </w:p>
    <w:p w:rsidR="006911D2" w:rsidRPr="00836BE0" w:rsidRDefault="006911D2" w:rsidP="00AA4863">
      <w:pPr>
        <w:keepNext/>
        <w:keepLines/>
        <w:autoSpaceDE w:val="0"/>
        <w:spacing w:after="0" w:line="240" w:lineRule="auto"/>
        <w:ind w:firstLine="567"/>
        <w:jc w:val="both"/>
        <w:rPr>
          <w:rFonts w:ascii="Times New Roman" w:eastAsia="Times New Roman" w:hAnsi="Times New Roman" w:cs="Times New Roman"/>
          <w:sz w:val="26"/>
          <w:szCs w:val="26"/>
          <w:lang w:eastAsia="ru-RU"/>
        </w:rPr>
      </w:pPr>
    </w:p>
    <w:p w:rsidR="006911D2" w:rsidRPr="00836BE0" w:rsidRDefault="006911D2" w:rsidP="00AA4863">
      <w:pPr>
        <w:keepNext/>
        <w:keepLines/>
        <w:shd w:val="clear" w:color="auto" w:fill="FFFFFF"/>
        <w:suppressAutoHyphens/>
        <w:autoSpaceDE w:val="0"/>
        <w:spacing w:after="0" w:line="240" w:lineRule="auto"/>
        <w:ind w:firstLine="540"/>
        <w:jc w:val="both"/>
        <w:rPr>
          <w:rFonts w:ascii="Times New Roman" w:eastAsia="SimSun" w:hAnsi="Times New Roman" w:cs="Times New Roman"/>
          <w:kern w:val="1"/>
          <w:sz w:val="26"/>
          <w:szCs w:val="26"/>
          <w:lang w:eastAsia="zh-CN"/>
        </w:rPr>
      </w:pPr>
      <w:r w:rsidRPr="00836BE0">
        <w:rPr>
          <w:rFonts w:ascii="Times New Roman" w:eastAsia="SimSun" w:hAnsi="Times New Roman" w:cs="Times New Roman"/>
          <w:kern w:val="1"/>
          <w:sz w:val="26"/>
          <w:szCs w:val="26"/>
          <w:lang w:eastAsia="zh-CN"/>
        </w:rPr>
        <w:t>7.Контроль за исполнением настоящего постановления возложить на первого заместителя главы района, начальника отдела администрации Сорокинского муниципального района.</w:t>
      </w:r>
    </w:p>
    <w:p w:rsidR="006911D2" w:rsidRPr="00836BE0" w:rsidRDefault="006911D2" w:rsidP="00AA4863">
      <w:pPr>
        <w:keepNext/>
        <w:keepLines/>
        <w:autoSpaceDE w:val="0"/>
        <w:spacing w:after="0" w:line="240" w:lineRule="auto"/>
        <w:ind w:firstLine="567"/>
        <w:jc w:val="both"/>
        <w:rPr>
          <w:rFonts w:ascii="Times New Roman" w:eastAsia="Times New Roman" w:hAnsi="Times New Roman" w:cs="Times New Roman"/>
          <w:sz w:val="26"/>
          <w:szCs w:val="26"/>
          <w:lang w:eastAsia="ru-RU"/>
        </w:rPr>
      </w:pPr>
    </w:p>
    <w:p w:rsidR="006911D2" w:rsidRPr="00836BE0" w:rsidRDefault="006911D2" w:rsidP="00AA4863">
      <w:pPr>
        <w:keepNext/>
        <w:keepLines/>
        <w:autoSpaceDE w:val="0"/>
        <w:spacing w:after="0" w:line="240" w:lineRule="auto"/>
        <w:ind w:firstLine="567"/>
        <w:jc w:val="both"/>
        <w:rPr>
          <w:rFonts w:ascii="Times New Roman" w:eastAsia="Times New Roman" w:hAnsi="Times New Roman" w:cs="Times New Roman"/>
          <w:sz w:val="26"/>
          <w:szCs w:val="26"/>
          <w:lang w:eastAsia="ru-RU"/>
        </w:rPr>
      </w:pPr>
    </w:p>
    <w:tbl>
      <w:tblPr>
        <w:tblW w:w="5000" w:type="pct"/>
        <w:tblLook w:val="01E0" w:firstRow="1" w:lastRow="1" w:firstColumn="1" w:lastColumn="1" w:noHBand="0" w:noVBand="0"/>
      </w:tblPr>
      <w:tblGrid>
        <w:gridCol w:w="4785"/>
        <w:gridCol w:w="4785"/>
      </w:tblGrid>
      <w:tr w:rsidR="006911D2" w:rsidRPr="00836BE0" w:rsidTr="003E35E5">
        <w:tc>
          <w:tcPr>
            <w:tcW w:w="2500" w:type="pct"/>
            <w:shd w:val="clear" w:color="000000" w:fill="auto"/>
          </w:tcPr>
          <w:p w:rsidR="006911D2" w:rsidRPr="00836BE0" w:rsidRDefault="006911D2" w:rsidP="009C5557">
            <w:pPr>
              <w:keepNext/>
              <w:keepLines/>
              <w:spacing w:after="0" w:line="240" w:lineRule="auto"/>
              <w:jc w:val="both"/>
              <w:rPr>
                <w:rFonts w:ascii="Times New Roman" w:eastAsia="Times New Roman" w:hAnsi="Times New Roman" w:cs="Times New Roman"/>
                <w:sz w:val="26"/>
                <w:szCs w:val="26"/>
                <w:lang w:eastAsia="ru-RU"/>
              </w:rPr>
            </w:pPr>
            <w:r w:rsidRPr="00836BE0">
              <w:rPr>
                <w:rFonts w:ascii="Times New Roman" w:eastAsia="Times New Roman" w:hAnsi="Times New Roman" w:cs="Times New Roman"/>
                <w:sz w:val="26"/>
                <w:szCs w:val="26"/>
                <w:lang w:eastAsia="ru-RU"/>
              </w:rPr>
              <w:t xml:space="preserve">Глава района                           </w:t>
            </w:r>
          </w:p>
        </w:tc>
        <w:tc>
          <w:tcPr>
            <w:tcW w:w="2500" w:type="pct"/>
            <w:shd w:val="clear" w:color="000000" w:fill="auto"/>
          </w:tcPr>
          <w:p w:rsidR="006911D2" w:rsidRPr="00836BE0" w:rsidRDefault="006911D2" w:rsidP="00AA4863">
            <w:pPr>
              <w:keepNext/>
              <w:keepLines/>
              <w:spacing w:after="0" w:line="240" w:lineRule="auto"/>
              <w:ind w:firstLine="567"/>
              <w:jc w:val="right"/>
              <w:rPr>
                <w:rFonts w:ascii="Times New Roman" w:eastAsia="Times New Roman" w:hAnsi="Times New Roman" w:cs="Times New Roman"/>
                <w:sz w:val="26"/>
                <w:szCs w:val="26"/>
                <w:lang w:eastAsia="ru-RU"/>
              </w:rPr>
            </w:pPr>
            <w:r w:rsidRPr="00836BE0">
              <w:rPr>
                <w:rFonts w:ascii="Times New Roman" w:eastAsia="Times New Roman" w:hAnsi="Times New Roman" w:cs="Times New Roman"/>
                <w:sz w:val="26"/>
                <w:szCs w:val="26"/>
                <w:lang w:eastAsia="ru-RU"/>
              </w:rPr>
              <w:t>А.Н.Агеев</w:t>
            </w:r>
          </w:p>
        </w:tc>
      </w:tr>
    </w:tbl>
    <w:p w:rsidR="006911D2" w:rsidRDefault="006911D2" w:rsidP="00AA4863">
      <w:pPr>
        <w:keepNext/>
        <w:keepLines/>
        <w:autoSpaceDE w:val="0"/>
        <w:spacing w:after="0" w:line="240" w:lineRule="auto"/>
        <w:ind w:firstLine="567"/>
        <w:jc w:val="both"/>
        <w:rPr>
          <w:rFonts w:ascii="Times New Roman" w:eastAsia="Times New Roman" w:hAnsi="Times New Roman" w:cs="Times New Roman"/>
          <w:sz w:val="26"/>
          <w:szCs w:val="26"/>
          <w:lang w:eastAsia="ru-RU"/>
        </w:rPr>
      </w:pPr>
    </w:p>
    <w:p w:rsidR="009C5557" w:rsidRDefault="009C5557">
      <w:pPr>
        <w:jc w:val="both"/>
        <w:rPr>
          <w:sz w:val="26"/>
          <w:szCs w:val="26"/>
        </w:rPr>
      </w:pPr>
    </w:p>
    <w:p w:rsidR="009C5557" w:rsidRDefault="009C5557">
      <w:pPr>
        <w:jc w:val="both"/>
        <w:rPr>
          <w:sz w:val="26"/>
          <w:szCs w:val="26"/>
        </w:rPr>
      </w:pPr>
    </w:p>
    <w:p w:rsidR="009C5557" w:rsidRDefault="009C5557">
      <w:pPr>
        <w:jc w:val="both"/>
        <w:rPr>
          <w:sz w:val="26"/>
          <w:szCs w:val="26"/>
        </w:rPr>
      </w:pPr>
    </w:p>
    <w:p w:rsidR="009C5557" w:rsidRDefault="009C5557">
      <w:pPr>
        <w:jc w:val="both"/>
        <w:rPr>
          <w:sz w:val="26"/>
          <w:szCs w:val="26"/>
        </w:rPr>
      </w:pPr>
    </w:p>
    <w:p w:rsidR="009C5557" w:rsidRDefault="009C5557">
      <w:pPr>
        <w:jc w:val="both"/>
        <w:rPr>
          <w:sz w:val="26"/>
          <w:szCs w:val="26"/>
        </w:rPr>
      </w:pPr>
    </w:p>
    <w:p w:rsidR="009C5557" w:rsidRDefault="009C5557">
      <w:pPr>
        <w:jc w:val="both"/>
        <w:rPr>
          <w:sz w:val="26"/>
          <w:szCs w:val="26"/>
        </w:rPr>
      </w:pPr>
    </w:p>
    <w:p w:rsidR="009C5557" w:rsidRDefault="009C5557">
      <w:pPr>
        <w:jc w:val="both"/>
        <w:rPr>
          <w:sz w:val="26"/>
          <w:szCs w:val="26"/>
        </w:rPr>
      </w:pPr>
    </w:p>
    <w:p w:rsidR="009C5557" w:rsidRDefault="009C5557">
      <w:pPr>
        <w:jc w:val="both"/>
        <w:rPr>
          <w:sz w:val="26"/>
          <w:szCs w:val="26"/>
        </w:rPr>
      </w:pPr>
    </w:p>
    <w:p w:rsidR="009C5557" w:rsidRDefault="009C5557">
      <w:pPr>
        <w:jc w:val="both"/>
        <w:rPr>
          <w:sz w:val="26"/>
          <w:szCs w:val="26"/>
        </w:rPr>
      </w:pPr>
    </w:p>
    <w:p w:rsidR="009C5557" w:rsidRDefault="009C5557">
      <w:pPr>
        <w:jc w:val="both"/>
        <w:rPr>
          <w:sz w:val="26"/>
          <w:szCs w:val="26"/>
        </w:rPr>
      </w:pPr>
    </w:p>
    <w:p w:rsidR="009C5557" w:rsidRDefault="009C5557">
      <w:pPr>
        <w:jc w:val="both"/>
        <w:rPr>
          <w:sz w:val="26"/>
          <w:szCs w:val="26"/>
        </w:rPr>
      </w:pPr>
    </w:p>
    <w:p w:rsidR="009C5557" w:rsidRDefault="009C5557">
      <w:pPr>
        <w:jc w:val="both"/>
        <w:rPr>
          <w:sz w:val="26"/>
          <w:szCs w:val="26"/>
        </w:rPr>
      </w:pPr>
    </w:p>
    <w:p w:rsidR="009C5557" w:rsidRDefault="009C5557">
      <w:pPr>
        <w:jc w:val="both"/>
        <w:rPr>
          <w:sz w:val="26"/>
          <w:szCs w:val="26"/>
        </w:rPr>
      </w:pPr>
    </w:p>
    <w:p w:rsidR="009C5557" w:rsidRDefault="009C5557">
      <w:pPr>
        <w:jc w:val="both"/>
        <w:rPr>
          <w:sz w:val="26"/>
          <w:szCs w:val="26"/>
        </w:rPr>
      </w:pPr>
    </w:p>
    <w:p w:rsidR="009C5557" w:rsidRPr="00D23442" w:rsidRDefault="009C5557">
      <w:pPr>
        <w:jc w:val="both"/>
        <w:rPr>
          <w:sz w:val="26"/>
          <w:szCs w:val="26"/>
        </w:rPr>
      </w:pPr>
    </w:p>
    <w:tbl>
      <w:tblPr>
        <w:tblStyle w:val="a5"/>
        <w:tblW w:w="0" w:type="auto"/>
        <w:tblInd w:w="5764" w:type="dxa"/>
        <w:tblLook w:val="01E0" w:firstRow="1" w:lastRow="1" w:firstColumn="1" w:lastColumn="1" w:noHBand="0" w:noVBand="0"/>
      </w:tblPr>
      <w:tblGrid>
        <w:gridCol w:w="3806"/>
      </w:tblGrid>
      <w:tr w:rsidR="009C5557" w:rsidRPr="00D23442">
        <w:tc>
          <w:tcPr>
            <w:tcW w:w="3810" w:type="dxa"/>
            <w:tcBorders>
              <w:top w:val="nil"/>
              <w:left w:val="nil"/>
              <w:bottom w:val="nil"/>
              <w:right w:val="nil"/>
            </w:tcBorders>
          </w:tcPr>
          <w:p w:rsidR="009C5557" w:rsidRPr="00D23442" w:rsidRDefault="009C5557">
            <w:pPr>
              <w:jc w:val="center"/>
              <w:rPr>
                <w:sz w:val="26"/>
                <w:szCs w:val="26"/>
              </w:rPr>
            </w:pPr>
            <w:r w:rsidRPr="00D23442">
              <w:rPr>
                <w:sz w:val="26"/>
                <w:szCs w:val="26"/>
              </w:rPr>
              <w:lastRenderedPageBreak/>
              <w:t>Приложение</w:t>
            </w:r>
          </w:p>
          <w:p w:rsidR="009C5557" w:rsidRPr="00D23442" w:rsidRDefault="009C5557">
            <w:pPr>
              <w:jc w:val="center"/>
              <w:rPr>
                <w:sz w:val="26"/>
                <w:szCs w:val="26"/>
              </w:rPr>
            </w:pPr>
            <w:r w:rsidRPr="00D23442">
              <w:rPr>
                <w:sz w:val="26"/>
                <w:szCs w:val="26"/>
              </w:rPr>
              <w:t>к постановлению</w:t>
            </w:r>
          </w:p>
          <w:p w:rsidR="009C5557" w:rsidRPr="00D23442" w:rsidRDefault="009C5557">
            <w:pPr>
              <w:jc w:val="center"/>
              <w:rPr>
                <w:sz w:val="26"/>
                <w:szCs w:val="26"/>
              </w:rPr>
            </w:pPr>
            <w:r w:rsidRPr="00D23442">
              <w:rPr>
                <w:sz w:val="26"/>
                <w:szCs w:val="26"/>
              </w:rPr>
              <w:t>администрации Сорокинского муниципального района</w:t>
            </w:r>
          </w:p>
          <w:p w:rsidR="009C5557" w:rsidRPr="00D23442" w:rsidRDefault="009C5557" w:rsidP="009C5557">
            <w:pPr>
              <w:jc w:val="center"/>
              <w:rPr>
                <w:sz w:val="26"/>
                <w:szCs w:val="26"/>
              </w:rPr>
            </w:pPr>
            <w:r w:rsidRPr="00D23442">
              <w:rPr>
                <w:sz w:val="26"/>
                <w:szCs w:val="26"/>
              </w:rPr>
              <w:t xml:space="preserve">от </w:t>
            </w:r>
            <w:r>
              <w:rPr>
                <w:sz w:val="26"/>
                <w:szCs w:val="26"/>
              </w:rPr>
              <w:t xml:space="preserve">3 апреля </w:t>
            </w:r>
            <w:r w:rsidRPr="00D23442">
              <w:rPr>
                <w:sz w:val="26"/>
                <w:szCs w:val="26"/>
              </w:rPr>
              <w:t>202</w:t>
            </w:r>
            <w:r>
              <w:rPr>
                <w:sz w:val="26"/>
                <w:szCs w:val="26"/>
              </w:rPr>
              <w:t>4</w:t>
            </w:r>
            <w:r w:rsidRPr="00D23442">
              <w:rPr>
                <w:sz w:val="26"/>
                <w:szCs w:val="26"/>
              </w:rPr>
              <w:t xml:space="preserve"> г. №</w:t>
            </w:r>
            <w:r>
              <w:rPr>
                <w:sz w:val="26"/>
                <w:szCs w:val="26"/>
              </w:rPr>
              <w:t xml:space="preserve"> 108</w:t>
            </w:r>
          </w:p>
        </w:tc>
      </w:tr>
    </w:tbl>
    <w:p w:rsidR="009C5557" w:rsidRPr="003E35E5" w:rsidRDefault="009C5557" w:rsidP="00AA4863">
      <w:pPr>
        <w:keepNext/>
        <w:keepLines/>
        <w:autoSpaceDE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6911D2" w:rsidRPr="003E35E5" w:rsidRDefault="006911D2" w:rsidP="006911D2">
      <w:pPr>
        <w:widowControl w:val="0"/>
        <w:autoSpaceDE w:val="0"/>
        <w:spacing w:after="0" w:line="240" w:lineRule="auto"/>
        <w:ind w:firstLine="680"/>
        <w:jc w:val="both"/>
        <w:rPr>
          <w:rFonts w:ascii="Times New Roman" w:eastAsia="Times New Roman" w:hAnsi="Times New Roman" w:cs="Times New Roman"/>
          <w:sz w:val="26"/>
          <w:szCs w:val="26"/>
          <w:lang w:eastAsia="ru-RU"/>
        </w:rPr>
      </w:pPr>
    </w:p>
    <w:p w:rsidR="006911D2" w:rsidRPr="003E35E5" w:rsidRDefault="003E35E5" w:rsidP="003E35E5">
      <w:pPr>
        <w:widowControl w:val="0"/>
        <w:autoSpaceDE w:val="0"/>
        <w:spacing w:after="0" w:line="240" w:lineRule="auto"/>
        <w:jc w:val="center"/>
        <w:rPr>
          <w:rFonts w:ascii="Times New Roman" w:eastAsia="Times New Roman" w:hAnsi="Times New Roman" w:cs="Times New Roman"/>
          <w:b/>
          <w:bCs/>
          <w:sz w:val="26"/>
          <w:szCs w:val="26"/>
          <w:lang w:eastAsia="ru-RU"/>
        </w:rPr>
      </w:pPr>
      <w:bookmarkStart w:id="0" w:name="Par39"/>
      <w:bookmarkEnd w:id="0"/>
      <w:r w:rsidRPr="003E35E5">
        <w:rPr>
          <w:rFonts w:ascii="Times New Roman" w:eastAsia="Times New Roman" w:hAnsi="Times New Roman" w:cs="Times New Roman"/>
          <w:b/>
          <w:bCs/>
          <w:sz w:val="26"/>
          <w:szCs w:val="26"/>
          <w:lang w:eastAsia="ru-RU"/>
        </w:rPr>
        <w:t>АДМИНИСТРАТИВНЫЙ РЕГЛАМЕНТ</w:t>
      </w:r>
    </w:p>
    <w:p w:rsidR="006911D2" w:rsidRPr="003E35E5" w:rsidRDefault="006911D2" w:rsidP="003E35E5">
      <w:pPr>
        <w:widowControl w:val="0"/>
        <w:autoSpaceDE w:val="0"/>
        <w:spacing w:after="0" w:line="240" w:lineRule="auto"/>
        <w:jc w:val="center"/>
        <w:rPr>
          <w:rFonts w:ascii="Times New Roman" w:eastAsia="Times New Roman" w:hAnsi="Times New Roman" w:cs="Times New Roman"/>
          <w:b/>
          <w:bCs/>
          <w:sz w:val="26"/>
          <w:szCs w:val="26"/>
          <w:lang w:eastAsia="ru-RU"/>
        </w:rPr>
      </w:pPr>
      <w:r w:rsidRPr="003E35E5">
        <w:rPr>
          <w:rFonts w:ascii="Times New Roman" w:eastAsia="Times New Roman" w:hAnsi="Times New Roman" w:cs="Times New Roman"/>
          <w:b/>
          <w:bCs/>
          <w:sz w:val="26"/>
          <w:szCs w:val="26"/>
          <w:lang w:eastAsia="ru-RU"/>
        </w:rPr>
        <w:t>предоставления муниципальной услуги</w:t>
      </w:r>
    </w:p>
    <w:p w:rsidR="006911D2" w:rsidRPr="003E35E5" w:rsidRDefault="006911D2" w:rsidP="003E35E5">
      <w:pPr>
        <w:widowControl w:val="0"/>
        <w:autoSpaceDE w:val="0"/>
        <w:spacing w:after="0" w:line="240" w:lineRule="auto"/>
        <w:jc w:val="center"/>
        <w:rPr>
          <w:rFonts w:ascii="Times New Roman" w:eastAsia="Times New Roman" w:hAnsi="Times New Roman" w:cs="Times New Roman"/>
          <w:b/>
          <w:sz w:val="26"/>
          <w:szCs w:val="26"/>
          <w:lang w:eastAsia="ru-RU"/>
        </w:rPr>
      </w:pPr>
      <w:r w:rsidRPr="003E35E5">
        <w:rPr>
          <w:rFonts w:ascii="Times New Roman" w:eastAsia="Times New Roman" w:hAnsi="Times New Roman" w:cs="Times New Roman"/>
          <w:b/>
          <w:bCs/>
          <w:sz w:val="26"/>
          <w:szCs w:val="26"/>
          <w:lang w:eastAsia="ru-RU"/>
        </w:rPr>
        <w:t>«Присвоение объектам адресации адресов и аннулирование таких адресов»</w:t>
      </w:r>
    </w:p>
    <w:p w:rsidR="006911D2" w:rsidRPr="003E35E5" w:rsidRDefault="006911D2" w:rsidP="003E35E5">
      <w:pPr>
        <w:widowControl w:val="0"/>
        <w:autoSpaceDE w:val="0"/>
        <w:spacing w:after="0" w:line="240" w:lineRule="auto"/>
        <w:jc w:val="center"/>
        <w:rPr>
          <w:rFonts w:ascii="Times New Roman" w:eastAsia="Times New Roman" w:hAnsi="Times New Roman" w:cs="Times New Roman"/>
          <w:b/>
          <w:sz w:val="26"/>
          <w:szCs w:val="26"/>
          <w:lang w:eastAsia="ru-RU"/>
        </w:rPr>
      </w:pPr>
    </w:p>
    <w:p w:rsidR="006911D2" w:rsidRPr="003E35E5" w:rsidRDefault="006911D2" w:rsidP="003E35E5">
      <w:pPr>
        <w:widowControl w:val="0"/>
        <w:autoSpaceDE w:val="0"/>
        <w:spacing w:after="0" w:line="240" w:lineRule="auto"/>
        <w:jc w:val="center"/>
        <w:rPr>
          <w:rFonts w:ascii="Times New Roman" w:eastAsia="Times New Roman" w:hAnsi="Times New Roman" w:cs="Times New Roman"/>
          <w:b/>
          <w:bCs/>
          <w:sz w:val="26"/>
          <w:szCs w:val="26"/>
          <w:lang w:eastAsia="ru-RU"/>
        </w:rPr>
      </w:pPr>
      <w:bookmarkStart w:id="1" w:name="Par50"/>
      <w:bookmarkEnd w:id="1"/>
      <w:r w:rsidRPr="003E35E5">
        <w:rPr>
          <w:rFonts w:ascii="Times New Roman" w:eastAsia="Times New Roman" w:hAnsi="Times New Roman" w:cs="Times New Roman"/>
          <w:b/>
          <w:bCs/>
          <w:sz w:val="26"/>
          <w:szCs w:val="26"/>
          <w:lang w:eastAsia="ru-RU"/>
        </w:rPr>
        <w:t>I. Общие положения</w:t>
      </w:r>
    </w:p>
    <w:p w:rsidR="006911D2" w:rsidRPr="003E35E5" w:rsidRDefault="006911D2" w:rsidP="006911D2">
      <w:pPr>
        <w:spacing w:after="0" w:line="240" w:lineRule="auto"/>
        <w:ind w:firstLine="709"/>
        <w:jc w:val="center"/>
        <w:rPr>
          <w:rFonts w:ascii="Times New Roman" w:eastAsia="Times New Roman" w:hAnsi="Times New Roman" w:cs="Times New Roman"/>
          <w:iCs/>
          <w:sz w:val="26"/>
          <w:szCs w:val="26"/>
          <w:lang w:eastAsia="ru-RU"/>
        </w:rPr>
      </w:pP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bCs/>
          <w:sz w:val="26"/>
          <w:szCs w:val="26"/>
          <w:lang w:eastAsia="ru-RU"/>
        </w:rPr>
        <w:t>1.1. Предмет регулирования административного регламента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Настоящий административный регламент (далее - Регламент) устанавливает порядок и стандарт предоставления муниципальной услуги по присвоению объектам адресации адресов и аннулированию таких адресов</w:t>
      </w:r>
      <w:r w:rsidRPr="003E35E5">
        <w:rPr>
          <w:rFonts w:ascii="Times New Roman" w:eastAsia="Times New Roman" w:hAnsi="Times New Roman" w:cs="Times New Roman"/>
          <w:bCs/>
          <w:sz w:val="26"/>
          <w:szCs w:val="26"/>
          <w:lang w:eastAsia="ru-RU"/>
        </w:rPr>
        <w:t xml:space="preserve">, </w:t>
      </w:r>
      <w:r w:rsidRPr="003E35E5">
        <w:rPr>
          <w:rFonts w:ascii="Times New Roman" w:eastAsia="Times New Roman" w:hAnsi="Times New Roman" w:cs="Times New Roman"/>
          <w:sz w:val="26"/>
          <w:szCs w:val="26"/>
          <w:lang w:eastAsia="ru-RU"/>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Сорокинского муниципального района (далее — Администрация). </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bCs/>
          <w:sz w:val="26"/>
          <w:szCs w:val="26"/>
          <w:lang w:eastAsia="ru-RU"/>
        </w:rPr>
        <w:t>1.2. Круг заявителей</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1.2.1. Муниципальная услуга по присвоению объектам адресации адресов и аннулированию таких адресов предоставляется:</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а) физическим и юридическим лицам, являющимся собственниками объектов адресации (далее - заявитель);</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б) физическим и юридическим лицам, обладающим одним из следующих вещных прав на объект адресации (далее - заявитель):</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право хозяйственного ведения;</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право оперативного управления;</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право пожизненно наследуемого владения;</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право постоянного (бессрочного) пользования.</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bookmarkStart w:id="2" w:name="Par701"/>
      <w:bookmarkEnd w:id="2"/>
      <w:r w:rsidRPr="003E35E5">
        <w:rPr>
          <w:rFonts w:ascii="Times New Roman" w:eastAsia="Times New Roman" w:hAnsi="Times New Roman" w:cs="Times New Roman"/>
          <w:sz w:val="26"/>
          <w:szCs w:val="26"/>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С заявлением вправе обратиться кадастровый инженер, выполняющий на основании документа, предусмотренного статьей 35 или статьей 42.3 Федерального </w:t>
      </w:r>
      <w:r w:rsidRPr="003E35E5">
        <w:rPr>
          <w:rFonts w:ascii="Times New Roman" w:eastAsia="Times New Roman" w:hAnsi="Times New Roman" w:cs="Times New Roman"/>
          <w:sz w:val="26"/>
          <w:szCs w:val="26"/>
          <w:lang w:eastAsia="ru-RU"/>
        </w:rPr>
        <w:lastRenderedPageBreak/>
        <w:t>закона от 24.07.2007 № 221-ФЗ «О кадастровой деятельности» (далее - Федеральный закон № 221-ФЗ), кадастровые работы или комплексные кадастровые работы в отношении соответствующего объекта недвижимости, являющегося объектом адресации.</w:t>
      </w:r>
    </w:p>
    <w:p w:rsidR="006911D2" w:rsidRPr="003E35E5" w:rsidRDefault="006911D2" w:rsidP="006911D2">
      <w:pPr>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r w:rsidR="0095306E">
        <w:rPr>
          <w:rFonts w:ascii="Times New Roman" w:eastAsia="Times New Roman" w:hAnsi="Times New Roman" w:cs="Times New Roman"/>
          <w:bCs/>
          <w:sz w:val="26"/>
          <w:szCs w:val="26"/>
          <w:lang w:eastAsia="ru-RU"/>
        </w:rPr>
        <w:t>.</w:t>
      </w:r>
    </w:p>
    <w:p w:rsidR="006911D2" w:rsidRPr="003E35E5" w:rsidRDefault="006911D2" w:rsidP="006911D2">
      <w:pPr>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t>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rsidR="006911D2" w:rsidRPr="003E35E5" w:rsidRDefault="006911D2" w:rsidP="006911D2">
      <w:pPr>
        <w:widowControl w:val="0"/>
        <w:autoSpaceDE w:val="0"/>
        <w:spacing w:after="0" w:line="240" w:lineRule="auto"/>
        <w:ind w:firstLine="709"/>
        <w:jc w:val="center"/>
        <w:rPr>
          <w:rFonts w:ascii="Times New Roman" w:eastAsia="Times New Roman" w:hAnsi="Times New Roman" w:cs="Times New Roman"/>
          <w:sz w:val="26"/>
          <w:szCs w:val="26"/>
          <w:lang w:eastAsia="ru-RU"/>
        </w:rPr>
      </w:pPr>
      <w:bookmarkStart w:id="3" w:name="Par162"/>
      <w:bookmarkEnd w:id="3"/>
    </w:p>
    <w:p w:rsidR="006911D2" w:rsidRPr="0095306E" w:rsidRDefault="006911D2" w:rsidP="0095306E">
      <w:pPr>
        <w:widowControl w:val="0"/>
        <w:autoSpaceDE w:val="0"/>
        <w:spacing w:after="0" w:line="240" w:lineRule="auto"/>
        <w:jc w:val="center"/>
        <w:rPr>
          <w:rFonts w:ascii="Times New Roman" w:eastAsia="Times New Roman" w:hAnsi="Times New Roman" w:cs="Times New Roman"/>
          <w:b/>
          <w:bCs/>
          <w:sz w:val="26"/>
          <w:szCs w:val="26"/>
          <w:lang w:eastAsia="ru-RU"/>
        </w:rPr>
      </w:pPr>
      <w:r w:rsidRPr="0095306E">
        <w:rPr>
          <w:rFonts w:ascii="Times New Roman" w:eastAsia="Times New Roman" w:hAnsi="Times New Roman" w:cs="Times New Roman"/>
          <w:b/>
          <w:bCs/>
          <w:sz w:val="26"/>
          <w:szCs w:val="26"/>
          <w:lang w:eastAsia="ru-RU"/>
        </w:rPr>
        <w:t>II. Стандарт предоставления муниципальной услуги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bCs/>
          <w:sz w:val="26"/>
          <w:szCs w:val="26"/>
          <w:lang w:eastAsia="ru-RU"/>
        </w:rPr>
        <w:t>2.1. Наименование муниципальной услуги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Присвоение объектам адресации адресов и аннулирование таких адресов.</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bCs/>
          <w:sz w:val="26"/>
          <w:szCs w:val="26"/>
          <w:lang w:eastAsia="ru-RU"/>
        </w:rPr>
        <w:t>2.2. Наименование органа, предоставляющего муниципальную услугу</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Предоставление муниципальной услуги осуществляется Администрацией.</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Органом Администрации, непосредственно предоставляющим услугу, является отдел ЖКХ, газификации, строительства, транспорта и связи  (далее – Отдел).</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color w:val="000000"/>
          <w:sz w:val="26"/>
          <w:szCs w:val="26"/>
          <w:lang w:eastAsia="ru-RU"/>
        </w:rPr>
      </w:pPr>
      <w:r w:rsidRPr="003E35E5">
        <w:rPr>
          <w:rFonts w:ascii="Times New Roman" w:eastAsia="Times New Roman" w:hAnsi="Times New Roman" w:cs="Times New Roman"/>
          <w:sz w:val="26"/>
          <w:szCs w:val="26"/>
          <w:lang w:eastAsia="ru-RU"/>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осуществляется МФЦ в соответствии с заключенным соглашением о взаимодействии между Администрацией и МФЦ.</w:t>
      </w:r>
    </w:p>
    <w:p w:rsidR="006911D2" w:rsidRPr="003E35E5" w:rsidRDefault="006911D2" w:rsidP="006911D2">
      <w:pPr>
        <w:autoSpaceDE w:val="0"/>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t>2.3. Описание результата предоставления муниципальной услуги</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Результатом предоставления муниципальной услуги является:</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а) решение о присвоении объекту адресации адреса;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б) решение об аннулировании адреса объекта адресации;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в)</w:t>
      </w:r>
      <w:r w:rsidRPr="003E35E5">
        <w:rPr>
          <w:rFonts w:ascii="Times New Roman" w:eastAsia="Times New Roman" w:hAnsi="Times New Roman" w:cs="Times New Roman"/>
          <w:bCs/>
          <w:sz w:val="26"/>
          <w:szCs w:val="26"/>
          <w:lang w:eastAsia="ru-RU"/>
        </w:rPr>
        <w:t xml:space="preserve"> </w:t>
      </w:r>
      <w:r w:rsidRPr="003E35E5">
        <w:rPr>
          <w:rFonts w:ascii="Times New Roman" w:eastAsia="Times New Roman" w:hAnsi="Times New Roman" w:cs="Times New Roman"/>
          <w:sz w:val="26"/>
          <w:szCs w:val="26"/>
          <w:lang w:eastAsia="ru-RU"/>
        </w:rPr>
        <w:t>решение об отказе в присвоении объекту адресации адреса или аннулировании его адреса.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t>2.4. Срок предоставления муниципальной услуги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2.4.1.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 в срок не более чем 5 рабочих дней со дня поступления заявления.</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2.4.2. В случае представления заявления через МФЦ срок, указанный в пункте 2.4.1 настоящего Регламента, исчисляется со дня передачи МФЦ заявления и документов, указанных в подразделах 2.6, 2.7 настоящего Регламента (при их наличии), в Администрацию.</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trike/>
          <w:sz w:val="26"/>
          <w:szCs w:val="26"/>
          <w:lang w:eastAsia="ru-RU"/>
        </w:rPr>
      </w:pPr>
    </w:p>
    <w:p w:rsidR="006911D2" w:rsidRPr="003E35E5" w:rsidRDefault="006911D2" w:rsidP="006911D2">
      <w:pPr>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lastRenderedPageBreak/>
        <w:t>2.5. Перечень нормативно-правовых актов, регулирующих отношения, возникающие в связи с предоставлением муниципальной услуги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разделе Власть/Администрация,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bCs/>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непосредственно в Администрацию посредством  почтового отправления с описью вложения и уведомлением о вручении, интернет-сайта «Портал услуг Тюменской области» (www.uslugi.admtyumen.ru) (далее - Региональный портал),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федеральной информационной адресной системы в информационно-телекоммуникационной сети «Интернет» (далее - портал адресной системы) либо предоставляемых посредством</w:t>
      </w:r>
      <w:r w:rsidRPr="003E35E5">
        <w:rPr>
          <w:rFonts w:ascii="Times New Roman" w:eastAsia="Times New Roman" w:hAnsi="Times New Roman" w:cs="Times New Roman"/>
          <w:bCs/>
          <w:sz w:val="26"/>
          <w:szCs w:val="26"/>
          <w:lang w:eastAsia="ru-RU"/>
        </w:rPr>
        <w:t xml:space="preserve"> </w:t>
      </w:r>
      <w:r w:rsidRPr="003E35E5">
        <w:rPr>
          <w:rFonts w:ascii="Times New Roman" w:eastAsia="Times New Roman" w:hAnsi="Times New Roman" w:cs="Times New Roman"/>
          <w:sz w:val="26"/>
          <w:szCs w:val="26"/>
          <w:lang w:eastAsia="ru-RU"/>
        </w:rPr>
        <w:t>личного обращения в МФЦ:</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а) заявление о присвоении объекту адресации адреса или аннулировании его адреса (далее - заявление), составленное: по форме, установленной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 в случае его предоставления (направления) на бумажном носителе.</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б) документ, удостоверяющий полномочия представителя заявителя, в случае подачи заявления представителем заявителя: </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lastRenderedPageBreak/>
        <w:t xml:space="preserve">доверенность (при предоставлении заявления представителем заявителя в форме электронного документа прилагается доверенность, оформленная надлежащим образом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решение общего собрания собственников многоквартирного дома;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решение общего собрания членов садоводческого или огороднического некоммерческого товарищества;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иной документ, подтверждающий в соответствии с федеральным законом, актом уполномоченного на то государственного органа или органа местного самоуправления полномочия представителя заявителя;</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договора подряда на выполнение кадастровых работ;</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определение суда о выполнении кадастровых работ кадастровым инженером;</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iCs/>
          <w:sz w:val="26"/>
          <w:szCs w:val="26"/>
          <w:lang w:eastAsia="ru-RU"/>
        </w:rPr>
        <w:t>в случае подачи заявления представителем юридического лица: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документ, подтверждающий его полномочия действовать от имени этого юридического лица, или копия этого документа, заверенная печатью (при наличии) и подписью руководителя этого юридического лица </w:t>
      </w:r>
      <w:r w:rsidRPr="003E35E5">
        <w:rPr>
          <w:rFonts w:ascii="Times New Roman" w:eastAsia="Times New Roman" w:hAnsi="Times New Roman" w:cs="Times New Roman"/>
          <w:bCs/>
          <w:sz w:val="26"/>
          <w:szCs w:val="26"/>
          <w:lang w:eastAsia="ru-RU"/>
        </w:rPr>
        <w:t>(при подаче документов на бумажном носителе)</w:t>
      </w:r>
      <w:r w:rsidRPr="003E35E5">
        <w:rPr>
          <w:rFonts w:ascii="Times New Roman" w:eastAsia="Times New Roman" w:hAnsi="Times New Roman" w:cs="Times New Roman"/>
          <w:sz w:val="26"/>
          <w:szCs w:val="26"/>
          <w:lang w:eastAsia="ru-RU"/>
        </w:rPr>
        <w:t>;</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трудовой договор кадастрового инженера, являющегося работником юридического лица (если представителем юридического лица является кадастровый инженер который осуществляет кадастровые работы для данного  работодателя).</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2.6.2. При личном обращении в МФЦ заявители или представители заявителей обязаны предъявить документ, удостоверяющий соответственно личность заявителя или представителя заявителя, оригинал которого подлежит возврату после удостоверения его личности. Лицо, имеющее право действовать без доверенности от имени юридического лица, при личном обращении в МФЦ предъявляет документ, удостоверяющий его личность, и сообщает реквизиты свидетельства о государственной регистрации юридического лица.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Предоставление документа, подтверждающего личность заявителя,  представителя заявителя (если заявление подается представителем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 </w:t>
      </w:r>
    </w:p>
    <w:p w:rsidR="006911D2" w:rsidRPr="003E35E5" w:rsidRDefault="006911D2" w:rsidP="006911D2">
      <w:pPr>
        <w:widowControl w:val="0"/>
        <w:autoSpaceDE w:val="0"/>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w:t>
      </w:r>
      <w:r w:rsidRPr="003E35E5">
        <w:rPr>
          <w:rFonts w:ascii="Times New Roman" w:eastAsia="Times New Roman" w:hAnsi="Times New Roman" w:cs="Times New Roman"/>
          <w:sz w:val="26"/>
          <w:szCs w:val="26"/>
          <w:lang w:eastAsia="ru-RU"/>
        </w:rPr>
        <w:lastRenderedPageBreak/>
        <w:t>могут быть проверены путем направления запроса с использованием системы межведомственного электронного взаимодействия.</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2.6.3. Заявитель при подаче заявления вправе приложить к нему документы, указанные в подпункте «а» пункта 2.7.1.1, пунктах 2.7.1.2, 2.7.1.4, 2.7.1.5, 2.7.1.6, подпунктах «а» - «д» пункта 2.7.1.7  Регламента, по собственной инициативе,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2.6.4. Электронные документы представляются в следующих форматах:</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а) xml - для формализованных документов;</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в) </w:t>
      </w:r>
      <w:r w:rsidRPr="003E35E5">
        <w:rPr>
          <w:rFonts w:ascii="Times New Roman" w:eastAsia="Times New Roman" w:hAnsi="Times New Roman" w:cs="Times New Roman"/>
          <w:sz w:val="26"/>
          <w:szCs w:val="26"/>
          <w:lang w:val="en-US" w:eastAsia="ru-RU"/>
        </w:rPr>
        <w:t>xls</w:t>
      </w:r>
      <w:r w:rsidRPr="003E35E5">
        <w:rPr>
          <w:rFonts w:ascii="Times New Roman" w:eastAsia="Times New Roman" w:hAnsi="Times New Roman" w:cs="Times New Roman"/>
          <w:sz w:val="26"/>
          <w:szCs w:val="26"/>
          <w:lang w:eastAsia="ru-RU"/>
        </w:rPr>
        <w:t xml:space="preserve">, </w:t>
      </w:r>
      <w:r w:rsidRPr="003E35E5">
        <w:rPr>
          <w:rFonts w:ascii="Times New Roman" w:eastAsia="Times New Roman" w:hAnsi="Times New Roman" w:cs="Times New Roman"/>
          <w:sz w:val="26"/>
          <w:szCs w:val="26"/>
          <w:lang w:val="en-US" w:eastAsia="ru-RU"/>
        </w:rPr>
        <w:t>xlsx</w:t>
      </w:r>
      <w:r w:rsidRPr="003E35E5">
        <w:rPr>
          <w:rFonts w:ascii="Times New Roman" w:eastAsia="Times New Roman" w:hAnsi="Times New Roman" w:cs="Times New Roman"/>
          <w:sz w:val="26"/>
          <w:szCs w:val="26"/>
          <w:lang w:eastAsia="ru-RU"/>
        </w:rPr>
        <w:t xml:space="preserve">, </w:t>
      </w:r>
      <w:r w:rsidRPr="003E35E5">
        <w:rPr>
          <w:rFonts w:ascii="Times New Roman" w:eastAsia="Times New Roman" w:hAnsi="Times New Roman" w:cs="Times New Roman"/>
          <w:sz w:val="26"/>
          <w:szCs w:val="26"/>
          <w:lang w:val="en-US" w:eastAsia="ru-RU"/>
        </w:rPr>
        <w:t>ods</w:t>
      </w:r>
      <w:r w:rsidRPr="003E35E5">
        <w:rPr>
          <w:rFonts w:ascii="Times New Roman" w:eastAsia="Times New Roman" w:hAnsi="Times New Roman" w:cs="Times New Roman"/>
          <w:sz w:val="26"/>
          <w:szCs w:val="26"/>
          <w:lang w:eastAsia="ru-RU"/>
        </w:rPr>
        <w:t xml:space="preserve"> - для документов, содержащих расчеты; </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E35E5">
        <w:rPr>
          <w:rFonts w:ascii="Times New Roman" w:eastAsia="Times New Roman" w:hAnsi="Times New Roman" w:cs="Times New Roman"/>
          <w:sz w:val="26"/>
          <w:szCs w:val="26"/>
          <w:lang w:val="en-US" w:eastAsia="ru-RU"/>
        </w:rPr>
        <w:t>dpi</w:t>
      </w:r>
      <w:r w:rsidRPr="003E35E5">
        <w:rPr>
          <w:rFonts w:ascii="Times New Roman" w:eastAsia="Times New Roman" w:hAnsi="Times New Roman" w:cs="Times New Roman"/>
          <w:sz w:val="26"/>
          <w:szCs w:val="26"/>
          <w:lang w:eastAsia="ru-RU"/>
        </w:rPr>
        <w:t xml:space="preserve"> ( масштаб 1:1) с использованием следующих режимов:</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«черно-белый» (при отсутствии в документе графических изображений и (или) цветного текста);</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«оттенки серого» (при наличии в документе графических изображений отличных от цветного графического изображения);</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«цветной» или «режим полной цветопередачи» (при наличии в документе цветных графических изображений либо цветного текста);</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с сохранением всех аутентичных признаков подлинности, а именно: графической подписи лица, печати, углового штампа бланка.</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Электронные документы должны обеспечивать:</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возможность идентифицировать документ и количество листов в документе;</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Документы, подлежащие представлению в форматах </w:t>
      </w:r>
      <w:r w:rsidRPr="003E35E5">
        <w:rPr>
          <w:rFonts w:ascii="Times New Roman" w:eastAsia="Times New Roman" w:hAnsi="Times New Roman" w:cs="Times New Roman"/>
          <w:sz w:val="26"/>
          <w:szCs w:val="26"/>
          <w:lang w:val="en-US" w:eastAsia="ru-RU"/>
        </w:rPr>
        <w:t>xls</w:t>
      </w:r>
      <w:r w:rsidRPr="003E35E5">
        <w:rPr>
          <w:rFonts w:ascii="Times New Roman" w:eastAsia="Times New Roman" w:hAnsi="Times New Roman" w:cs="Times New Roman"/>
          <w:sz w:val="26"/>
          <w:szCs w:val="26"/>
          <w:lang w:eastAsia="ru-RU"/>
        </w:rPr>
        <w:t xml:space="preserve">, </w:t>
      </w:r>
      <w:r w:rsidRPr="003E35E5">
        <w:rPr>
          <w:rFonts w:ascii="Times New Roman" w:eastAsia="Times New Roman" w:hAnsi="Times New Roman" w:cs="Times New Roman"/>
          <w:sz w:val="26"/>
          <w:szCs w:val="26"/>
          <w:lang w:val="en-US" w:eastAsia="ru-RU"/>
        </w:rPr>
        <w:t>xlsx</w:t>
      </w:r>
      <w:r w:rsidRPr="003E35E5">
        <w:rPr>
          <w:rFonts w:ascii="Times New Roman" w:eastAsia="Times New Roman" w:hAnsi="Times New Roman" w:cs="Times New Roman"/>
          <w:sz w:val="26"/>
          <w:szCs w:val="26"/>
          <w:lang w:eastAsia="ru-RU"/>
        </w:rPr>
        <w:t xml:space="preserve">, </w:t>
      </w:r>
      <w:r w:rsidRPr="003E35E5">
        <w:rPr>
          <w:rFonts w:ascii="Times New Roman" w:eastAsia="Times New Roman" w:hAnsi="Times New Roman" w:cs="Times New Roman"/>
          <w:sz w:val="26"/>
          <w:szCs w:val="26"/>
          <w:lang w:val="en-US" w:eastAsia="ru-RU"/>
        </w:rPr>
        <w:t>ods</w:t>
      </w:r>
      <w:r w:rsidRPr="003E35E5">
        <w:rPr>
          <w:rFonts w:ascii="Times New Roman" w:eastAsia="Times New Roman" w:hAnsi="Times New Roman" w:cs="Times New Roman"/>
          <w:sz w:val="26"/>
          <w:szCs w:val="26"/>
          <w:lang w:eastAsia="ru-RU"/>
        </w:rPr>
        <w:t>, формируются в виде отдельного электронного документа.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2.6.5.  Предоставление услуги по экстерриториальному принципу осуществляется в части обеспечения возможности подачи заявления и получения результата предоставления услуги посредством Единого портала, Регионального портала и портала адресной системы.</w:t>
      </w:r>
    </w:p>
    <w:p w:rsidR="006911D2" w:rsidRPr="003E35E5" w:rsidRDefault="006911D2" w:rsidP="006911D2">
      <w:pPr>
        <w:autoSpaceDE w:val="0"/>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3E35E5">
        <w:rPr>
          <w:rFonts w:ascii="Times New Roman" w:eastAsia="Times New Roman" w:hAnsi="Times New Roman" w:cs="Times New Roman"/>
          <w:bCs/>
          <w:sz w:val="26"/>
          <w:szCs w:val="26"/>
          <w:lang w:eastAsia="ru-RU"/>
        </w:rPr>
        <w:lastRenderedPageBreak/>
        <w:t>самоуправления и иных органов, участвующих в предоставлении муниципальных услуг, и которые заявитель вправе представить</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2.7.1.1. в Федеральную службу государственной регистрации, кадастра и картографии о предоставлении: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а) правоустанавливающих и (или) правоудостоверяющих документов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в) выписки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г) выписки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 присвоения адресов));</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д) уведомления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адресов).</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2.7.1.2. в Федеральное агентство по управлению федеральным имуществом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федеральной собственности);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2.7.1.3. в Федеральную налоговую службу России о предоставлении сведений:</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из Единого государственного реестра юридических лиц (для заявителей - юридических лиц);</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2.7.1.4. в организацию, осуществляющую хранение и использование </w:t>
      </w:r>
      <w:r w:rsidRPr="003E35E5">
        <w:rPr>
          <w:rFonts w:ascii="Times New Roman" w:eastAsia="Times New Roman" w:hAnsi="Times New Roman" w:cs="Times New Roman"/>
          <w:sz w:val="26"/>
          <w:szCs w:val="26"/>
          <w:lang w:eastAsia="ru-RU"/>
        </w:rPr>
        <w:lastRenderedPageBreak/>
        <w:t>технических паспортов, оценочной и иной учетно-технической документации, о предоставлении сведений о ранее зарегистрированных правах на недвижимое имущество (в случае, если права на объект адресации, не являющийся земельным участком, зарегистрированы до 28.01.1999);</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2.7.1.5. в Департамент имущественных отношений Тюменской области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государственной собственности Тюменской области);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2.7.1.6. в орган государственной власти, уполномоченный на выдачу разрешений на строительство, ввод объектов в эксплуатацию, о предоставлении разрешения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разрешений на ввод в эксплуатацию (в части сведений из разрешения на строительство объекта адресации) и (или) разрешения на ввод объекта адресации в эксплуатацию; </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2.7.1.7. в уполномоченный орган местного самоуправления в части сведений:</w:t>
      </w:r>
    </w:p>
    <w:p w:rsidR="006911D2" w:rsidRPr="003E35E5" w:rsidRDefault="006911D2" w:rsidP="006911D2">
      <w:pPr>
        <w:tabs>
          <w:tab w:val="left" w:pos="6348"/>
        </w:tabs>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а) из разрешения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разрешения на ввод объекта адресации в эксплуатацию; </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б) из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в) из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г) из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д)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муниципальной собственности);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е) государственный или муниципальный контракт на выполнение комплексных кадастровых работ, заключенный заказчиком комплексных кадастровых работ с индивидуальным предпринимателем, указанным в статье 32 настоящего Федерального закона, или юридическим лицом, указанным в статье 33 Федерального закона № 221-ФЗ, в порядке, установленном Федеральным законом от 5.04.2013 года № 44-ФЗ «О контрактной системе в сфере закупок товаров, работ, </w:t>
      </w:r>
      <w:r w:rsidRPr="003E35E5">
        <w:rPr>
          <w:rFonts w:ascii="Times New Roman" w:eastAsia="Times New Roman" w:hAnsi="Times New Roman" w:cs="Times New Roman"/>
          <w:sz w:val="26"/>
          <w:szCs w:val="26"/>
          <w:lang w:eastAsia="ru-RU"/>
        </w:rPr>
        <w:lastRenderedPageBreak/>
        <w:t>услуг для обеспечения государственных и муниципальных нужд»;</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2.7.1.8. 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2.7.1.9. в Управление Министерства внутренних дел России по Тюменской области о предоставлении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t>2.8. Исчерпывающий перечень оснований для отказа в приеме документов, необходимых для предоставления муниципальной услуги</w:t>
      </w:r>
      <w:r w:rsidR="00EC2FF5">
        <w:rPr>
          <w:rFonts w:ascii="Times New Roman" w:eastAsia="Times New Roman" w:hAnsi="Times New Roman" w:cs="Times New Roman"/>
          <w:bCs/>
          <w:sz w:val="26"/>
          <w:szCs w:val="26"/>
          <w:lang w:eastAsia="ru-RU"/>
        </w:rPr>
        <w:t>.</w:t>
      </w:r>
    </w:p>
    <w:p w:rsidR="006911D2" w:rsidRPr="003E35E5" w:rsidRDefault="006911D2" w:rsidP="006911D2">
      <w:pPr>
        <w:keepNext/>
        <w:widowControl w:val="0"/>
        <w:shd w:val="clear" w:color="auto" w:fill="FFFFFF"/>
        <w:tabs>
          <w:tab w:val="left" w:pos="7256"/>
        </w:tabs>
        <w:suppressAutoHyphens/>
        <w:autoSpaceDE w:val="0"/>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rsidR="006911D2" w:rsidRPr="003E35E5" w:rsidRDefault="006911D2" w:rsidP="006911D2">
      <w:pPr>
        <w:keepNext/>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а) заявление представлено в орган местного самоуправления, в полномочия которого не входит предоставление услуги;</w:t>
      </w:r>
    </w:p>
    <w:p w:rsidR="006911D2" w:rsidRPr="003E35E5" w:rsidRDefault="006911D2" w:rsidP="006911D2">
      <w:pPr>
        <w:keepNext/>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б) неполное заполнение полей в форме заявления, в том числе в интерактивной форме </w:t>
      </w:r>
      <w:r w:rsidRPr="003E35E5">
        <w:rPr>
          <w:rFonts w:ascii="Times New Roman" w:eastAsia="Times New Roman" w:hAnsi="Times New Roman" w:cs="Times New Roman"/>
          <w:sz w:val="26"/>
          <w:szCs w:val="26"/>
        </w:rPr>
        <w:t>Единого портала</w:t>
      </w:r>
      <w:r w:rsidRPr="003E35E5">
        <w:rPr>
          <w:rFonts w:ascii="Times New Roman" w:eastAsia="Times New Roman" w:hAnsi="Times New Roman" w:cs="Times New Roman"/>
          <w:sz w:val="26"/>
          <w:szCs w:val="26"/>
          <w:lang w:eastAsia="ru-RU"/>
        </w:rPr>
        <w:t>;</w:t>
      </w:r>
    </w:p>
    <w:p w:rsidR="006911D2" w:rsidRPr="003E35E5" w:rsidRDefault="006911D2" w:rsidP="006911D2">
      <w:pPr>
        <w:keepNext/>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в) непредставление заявления,  документов, указанных в подпункте 2.6.2 Регламента; </w:t>
      </w:r>
    </w:p>
    <w:p w:rsidR="006911D2" w:rsidRPr="003E35E5" w:rsidRDefault="006911D2" w:rsidP="006911D2">
      <w:pPr>
        <w:keepNext/>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911D2" w:rsidRPr="003E35E5" w:rsidRDefault="006911D2" w:rsidP="006911D2">
      <w:pPr>
        <w:keepNext/>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911D2" w:rsidRPr="003E35E5" w:rsidRDefault="006911D2" w:rsidP="006911D2">
      <w:pPr>
        <w:keepNext/>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911D2" w:rsidRPr="003E35E5" w:rsidRDefault="006911D2" w:rsidP="006911D2">
      <w:pPr>
        <w:keepNext/>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ж) заявление, документы представлены в электронной форме с нарушением требований, установленных подпунктом 2.6.4 Регламента;</w:t>
      </w:r>
    </w:p>
    <w:p w:rsidR="006911D2" w:rsidRPr="003E35E5" w:rsidRDefault="006911D2" w:rsidP="006911D2">
      <w:pPr>
        <w:keepNext/>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з) в результате проверки выявлено несоблюдение условий признания действительности квалифицированной подписи, установленных статьей 11 Федерального закона от 06.04.2011 № 63-ФЗ «Об электронной подписи» (далее - Федеральный закон № 63-ФЗ).</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2.9.1.</w:t>
      </w:r>
      <w:r w:rsidRPr="003E35E5">
        <w:rPr>
          <w:rFonts w:ascii="Times New Roman" w:eastAsia="Times New Roman" w:hAnsi="Times New Roman" w:cs="Times New Roman"/>
          <w:iCs/>
          <w:sz w:val="26"/>
          <w:szCs w:val="26"/>
          <w:lang w:eastAsia="ru-RU"/>
        </w:rPr>
        <w:t> </w:t>
      </w:r>
      <w:r w:rsidRPr="003E35E5">
        <w:rPr>
          <w:rFonts w:ascii="Times New Roman" w:eastAsia="Times New Roman" w:hAnsi="Times New Roman" w:cs="Times New Roman"/>
          <w:sz w:val="26"/>
          <w:szCs w:val="26"/>
          <w:lang w:eastAsia="ru-RU"/>
        </w:rPr>
        <w:t>В присвоении объекту адресации адреса или аннулировании его адреса может быть отказано в случаях, если: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а) с заявлением о присвоении объекту адресации адреса обратилось лицо, не указанное в пункте 1.2 Регламента;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lastRenderedPageBreak/>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адресов.</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2.9.2. Решение об отказе в присвоении объекту адресации адреса или аннулировании его адреса должно содержать обязательную ссылку на положения пункта 40 Правил присвоения адресов, являющихся основанием для отказа, и быть принято по форме, установленной приказом Министерства финансов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Минфина России № 146н).</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2.9.3.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2.9.4. Основания для приостановления предоставления муниципальной услуги отсутствуют.</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t>2.10. Способы, размер и основания взимания платы за предоставление муниципальной услуги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Услуга предоставляется бесплатно - без взимания государственной пошлины или иной платы.</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Услуги, которые являются необходимыми и обязательными для предоставления муниципальной услуги, отсутствуют.</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Время ожидания в очереди при подаче заявления на предоставление муниципальной услуги не должно превышать 15 минут.</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Время ожидания в очереди при получении результата муниципальной услуги не должно превышать 15 минут.</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t>2.13. Срок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Регистрация заявления при личном обращении заявителя (представителя заявителя) в МФЦ не должна превышать 15 минут. </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При поступлении заявления в электронной форме с помощью портала </w:t>
      </w:r>
      <w:r w:rsidRPr="003E35E5">
        <w:rPr>
          <w:rFonts w:ascii="Times New Roman" w:eastAsia="Times New Roman" w:hAnsi="Times New Roman" w:cs="Times New Roman"/>
          <w:sz w:val="26"/>
          <w:szCs w:val="26"/>
          <w:lang w:eastAsia="ru-RU"/>
        </w:rPr>
        <w:lastRenderedPageBreak/>
        <w:t>адресной системы, в Администрацию из МФЦ, почтой в рабочие дни в пределах рабочего времени согласно графику работы Администрации - в день его поступления, при поступлении заявления в выходные или праздничные дни, а также вне часов работы Администрации согласно графику - в первый рабочий день, следующий за днем его поступления.</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bCs/>
          <w:sz w:val="26"/>
          <w:szCs w:val="26"/>
          <w:lang w:eastAsia="ru-RU"/>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11D2" w:rsidRPr="003E35E5" w:rsidRDefault="006911D2" w:rsidP="006911D2">
      <w:pPr>
        <w:keepNext/>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6"/>
          <w:szCs w:val="26"/>
          <w:highlight w:val="lightGray"/>
          <w:lang w:eastAsia="ru-RU"/>
        </w:rPr>
      </w:pPr>
      <w:r w:rsidRPr="003E35E5">
        <w:rPr>
          <w:rFonts w:ascii="Times New Roman" w:eastAsia="Times New Roman" w:hAnsi="Times New Roman" w:cs="Times New Roman"/>
          <w:sz w:val="26"/>
          <w:szCs w:val="26"/>
          <w:lang w:eastAsia="ru-RU"/>
        </w:rPr>
        <w:t>Требования к помещениям МФЦ, в которых предоставляется муниципальная услуга, зал</w:t>
      </w:r>
      <w:r w:rsidRPr="003E35E5">
        <w:rPr>
          <w:rFonts w:ascii="Times New Roman" w:eastAsia="Times New Roman" w:hAnsi="Times New Roman" w:cs="Times New Roman"/>
          <w:sz w:val="26"/>
          <w:szCs w:val="26"/>
          <w:lang w:eastAsia="ar-SA"/>
        </w:rPr>
        <w:t>ам</w:t>
      </w:r>
      <w:r w:rsidRPr="003E35E5">
        <w:rPr>
          <w:rFonts w:ascii="Times New Roman" w:eastAsia="Times New Roman" w:hAnsi="Times New Roman" w:cs="Times New Roman"/>
          <w:sz w:val="26"/>
          <w:szCs w:val="26"/>
          <w:lang w:eastAsia="ru-RU"/>
        </w:rPr>
        <w:t xml:space="preserve"> ожидания, мест</w:t>
      </w:r>
      <w:r w:rsidRPr="003E35E5">
        <w:rPr>
          <w:rFonts w:ascii="Times New Roman" w:eastAsia="Times New Roman" w:hAnsi="Times New Roman" w:cs="Times New Roman"/>
          <w:sz w:val="26"/>
          <w:szCs w:val="26"/>
          <w:lang w:eastAsia="ar-SA"/>
        </w:rPr>
        <w:t>ам</w:t>
      </w:r>
      <w:r w:rsidRPr="003E35E5">
        <w:rPr>
          <w:rFonts w:ascii="Times New Roman" w:eastAsia="Times New Roman" w:hAnsi="Times New Roman" w:cs="Times New Roman"/>
          <w:sz w:val="26"/>
          <w:szCs w:val="26"/>
          <w:lang w:eastAsia="ru-RU"/>
        </w:rPr>
        <w:t xml:space="preserve"> для заполнения заявлений, информационны</w:t>
      </w:r>
      <w:r w:rsidRPr="003E35E5">
        <w:rPr>
          <w:rFonts w:ascii="Times New Roman" w:eastAsia="Times New Roman" w:hAnsi="Times New Roman" w:cs="Times New Roman"/>
          <w:sz w:val="26"/>
          <w:szCs w:val="26"/>
          <w:lang w:eastAsia="ar-SA"/>
        </w:rPr>
        <w:t>м</w:t>
      </w:r>
      <w:r w:rsidRPr="003E35E5">
        <w:rPr>
          <w:rFonts w:ascii="Times New Roman" w:eastAsia="Times New Roman" w:hAnsi="Times New Roman" w:cs="Times New Roman"/>
          <w:sz w:val="26"/>
          <w:szCs w:val="26"/>
          <w:lang w:eastAsia="ru-RU"/>
        </w:rPr>
        <w:t xml:space="preserve"> стенд</w:t>
      </w:r>
      <w:r w:rsidRPr="003E35E5">
        <w:rPr>
          <w:rFonts w:ascii="Times New Roman" w:eastAsia="Times New Roman" w:hAnsi="Times New Roman" w:cs="Times New Roman"/>
          <w:sz w:val="26"/>
          <w:szCs w:val="26"/>
          <w:lang w:eastAsia="ar-SA"/>
        </w:rPr>
        <w:t>ам</w:t>
      </w:r>
      <w:r w:rsidRPr="003E35E5">
        <w:rPr>
          <w:rFonts w:ascii="Times New Roman" w:eastAsia="Times New Roman" w:hAnsi="Times New Roman" w:cs="Times New Roman"/>
          <w:sz w:val="26"/>
          <w:szCs w:val="26"/>
          <w:lang w:eastAsia="ru-RU"/>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6911D2" w:rsidRPr="003E35E5" w:rsidRDefault="006911D2" w:rsidP="006911D2">
      <w:pPr>
        <w:autoSpaceDE w:val="0"/>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t>2.15. Показатели доступности и качества муниципальной услуги</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2.15.1. Показателями доступности муниципальной услуги являются:</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наличие помещений, оборудования и оснащения, отвечающих требованиям Регламента;</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соблюдение режима работы Администрации при предоставлении муниципальной услуги;</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возможность получения муниципальной услуги через МФЦ и в электронной форме;</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2.15.2. Показателями качества муниципальной услуги являются:</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соблюдение сроков и последовательности административных процедур, установленных Регламентом;</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отсутствие обоснованных жалоб на действия (бездействие) и решения сотрудников Администрации;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количество взаимодействий заявителя с сотрудниками Администрации при предоставлении муниципальной услуги и их продолжительность.</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t xml:space="preserve">2.16. Иные требования, в том числе учитывающие случаи и порядок предоставления муниципальной услуги в упреждающем </w:t>
      </w:r>
      <w:r w:rsidRPr="003E35E5">
        <w:rPr>
          <w:rFonts w:ascii="Times New Roman" w:eastAsia="Times New Roman" w:hAnsi="Times New Roman" w:cs="Times New Roman"/>
          <w:bCs/>
          <w:sz w:val="26"/>
          <w:szCs w:val="26"/>
          <w:lang w:eastAsia="ru-RU"/>
        </w:rPr>
        <w:br/>
        <w:t>(проактивном)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2.16.1. При предоставлении муниципальной услуги в электронной форме заявитель вправе:</w:t>
      </w:r>
    </w:p>
    <w:p w:rsidR="006911D2" w:rsidRPr="003E35E5" w:rsidRDefault="006911D2" w:rsidP="006911D2">
      <w:pPr>
        <w:keepNext/>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lastRenderedPageBreak/>
        <w:t>а) получить информацию о порядке и сроках предоставления муниципальной услуги, размещенной на Едином портале, Региональном портале и портале адресной системы;</w:t>
      </w:r>
    </w:p>
    <w:p w:rsidR="006911D2" w:rsidRPr="003E35E5" w:rsidRDefault="006911D2" w:rsidP="006911D2">
      <w:pPr>
        <w:keepNext/>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6911D2" w:rsidRPr="003E35E5" w:rsidRDefault="006911D2" w:rsidP="006911D2">
      <w:pPr>
        <w:keepNext/>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в) подать заявление в форме электронного документа с использованием «Личного кабинета» </w:t>
      </w:r>
      <w:r w:rsidRPr="003E35E5">
        <w:rPr>
          <w:rFonts w:ascii="Times New Roman" w:eastAsia="Times New Roman" w:hAnsi="Times New Roman" w:cs="Times New Roman"/>
          <w:sz w:val="26"/>
          <w:szCs w:val="26"/>
        </w:rPr>
        <w:t>Единого портала,</w:t>
      </w:r>
      <w:r w:rsidRPr="003E35E5">
        <w:rPr>
          <w:rFonts w:ascii="Times New Roman" w:eastAsia="Times New Roman" w:hAnsi="Times New Roman" w:cs="Times New Roman"/>
          <w:sz w:val="26"/>
          <w:szCs w:val="26"/>
          <w:lang w:eastAsia="ru-RU"/>
        </w:rPr>
        <w:t xml:space="preserve"> Регионального портала, а также портала адресной системы посредством заполнения электронной формы заявления.</w:t>
      </w:r>
    </w:p>
    <w:p w:rsidR="006911D2" w:rsidRPr="003E35E5" w:rsidRDefault="006911D2" w:rsidP="006911D2">
      <w:pPr>
        <w:keepNext/>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г) получить сведения о ходе выполнения заявления, поданного в электронной форме;</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д) получить результат предоставления муниципальной услуги в форме электронного документа на Едином портале, Региональном портале;</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при помощи Единого портала, Регионального портала, а также  портала адресной системы.</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3E35E5">
        <w:rPr>
          <w:rFonts w:ascii="Times New Roman" w:eastAsia="Times New Roman" w:hAnsi="Times New Roman" w:cs="Times New Roman"/>
          <w:color w:val="000000"/>
          <w:sz w:val="26"/>
          <w:szCs w:val="26"/>
          <w:lang w:eastAsia="ru-RU"/>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Pr="003E35E5">
        <w:rPr>
          <w:rFonts w:ascii="Times New Roman" w:eastAsia="Times New Roman" w:hAnsi="Times New Roman" w:cs="Times New Roman"/>
          <w:sz w:val="26"/>
          <w:szCs w:val="26"/>
          <w:lang w:eastAsia="ru-RU"/>
        </w:rPr>
        <w:t>.</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2.16.3. Иных требований, в том числе учитывающих случаи и порядок предоставления муниципальной услуги в упреждающем (проактивном) режиме, особенности пред</w:t>
      </w:r>
      <w:r w:rsidR="002D0ECD">
        <w:rPr>
          <w:rFonts w:ascii="Times New Roman" w:eastAsia="Times New Roman" w:hAnsi="Times New Roman" w:cs="Times New Roman"/>
          <w:sz w:val="26"/>
          <w:szCs w:val="26"/>
          <w:lang w:eastAsia="ru-RU"/>
        </w:rPr>
        <w:t xml:space="preserve">оставления муниципальной услуг </w:t>
      </w:r>
      <w:r w:rsidRPr="003E35E5">
        <w:rPr>
          <w:rFonts w:ascii="Times New Roman" w:eastAsia="Times New Roman" w:hAnsi="Times New Roman" w:cs="Times New Roman"/>
          <w:sz w:val="26"/>
          <w:szCs w:val="26"/>
          <w:lang w:eastAsia="ru-RU"/>
        </w:rPr>
        <w:t>в  МФЦ, не предусмотрено.</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p>
    <w:p w:rsidR="006911D2" w:rsidRPr="00EC2FF5" w:rsidRDefault="006911D2" w:rsidP="00EC2FF5">
      <w:pPr>
        <w:widowControl w:val="0"/>
        <w:autoSpaceDE w:val="0"/>
        <w:spacing w:after="0" w:line="240" w:lineRule="auto"/>
        <w:jc w:val="center"/>
        <w:rPr>
          <w:rFonts w:ascii="Times New Roman" w:eastAsia="Times New Roman" w:hAnsi="Times New Roman" w:cs="Times New Roman"/>
          <w:b/>
          <w:bCs/>
          <w:sz w:val="26"/>
          <w:szCs w:val="26"/>
          <w:lang w:eastAsia="ru-RU"/>
        </w:rPr>
      </w:pPr>
      <w:r w:rsidRPr="00EC2FF5">
        <w:rPr>
          <w:rFonts w:ascii="Times New Roman" w:eastAsia="Times New Roman" w:hAnsi="Times New Roman" w:cs="Times New Roman"/>
          <w:b/>
          <w:bCs/>
          <w:sz w:val="26"/>
          <w:szCs w:val="26"/>
          <w:lang w:eastAsia="ru-RU"/>
        </w:rPr>
        <w:t>III. Состав, последовательность и сроки выполнения</w:t>
      </w:r>
    </w:p>
    <w:p w:rsidR="006911D2" w:rsidRPr="00EC2FF5" w:rsidRDefault="006911D2" w:rsidP="00EC2FF5">
      <w:pPr>
        <w:widowControl w:val="0"/>
        <w:autoSpaceDE w:val="0"/>
        <w:spacing w:after="0" w:line="240" w:lineRule="auto"/>
        <w:jc w:val="center"/>
        <w:rPr>
          <w:rFonts w:ascii="Times New Roman" w:eastAsia="Times New Roman" w:hAnsi="Times New Roman" w:cs="Times New Roman"/>
          <w:b/>
          <w:bCs/>
          <w:sz w:val="26"/>
          <w:szCs w:val="26"/>
          <w:lang w:eastAsia="ru-RU"/>
        </w:rPr>
      </w:pPr>
      <w:r w:rsidRPr="00EC2FF5">
        <w:rPr>
          <w:rFonts w:ascii="Times New Roman" w:eastAsia="Times New Roman" w:hAnsi="Times New Roman" w:cs="Times New Roman"/>
          <w:b/>
          <w:bCs/>
          <w:sz w:val="26"/>
          <w:szCs w:val="26"/>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iCs/>
          <w:sz w:val="26"/>
          <w:szCs w:val="26"/>
          <w:lang w:eastAsia="ru-RU"/>
        </w:rPr>
      </w:pPr>
      <w:r w:rsidRPr="003E35E5">
        <w:rPr>
          <w:rFonts w:ascii="Times New Roman" w:eastAsia="Times New Roman" w:hAnsi="Times New Roman" w:cs="Times New Roman"/>
          <w:bCs/>
          <w:sz w:val="26"/>
          <w:szCs w:val="26"/>
          <w:lang w:eastAsia="ru-RU"/>
        </w:rPr>
        <w:t>3.1. Перечень и особенности исполнения административных процедур</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3.1.1. Предоставление муниципальной услуги включает в себя следующие административные процедуры:</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а) прием и регистрация заявления о предоставлении муниципальной услуги и документов, необходимых для предоставления муниципальной услуги;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lastRenderedPageBreak/>
        <w:t>б) рассмотрение заявления и документов, направление (выдача) результата предоставления муниципальной услуги;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в) исправление допущенных опечаток и ошибок в выданных в результате предоставления муниципальной услуги документах.</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Доступ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Получение заявителем результата предоставления муниципальной услуги (по выбору заявителя), иные действия, необходимые для получения муниципальной услуги в электронной форме, обеспечиваются посредством Единого портала, Регионального портала, портала адресной системы.</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3.1.2. Особенности выполнения отдельных административных процедур в МФЦ.</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3.1.2.1. При предоставлении муниципальной услуги в МФЦ заявитель (представитель заявителя) вправе:</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iCs/>
          <w:color w:val="000000"/>
          <w:sz w:val="26"/>
          <w:szCs w:val="26"/>
          <w:lang w:eastAsia="ru-RU"/>
        </w:rPr>
      </w:pPr>
      <w:r w:rsidRPr="003E35E5">
        <w:rPr>
          <w:rFonts w:ascii="Times New Roman" w:eastAsia="Times New Roman" w:hAnsi="Times New Roman" w:cs="Times New Roman"/>
          <w:sz w:val="26"/>
          <w:szCs w:val="26"/>
          <w:lang w:eastAsia="ru-RU"/>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w:t>
      </w:r>
      <w:r w:rsidRPr="003E35E5">
        <w:rPr>
          <w:rFonts w:ascii="Times New Roman" w:eastAsia="Times New Roman" w:hAnsi="Times New Roman" w:cs="Times New Roman"/>
          <w:bCs/>
          <w:sz w:val="26"/>
          <w:szCs w:val="26"/>
          <w:lang w:eastAsia="ru-RU"/>
        </w:rPr>
        <w:t xml:space="preserve"> </w:t>
      </w:r>
      <w:r w:rsidRPr="003E35E5">
        <w:rPr>
          <w:rFonts w:ascii="Times New Roman" w:eastAsia="Times New Roman" w:hAnsi="Times New Roman" w:cs="Times New Roman"/>
          <w:sz w:val="26"/>
          <w:szCs w:val="26"/>
          <w:lang w:eastAsia="ru-RU"/>
        </w:rPr>
        <w:t xml:space="preserve">постановлением Правительства Тюменской области от 08.12.2017 № 610-п. </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bCs/>
          <w:sz w:val="26"/>
          <w:szCs w:val="26"/>
          <w:highlight w:val="yellow"/>
          <w:lang w:eastAsia="ru-RU"/>
        </w:rPr>
      </w:pPr>
      <w:r w:rsidRPr="003E35E5">
        <w:rPr>
          <w:rFonts w:ascii="Times New Roman" w:eastAsia="Times New Roman" w:hAnsi="Times New Roman" w:cs="Times New Roman"/>
          <w:sz w:val="26"/>
          <w:szCs w:val="26"/>
          <w:lang w:eastAsia="ru-RU"/>
        </w:rPr>
        <w:t>3.1.3. Особенности предоставления муниципальной услуги в электронной форме.</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w:t>
      </w:r>
      <w:r w:rsidRPr="003E35E5">
        <w:rPr>
          <w:rFonts w:ascii="Times New Roman" w:eastAsia="Times New Roman" w:hAnsi="Times New Roman" w:cs="Times New Roman"/>
          <w:sz w:val="26"/>
          <w:szCs w:val="26"/>
          <w:lang w:eastAsia="ru-RU"/>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3.1.3.3. При формировании заявления заявителю (представителем заявителя) обеспечивается:</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а) возможность копирования и сохранения заявления и иных необходимых для предоставления услуги документов;</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б) возможность печати на бумажном носителе копии электронной формы заявления;</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д) возможность вернуться на любой из этапов заполнения электронной формы заявления без потери ранее введенной информации;</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 </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3.1.3.4. Сформированное и подписанное заявление и иные документы, необходимые для предоставления услуги, направляются в Администрацию в электронной форме.</w:t>
      </w:r>
    </w:p>
    <w:p w:rsidR="006911D2" w:rsidRPr="003E35E5" w:rsidRDefault="006911D2" w:rsidP="006911D2">
      <w:pPr>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ab/>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Сотрудник Отдела:</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рассматривает поступившие заявления и документы;</w:t>
      </w:r>
    </w:p>
    <w:p w:rsidR="006911D2" w:rsidRPr="003E35E5" w:rsidRDefault="006911D2" w:rsidP="006911D2">
      <w:pPr>
        <w:autoSpaceDE w:val="0"/>
        <w:spacing w:after="0" w:line="240" w:lineRule="auto"/>
        <w:ind w:firstLine="709"/>
        <w:jc w:val="both"/>
        <w:rPr>
          <w:rFonts w:ascii="Times New Roman" w:eastAsia="Times New Roman" w:hAnsi="Times New Roman" w:cs="Times New Roman"/>
          <w:iCs/>
          <w:color w:val="000000"/>
          <w:sz w:val="26"/>
          <w:szCs w:val="26"/>
          <w:highlight w:val="yellow"/>
          <w:lang w:eastAsia="ru-RU"/>
        </w:rPr>
      </w:pPr>
      <w:r w:rsidRPr="003E35E5">
        <w:rPr>
          <w:rFonts w:ascii="Times New Roman" w:eastAsia="Times New Roman" w:hAnsi="Times New Roman" w:cs="Times New Roman"/>
          <w:sz w:val="26"/>
          <w:szCs w:val="26"/>
          <w:lang w:eastAsia="ru-RU"/>
        </w:rPr>
        <w:t>- производит действия в соответствии с пунктом 3.2.3 Регламента.</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3.1.3.6. Заявителю (представителю заявителя) в качестве результата предоставления услуги обеспечивается возможность получения документа:</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в форме электронного документа, подписанного усиленной квалифицированной подписью уполномоченного должностного лица, направленного заявителю (представителю заявителя) посредством Единого портала, Регионального портала и портала адресной системы;</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iCs/>
          <w:color w:val="000000"/>
          <w:sz w:val="26"/>
          <w:szCs w:val="26"/>
          <w:lang w:eastAsia="ru-RU"/>
        </w:rPr>
      </w:pPr>
      <w:r w:rsidRPr="003E35E5">
        <w:rPr>
          <w:rFonts w:ascii="Times New Roman" w:eastAsia="Times New Roman" w:hAnsi="Times New Roman" w:cs="Times New Roman"/>
          <w:sz w:val="26"/>
          <w:szCs w:val="26"/>
          <w:lang w:eastAsia="ru-RU"/>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6911D2" w:rsidRPr="003E35E5" w:rsidRDefault="006911D2" w:rsidP="006911D2">
      <w:pPr>
        <w:widowControl w:val="0"/>
        <w:autoSpaceDE w:val="0"/>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ab/>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Pr="003E35E5">
        <w:rPr>
          <w:rFonts w:ascii="Times New Roman" w:eastAsia="Times New Roman" w:hAnsi="Times New Roman" w:cs="Times New Roman"/>
          <w:strike/>
          <w:sz w:val="26"/>
          <w:szCs w:val="26"/>
          <w:lang w:eastAsia="ru-RU"/>
        </w:rPr>
        <w:t>з</w:t>
      </w:r>
      <w:r w:rsidRPr="003E35E5">
        <w:rPr>
          <w:rFonts w:ascii="Times New Roman" w:eastAsia="Times New Roman" w:hAnsi="Times New Roman" w:cs="Times New Roman"/>
          <w:sz w:val="26"/>
          <w:szCs w:val="26"/>
          <w:lang w:eastAsia="ru-RU"/>
        </w:rPr>
        <w:t>аявления, а также информацию о дальнейших действиях в личном кабинете по собственной инициативе, в любое время.</w:t>
      </w:r>
    </w:p>
    <w:p w:rsidR="006911D2" w:rsidRPr="003E35E5" w:rsidRDefault="006911D2" w:rsidP="006911D2">
      <w:pPr>
        <w:widowControl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3.1.3.8. При предоставлении муниципальной услуги в электронной форме заявителю (представителю заявителя) направляется:</w:t>
      </w:r>
    </w:p>
    <w:p w:rsidR="006911D2" w:rsidRPr="003E35E5" w:rsidRDefault="006911D2" w:rsidP="006911D2">
      <w:pPr>
        <w:widowControl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lastRenderedPageBreak/>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color w:val="000000"/>
          <w:sz w:val="26"/>
          <w:szCs w:val="26"/>
          <w:lang w:eastAsia="ru-RU"/>
        </w:rPr>
      </w:pPr>
      <w:r w:rsidRPr="003E35E5">
        <w:rPr>
          <w:rFonts w:ascii="Times New Roman" w:eastAsia="Times New Roman" w:hAnsi="Times New Roman" w:cs="Times New Roman"/>
          <w:sz w:val="26"/>
          <w:szCs w:val="26"/>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bCs/>
          <w:sz w:val="26"/>
          <w:szCs w:val="26"/>
          <w:lang w:eastAsia="ru-RU"/>
        </w:rPr>
        <w:t>3.2. Прием и регистрация заявления и документов, необходимых для предоставления муниципальной услуги</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3.2.1. Основанием для начала административной процедуры является  направление</w:t>
      </w:r>
      <w:r w:rsidRPr="003E35E5">
        <w:rPr>
          <w:rFonts w:ascii="Times New Roman" w:eastAsia="Times New Roman" w:hAnsi="Times New Roman" w:cs="Times New Roman"/>
          <w:bCs/>
          <w:sz w:val="26"/>
          <w:szCs w:val="26"/>
          <w:lang w:eastAsia="ru-RU"/>
        </w:rPr>
        <w:t xml:space="preserve"> </w:t>
      </w:r>
      <w:r w:rsidRPr="003E35E5">
        <w:rPr>
          <w:rFonts w:ascii="Times New Roman" w:eastAsia="Times New Roman" w:hAnsi="Times New Roman" w:cs="Times New Roman"/>
          <w:sz w:val="26"/>
          <w:szCs w:val="26"/>
          <w:lang w:eastAsia="ru-RU"/>
        </w:rPr>
        <w:t>заявителем (представителем заявителя) заявления и иных документов, указанных в пункте 2.6.1 Регламента,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Регионального портала, а также портала адресной системы</w:t>
      </w:r>
      <w:r w:rsidRPr="003E35E5">
        <w:rPr>
          <w:rFonts w:ascii="Times New Roman" w:eastAsia="Times New Roman" w:hAnsi="Times New Roman" w:cs="Times New Roman"/>
          <w:bCs/>
          <w:sz w:val="26"/>
          <w:szCs w:val="26"/>
          <w:lang w:eastAsia="ru-RU"/>
        </w:rPr>
        <w:t>,</w:t>
      </w:r>
      <w:r w:rsidRPr="003E35E5">
        <w:rPr>
          <w:rFonts w:ascii="Times New Roman" w:eastAsia="Times New Roman" w:hAnsi="Times New Roman" w:cs="Times New Roman"/>
          <w:sz w:val="26"/>
          <w:szCs w:val="26"/>
          <w:lang w:eastAsia="ru-RU"/>
        </w:rPr>
        <w:t xml:space="preserve"> либо предоставление на бумажном носителе заявления и иных документов, указанных в пункте 2.6.1 Регламента, в МФЦ в ходе личного приема.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3.2.2. В ходе личного приема заявителя (представителя заявителя), сотрудник  МФЦ:</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а) устанавливает личность обратившегося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 </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б) информирует заявителя (представителя заявителя) о порядке и сроках предоставления муниципальной услуги;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в) обеспечивает заполнение заявления, после этого предлагает заявителю (представителю заявителя) убедиться в правильности заполнения заявления, в том числе полнот</w:t>
      </w:r>
      <w:r w:rsidRPr="003E35E5">
        <w:rPr>
          <w:rFonts w:ascii="Times New Roman" w:eastAsia="Times New Roman" w:hAnsi="Times New Roman" w:cs="Times New Roman"/>
          <w:strike/>
          <w:sz w:val="26"/>
          <w:szCs w:val="26"/>
          <w:lang w:eastAsia="ru-RU"/>
        </w:rPr>
        <w:t>е</w:t>
      </w:r>
      <w:r w:rsidRPr="003E35E5">
        <w:rPr>
          <w:rFonts w:ascii="Times New Roman" w:eastAsia="Times New Roman" w:hAnsi="Times New Roman" w:cs="Times New Roman"/>
          <w:sz w:val="26"/>
          <w:szCs w:val="26"/>
          <w:lang w:eastAsia="ru-RU"/>
        </w:rPr>
        <w:t xml:space="preserve"> внесенных данных, проверяет наличие документов, которые в соответствии с пунктом 2.6.1 Регламента должны прилагаться к заявлению в обязательном порядке;</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г) обеспечивает изготовление копий с представленных заявителем (представителем заявителя) оригиналов документов, предусмотренных пунктами  3, 3.1, 13, 15 части 6 статьи 7 Федерального закона от 27.07.2010 № 210-ФЗ «Об организации предоставления государственных и муниципальных услуг» обеспечивает изготовление копий с представленных заявителем (представителем заявителя)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6911D2" w:rsidRPr="003E35E5" w:rsidRDefault="006911D2" w:rsidP="006911D2">
      <w:pPr>
        <w:widowControl w:val="0"/>
        <w:autoSpaceDE w:val="0"/>
        <w:spacing w:after="0" w:line="240" w:lineRule="auto"/>
        <w:ind w:firstLine="680"/>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д) обеспечивает регистрацию заявления в АИС МФЦ,</w:t>
      </w:r>
      <w:r w:rsidRPr="003E35E5">
        <w:rPr>
          <w:rFonts w:ascii="Times New Roman" w:eastAsia="Times New Roman" w:hAnsi="Times New Roman" w:cs="Times New Roman"/>
          <w:position w:val="24"/>
          <w:sz w:val="26"/>
          <w:szCs w:val="26"/>
          <w:lang w:eastAsia="ru-RU"/>
        </w:rPr>
        <w:t xml:space="preserve"> </w:t>
      </w:r>
      <w:r w:rsidRPr="003E35E5">
        <w:rPr>
          <w:rFonts w:ascii="Times New Roman" w:eastAsia="Times New Roman" w:hAnsi="Times New Roman" w:cs="Times New Roman"/>
          <w:sz w:val="26"/>
          <w:szCs w:val="26"/>
          <w:lang w:eastAsia="ru-RU"/>
        </w:rPr>
        <w:t>а также выдачу заявителю под личную подпись расписки о приеме заявления и документов .</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iCs/>
          <w:sz w:val="26"/>
          <w:szCs w:val="26"/>
          <w:lang w:eastAsia="ru-RU"/>
        </w:rPr>
      </w:pPr>
      <w:r w:rsidRPr="003E35E5">
        <w:rPr>
          <w:rFonts w:ascii="Times New Roman" w:eastAsia="Times New Roman" w:hAnsi="Times New Roman" w:cs="Times New Roman"/>
          <w:iCs/>
          <w:sz w:val="26"/>
          <w:szCs w:val="26"/>
          <w:lang w:eastAsia="ru-RU"/>
        </w:rPr>
        <w:t>либо</w:t>
      </w:r>
    </w:p>
    <w:p w:rsidR="006911D2" w:rsidRPr="003E35E5" w:rsidRDefault="006911D2" w:rsidP="006911D2">
      <w:pPr>
        <w:spacing w:after="0" w:line="240" w:lineRule="auto"/>
        <w:ind w:firstLine="709"/>
        <w:jc w:val="both"/>
        <w:rPr>
          <w:rFonts w:ascii="Times New Roman" w:eastAsia="Times New Roman" w:hAnsi="Times New Roman" w:cs="Times New Roman"/>
          <w:iCs/>
          <w:sz w:val="26"/>
          <w:szCs w:val="26"/>
          <w:lang w:eastAsia="ru-RU"/>
        </w:rPr>
      </w:pPr>
      <w:r w:rsidRPr="003E35E5">
        <w:rPr>
          <w:rFonts w:ascii="Times New Roman" w:eastAsia="Times New Roman" w:hAnsi="Times New Roman" w:cs="Times New Roman"/>
          <w:iCs/>
          <w:sz w:val="26"/>
          <w:szCs w:val="26"/>
          <w:lang w:eastAsia="ru-RU"/>
        </w:rPr>
        <w:t xml:space="preserve">г) формирует электронные образы заявления, а также представленных заявителем документов; </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iCs/>
          <w:sz w:val="26"/>
          <w:szCs w:val="26"/>
          <w:lang w:eastAsia="ru-RU"/>
        </w:rPr>
      </w:pPr>
      <w:r w:rsidRPr="003E35E5">
        <w:rPr>
          <w:rFonts w:ascii="Times New Roman" w:eastAsia="Times New Roman" w:hAnsi="Times New Roman" w:cs="Times New Roman"/>
          <w:iCs/>
          <w:sz w:val="26"/>
          <w:szCs w:val="26"/>
          <w:lang w:eastAsia="ru-RU"/>
        </w:rPr>
        <w:t xml:space="preserve">д) обеспечивает регистрацию заявления в АИС МФЦ и возвращает заявление </w:t>
      </w:r>
      <w:r w:rsidRPr="003E35E5">
        <w:rPr>
          <w:rFonts w:ascii="Times New Roman" w:eastAsia="Times New Roman" w:hAnsi="Times New Roman" w:cs="Times New Roman"/>
          <w:iCs/>
          <w:sz w:val="26"/>
          <w:szCs w:val="26"/>
          <w:lang w:eastAsia="ru-RU"/>
        </w:rPr>
        <w:lastRenderedPageBreak/>
        <w:t>и представленные документы заявителю.</w:t>
      </w:r>
    </w:p>
    <w:p w:rsidR="006911D2" w:rsidRPr="003E35E5" w:rsidRDefault="006911D2" w:rsidP="006911D2">
      <w:pPr>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ab/>
        <w:t>3.2.3. При поступлении заявления и документов в электронной форме посредством Единого портала, Регионального портала, портала адресной системы сотрудник Отдела в срок, установленный подразделом 2.13 Регламента для регистрации заявления, осуществляет:</w:t>
      </w:r>
    </w:p>
    <w:p w:rsidR="006911D2" w:rsidRPr="003E35E5" w:rsidRDefault="006911D2" w:rsidP="006911D2">
      <w:pPr>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ab/>
        <w:t>а) регистрацию заявления, поступившего посредством портала адресной системы;</w:t>
      </w:r>
    </w:p>
    <w:p w:rsidR="006911D2" w:rsidRPr="003E35E5" w:rsidRDefault="006911D2" w:rsidP="006911D2">
      <w:pPr>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ab/>
        <w:t>б) проверку наличия (отсутствия) указанных в подразделе 2.8 Регламента оснований для отказа в приеме документов;</w:t>
      </w:r>
    </w:p>
    <w:p w:rsidR="006911D2" w:rsidRPr="003E35E5" w:rsidRDefault="006911D2" w:rsidP="006911D2">
      <w:pPr>
        <w:widowControl w:val="0"/>
        <w:autoSpaceDE w:val="0"/>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ab/>
        <w:t xml:space="preserve">в) направление заявителю (представителю заявителя) уведомления о регистрации заявления либо об отказе в приеме документов. </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Получение заявления и документов, представляемых в форме электронных документов, подтверждается сотрудником Отдела не позднее рабочего дня, следующего за днем поступления заявления в Администрацию,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 Сообщение о получении заявления и документов, указанных в настоящем абзаце, направляется по указанному в заявлении адресу электронной почты или в личный кабинет заявителя (представителя заявителя) на Едином портале, Региональном портале или портале адресной системы. </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При наличии оснований для отказа в приеме документов, установленных подразделом 2.8 Регламента, сотрудник Отдела подготавливает уведомление об этом.  Такое уведомление подписывается квалифицированной подписью сотрудника Администрации, регистрируется в ГИСОГД и направляется способами, указанными в пункте 9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3.2.4. В случае,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(представителя заявителя) способом, указанным в заявлении, об отказе в приеме заявления с указанием оснований такого отказа. В случае отсутствия оснований для отказа в приеме документов, обеспечивает регистрацию заявления в ГИСОГД</w:t>
      </w:r>
      <w:r w:rsidRPr="003E35E5">
        <w:rPr>
          <w:rFonts w:ascii="Times New Roman" w:eastAsia="Times New Roman" w:hAnsi="Times New Roman" w:cs="Times New Roman"/>
          <w:sz w:val="26"/>
          <w:szCs w:val="26"/>
          <w:vertAlign w:val="superscript"/>
          <w:lang w:eastAsia="ru-RU"/>
        </w:rPr>
        <w:t xml:space="preserve"> </w:t>
      </w:r>
      <w:r w:rsidRPr="003E35E5">
        <w:rPr>
          <w:rFonts w:ascii="Times New Roman" w:eastAsia="Times New Roman" w:hAnsi="Times New Roman" w:cs="Times New Roman"/>
          <w:sz w:val="26"/>
          <w:szCs w:val="26"/>
          <w:lang w:eastAsia="ru-RU"/>
        </w:rPr>
        <w:t xml:space="preserve">и направляет расписку в получении таких заявления и документов по указанному в заявлении почтовому адресу в течение рабочего дня, следующего за днем получения Администрацией документов. </w:t>
      </w:r>
    </w:p>
    <w:p w:rsidR="006911D2" w:rsidRPr="003E35E5" w:rsidRDefault="006911D2" w:rsidP="006911D2">
      <w:pPr>
        <w:spacing w:after="0" w:line="240" w:lineRule="auto"/>
        <w:ind w:firstLine="567"/>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ab/>
        <w:t>В случае направления заявителем (представителем заявителя) документов посредством почтового отправления, верность копий направляемых документов должна быть засвидетельствована в нотариальном порядке.</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t>3.3. Рассмотрение заявления и направление  результата предоставления муниципальной услуги</w:t>
      </w:r>
    </w:p>
    <w:p w:rsidR="006911D2" w:rsidRPr="003E35E5" w:rsidRDefault="006911D2" w:rsidP="006911D2">
      <w:pPr>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3.3.1. Основанием для начала административной процедуры является окончание административной процедуры, установленной подразделом 3.2 Регламента.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3.3.2. При непредставлении документов, установленных пунктом 2.7.1 Регламента, заявителем (представителем заявителя) самостоятельно, сотрудник Отдела не позднее 1 рабочего дня, следующего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Регламента.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При предоставлении заявителем (представителем заявителя) самостоятельно документов, установленных пунктом 2.7.1 Регламента, межведомственное электронное взаимодействие не проводится.</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3.3.3. При присвоении адреса вновь образованному земельному участку и вновь созданному объекту капитального строительства сотрудник Отдела в срок не более 1 рабочего дня, следующего за днем получения ответов на межведомственные запросы, указанные в пункте 3.3.2 Регламента, либо, в случае если межведомственное взаимодействие не проводилось, со дня окончания процедуры, предусмотренной пунктом 3.2 Регламента: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совершает действия, предусмотренные подпунктами «а», «б» пункта 19 Правил присвоения адресов, в том числе анализирует поступившие документы на предмет соответствия требованиям пунктов 2.6, 2.7 Регламента, а также проверяет наличие оснований для отказа, установленных пунктом 2.9 Регламента;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осуществляет подготовку проекта решения о присвоении объекту адресации адреса (об аннулировании адреса объекта адресации), в котором указываются сведения, установленные пунктами 22, 23 Правил присвоения адресов, по рекомендуемой форме, указанной в приложении № 1 к Регламенту</w:t>
      </w:r>
      <w:r w:rsidRPr="003E35E5">
        <w:rPr>
          <w:rFonts w:ascii="Times New Roman" w:eastAsia="Times New Roman" w:hAnsi="Times New Roman" w:cs="Times New Roman"/>
          <w:bCs/>
          <w:sz w:val="26"/>
          <w:szCs w:val="26"/>
          <w:lang w:eastAsia="ru-RU"/>
        </w:rPr>
        <w:t>,</w:t>
      </w:r>
      <w:r w:rsidRPr="003E35E5">
        <w:rPr>
          <w:rFonts w:ascii="Times New Roman" w:eastAsia="Times New Roman" w:hAnsi="Times New Roman" w:cs="Times New Roman"/>
          <w:sz w:val="26"/>
          <w:szCs w:val="26"/>
          <w:lang w:eastAsia="ru-RU"/>
        </w:rPr>
        <w:t xml:space="preserve"> при отсутствии оснований для отказа в присвоении (аннулировании) объекту адресации адреса, предусмотренных пунктом 2.9 Регламента, либо подготовку</w:t>
      </w:r>
      <w:r w:rsidRPr="003E35E5">
        <w:rPr>
          <w:rFonts w:ascii="Times New Roman" w:eastAsia="Times New Roman" w:hAnsi="Times New Roman" w:cs="Times New Roman"/>
          <w:bCs/>
          <w:sz w:val="26"/>
          <w:szCs w:val="26"/>
          <w:lang w:eastAsia="ru-RU"/>
        </w:rPr>
        <w:t xml:space="preserve"> </w:t>
      </w:r>
      <w:r w:rsidRPr="003E35E5">
        <w:rPr>
          <w:rFonts w:ascii="Times New Roman" w:eastAsia="Times New Roman" w:hAnsi="Times New Roman" w:cs="Times New Roman"/>
          <w:sz w:val="26"/>
          <w:szCs w:val="26"/>
          <w:lang w:eastAsia="ru-RU"/>
        </w:rPr>
        <w:t>проекта решения об отказе в присвоении объекту адресации адреса или аннулировании его адреса с обязательной ссылкой на положения пункта 40 Правил присвоения адресов, являющихся основанием для отказа, по форме, установленной приказом Минфина России № 146н при наличии оснований для отказа в присвоении (аннулировании) объекту адресации адреса, предусмотренных пунктом 2.9 Регламента;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передает проект решения, указанный в предыдущем абзаце, на утверждение (подписание) Главе Сорокинского муниципального района (далее Глава района).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При присвоении адреса иным объектам адресации, не являющимся вновь образованными земельными участками или вновь созданными объектами капитального строительства, сотрудник Отдела совершает действия, перечисленные в абзацах 1-3 настоящего подпункта, в срок не более 1 рабочего дня, следующего за днем получения ответов на межведомственные запросы, указанные в пункте 3.3.2 Регламента, либо, в случае если межведомственное взаимодействие не проводилось, со дня окончания процедуры, предусмотренной пунктом 3.2 Регламента.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lastRenderedPageBreak/>
        <w:t>3.3.4. Проект результата муниципальной услуги подлежит утверждению (подписанию) Главой района</w:t>
      </w:r>
      <w:r w:rsidRPr="003E35E5">
        <w:rPr>
          <w:rFonts w:ascii="Times New Roman" w:eastAsia="Times New Roman" w:hAnsi="Times New Roman" w:cs="Times New Roman"/>
          <w:sz w:val="26"/>
          <w:szCs w:val="26"/>
          <w:vertAlign w:val="superscript"/>
          <w:lang w:eastAsia="ru-RU"/>
        </w:rPr>
        <w:t xml:space="preserve"> </w:t>
      </w:r>
      <w:r w:rsidRPr="003E35E5">
        <w:rPr>
          <w:rFonts w:ascii="Times New Roman" w:eastAsia="Times New Roman" w:hAnsi="Times New Roman" w:cs="Times New Roman"/>
          <w:sz w:val="26"/>
          <w:szCs w:val="26"/>
          <w:lang w:eastAsia="ru-RU"/>
        </w:rPr>
        <w:t>в течение 1 рабочего дня со дня поступления к нему указанного проекта.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Сотрудник Отдела не позднее 1 рабочего дня со дня утверждения (подписания) Главой района</w:t>
      </w:r>
      <w:r w:rsidRPr="003E35E5">
        <w:rPr>
          <w:rFonts w:ascii="Times New Roman" w:eastAsia="Times New Roman" w:hAnsi="Times New Roman" w:cs="Times New Roman"/>
          <w:sz w:val="26"/>
          <w:szCs w:val="26"/>
          <w:vertAlign w:val="superscript"/>
          <w:lang w:eastAsia="ru-RU"/>
        </w:rPr>
        <w:t xml:space="preserve"> </w:t>
      </w:r>
      <w:r w:rsidRPr="003E35E5">
        <w:rPr>
          <w:rFonts w:ascii="Times New Roman" w:eastAsia="Times New Roman" w:hAnsi="Times New Roman" w:cs="Times New Roman"/>
          <w:sz w:val="26"/>
          <w:szCs w:val="26"/>
          <w:lang w:eastAsia="ru-RU"/>
        </w:rPr>
        <w:t xml:space="preserve">результата муниципальной услуги обеспечивает его регистрацию и выдачу (направление) заявителю. </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Решение о присвоении объекту адресации адреса или аннулирование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сотрудником Отдела заявителю (представителю заявителя) одним из способов, указанным в заявлении:</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пунктах 2.4.1 и 2.4.2 Регламента;</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в форме документа на бумажном носителе посредством направления документа не позднее рабочего дня, следующего за </w:t>
      </w:r>
      <w:r w:rsidRPr="003E35E5">
        <w:rPr>
          <w:rFonts w:ascii="Times New Roman" w:eastAsia="Times New Roman" w:hAnsi="Times New Roman" w:cs="Times New Roman"/>
          <w:bCs/>
          <w:sz w:val="26"/>
          <w:szCs w:val="26"/>
          <w:lang w:eastAsia="ru-RU"/>
        </w:rPr>
        <w:t>5-</w:t>
      </w:r>
      <w:r w:rsidRPr="003E35E5">
        <w:rPr>
          <w:rFonts w:ascii="Times New Roman" w:eastAsia="Times New Roman" w:hAnsi="Times New Roman" w:cs="Times New Roman"/>
          <w:sz w:val="26"/>
          <w:szCs w:val="26"/>
          <w:lang w:eastAsia="ru-RU"/>
        </w:rPr>
        <w:t>м рабочим днем со дня истечения установленного в пунктах 2.4.1 и 2.4.2 Регламента срока, посредством почтового отправления по указанному в заявлении почтовому адресу.</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сотрудник Отдела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 заявителю не позднее рабочего дня, следующего за днем истечения срока, установленного в пунктах 2.4.1 и 2.4.2 Регламента.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Дата выдачи (направления) результата услуги и их содержание фиксируются в ГИСОГД.</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В течение 3 рабочих дней со дня принятия решения о присвоении объекту адресации или аннулировании его адреса сотрудник Отдела размещает данное решение в государственном адресном реестре в порядке, установленном действующим законодательством.</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bCs/>
          <w:sz w:val="26"/>
          <w:szCs w:val="26"/>
          <w:lang w:eastAsia="ru-RU"/>
        </w:rPr>
        <w:t>3.4. Исправление допущенных опечаток и ошибок в выданных в результате предоставления муниципальной услуги документах</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3.4.2. При обращении с заявлением об исправлении допущенных опечаток и (или) ошибок заявитель представляет:</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1) заявление об исправлении допущенных опечаток и (или) ошибок по форме, согласно приложению 2 к Регламенту;</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lastRenderedPageBreak/>
        <w:t>2) документы, имеющие юридическую силу, свидетельствующие о наличии опечаток и (или) ошибок и содержащие правильные данные;</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 выданный результат предоставления муниципальной услуги, в котором содержится опечатка и (или) ошибка.</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3.4.3.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r w:rsidRPr="003E35E5">
        <w:rPr>
          <w:rFonts w:ascii="Times New Roman" w:eastAsia="Times New Roman" w:hAnsi="Times New Roman" w:cs="Times New Roman"/>
          <w:bCs/>
          <w:sz w:val="26"/>
          <w:szCs w:val="26"/>
          <w:lang w:eastAsia="ru-RU"/>
        </w:rPr>
        <w:t xml:space="preserve">, </w:t>
      </w:r>
      <w:r w:rsidRPr="003E35E5">
        <w:rPr>
          <w:rFonts w:ascii="Times New Roman" w:eastAsia="Times New Roman" w:hAnsi="Times New Roman" w:cs="Times New Roman"/>
          <w:sz w:val="26"/>
          <w:szCs w:val="26"/>
          <w:lang w:eastAsia="ru-RU"/>
        </w:rPr>
        <w:t>портала адресной системы.</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3.4.5.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 </w:t>
      </w:r>
    </w:p>
    <w:p w:rsidR="006911D2" w:rsidRPr="003E35E5" w:rsidRDefault="006911D2" w:rsidP="006911D2">
      <w:pPr>
        <w:spacing w:after="0" w:line="240" w:lineRule="auto"/>
        <w:ind w:firstLine="709"/>
        <w:jc w:val="both"/>
        <w:rPr>
          <w:rFonts w:ascii="Times New Roman" w:eastAsia="Times New Roman" w:hAnsi="Times New Roman" w:cs="Times New Roman"/>
          <w:color w:val="000000"/>
          <w:sz w:val="26"/>
          <w:szCs w:val="26"/>
          <w:lang w:eastAsia="ru-RU"/>
        </w:rPr>
      </w:pPr>
      <w:r w:rsidRPr="003E35E5">
        <w:rPr>
          <w:rFonts w:ascii="Times New Roman" w:eastAsia="Times New Roman" w:hAnsi="Times New Roman" w:cs="Times New Roman"/>
          <w:sz w:val="26"/>
          <w:szCs w:val="26"/>
          <w:lang w:eastAsia="ru-RU"/>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6911D2" w:rsidRPr="003E35E5" w:rsidRDefault="006911D2" w:rsidP="006911D2">
      <w:pPr>
        <w:autoSpaceDE w:val="0"/>
        <w:spacing w:after="0" w:line="240" w:lineRule="auto"/>
        <w:ind w:firstLine="709"/>
        <w:jc w:val="center"/>
        <w:rPr>
          <w:rFonts w:ascii="Times New Roman" w:eastAsia="Times New Roman" w:hAnsi="Times New Roman" w:cs="Times New Roman"/>
          <w:sz w:val="26"/>
          <w:szCs w:val="26"/>
          <w:lang w:eastAsia="ru-RU"/>
        </w:rPr>
      </w:pPr>
    </w:p>
    <w:p w:rsidR="006911D2" w:rsidRPr="00D73EB4" w:rsidRDefault="006911D2" w:rsidP="00D73EB4">
      <w:pPr>
        <w:autoSpaceDE w:val="0"/>
        <w:spacing w:after="0" w:line="240" w:lineRule="auto"/>
        <w:jc w:val="center"/>
        <w:rPr>
          <w:rFonts w:ascii="Times New Roman" w:eastAsia="Times New Roman" w:hAnsi="Times New Roman" w:cs="Times New Roman"/>
          <w:b/>
          <w:sz w:val="26"/>
          <w:szCs w:val="26"/>
          <w:lang w:eastAsia="ru-RU"/>
        </w:rPr>
      </w:pPr>
      <w:r w:rsidRPr="00D73EB4">
        <w:rPr>
          <w:rFonts w:ascii="Times New Roman" w:eastAsia="Times New Roman" w:hAnsi="Times New Roman" w:cs="Times New Roman"/>
          <w:b/>
          <w:bCs/>
          <w:sz w:val="26"/>
          <w:szCs w:val="26"/>
          <w:lang w:val="en-US" w:eastAsia="ru-RU"/>
        </w:rPr>
        <w:t>IV</w:t>
      </w:r>
      <w:r w:rsidRPr="00D73EB4">
        <w:rPr>
          <w:rFonts w:ascii="Times New Roman" w:eastAsia="Times New Roman" w:hAnsi="Times New Roman" w:cs="Times New Roman"/>
          <w:b/>
          <w:bCs/>
          <w:sz w:val="26"/>
          <w:szCs w:val="26"/>
          <w:lang w:eastAsia="ru-RU"/>
        </w:rPr>
        <w:t>. Формы контроля за предоставлением муниципальной услуги</w:t>
      </w:r>
    </w:p>
    <w:p w:rsidR="006911D2" w:rsidRPr="003E35E5" w:rsidRDefault="006911D2" w:rsidP="006911D2">
      <w:pPr>
        <w:autoSpaceDE w:val="0"/>
        <w:spacing w:after="0" w:line="240" w:lineRule="auto"/>
        <w:ind w:firstLine="709"/>
        <w:jc w:val="center"/>
        <w:rPr>
          <w:rFonts w:ascii="Times New Roman" w:eastAsia="Times New Roman" w:hAnsi="Times New Roman" w:cs="Times New Roman"/>
          <w:sz w:val="26"/>
          <w:szCs w:val="26"/>
          <w:lang w:eastAsia="ru-RU"/>
        </w:rPr>
      </w:pPr>
    </w:p>
    <w:p w:rsidR="006911D2" w:rsidRPr="003E35E5" w:rsidRDefault="006911D2" w:rsidP="006911D2">
      <w:pPr>
        <w:autoSpaceDE w:val="0"/>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t>4.1.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Перечень должностных лиц, осуществляющих текущий контроль, устанавливается индивидуальными правовыми актами Администрации, и должностными инструкциями сотрудников Администрации.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Периодичность осуществления текущего контроля устанавливается Главой района.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bCs/>
          <w:sz w:val="26"/>
          <w:szCs w:val="26"/>
          <w:lang w:eastAsia="ru-RU"/>
        </w:rPr>
      </w:pPr>
      <w:r w:rsidRPr="003E35E5">
        <w:rPr>
          <w:rFonts w:ascii="Times New Roman" w:eastAsia="Times New Roman" w:hAnsi="Times New Roman" w:cs="Times New Roman"/>
          <w:bCs/>
          <w:sz w:val="26"/>
          <w:szCs w:val="26"/>
          <w:lang w:eastAsia="ru-RU"/>
        </w:rPr>
        <w:t>4.2. Порядок и периодичность осуществления</w:t>
      </w:r>
      <w:r w:rsidR="00D73EB4">
        <w:rPr>
          <w:rFonts w:ascii="Times New Roman" w:eastAsia="Times New Roman" w:hAnsi="Times New Roman" w:cs="Times New Roman"/>
          <w:bCs/>
          <w:sz w:val="26"/>
          <w:szCs w:val="26"/>
          <w:lang w:eastAsia="ru-RU"/>
        </w:rPr>
        <w:t xml:space="preserve"> </w:t>
      </w:r>
      <w:r w:rsidRPr="003E35E5">
        <w:rPr>
          <w:rFonts w:ascii="Times New Roman" w:eastAsia="Times New Roman" w:hAnsi="Times New Roman" w:cs="Times New Roman"/>
          <w:bCs/>
          <w:sz w:val="26"/>
          <w:szCs w:val="26"/>
          <w:lang w:eastAsia="ru-RU"/>
        </w:rPr>
        <w:t>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Администрация организует и осуществляет контроль за предоставлением муниципальной услуги.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Проверки полноты и качества предоставления муниципальной услуги осуществляются на основании распоряжения администрации Сорокинского муниципального района.</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color w:val="000000"/>
          <w:sz w:val="26"/>
          <w:szCs w:val="26"/>
          <w:lang w:eastAsia="ru-RU"/>
        </w:rPr>
      </w:pPr>
      <w:r w:rsidRPr="003E35E5">
        <w:rPr>
          <w:rFonts w:ascii="Times New Roman" w:eastAsia="Times New Roman" w:hAnsi="Times New Roman" w:cs="Times New Roman"/>
          <w:sz w:val="26"/>
          <w:szCs w:val="26"/>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6911D2" w:rsidRPr="003E35E5" w:rsidRDefault="006911D2" w:rsidP="006911D2">
      <w:pPr>
        <w:tabs>
          <w:tab w:val="left" w:pos="676"/>
        </w:tabs>
        <w:autoSpaceDE w:val="0"/>
        <w:spacing w:after="0" w:line="240" w:lineRule="auto"/>
        <w:ind w:firstLine="567"/>
        <w:jc w:val="both"/>
        <w:rPr>
          <w:rFonts w:ascii="Times New Roman" w:eastAsia="Times New Roman" w:hAnsi="Times New Roman" w:cs="Times New Roman"/>
          <w:bCs/>
          <w:sz w:val="26"/>
          <w:szCs w:val="26"/>
          <w:lang w:eastAsia="ru-RU"/>
        </w:rPr>
      </w:pPr>
    </w:p>
    <w:p w:rsidR="00D73EB4" w:rsidRDefault="006911D2" w:rsidP="00D73EB4">
      <w:pPr>
        <w:tabs>
          <w:tab w:val="left" w:pos="676"/>
        </w:tabs>
        <w:autoSpaceDE w:val="0"/>
        <w:spacing w:after="0" w:line="240" w:lineRule="auto"/>
        <w:jc w:val="center"/>
        <w:rPr>
          <w:rFonts w:ascii="Times New Roman" w:eastAsia="Times New Roman" w:hAnsi="Times New Roman" w:cs="Times New Roman"/>
          <w:b/>
          <w:bCs/>
          <w:sz w:val="26"/>
          <w:szCs w:val="26"/>
          <w:lang w:eastAsia="ru-RU"/>
        </w:rPr>
      </w:pPr>
      <w:r w:rsidRPr="00D73EB4">
        <w:rPr>
          <w:rFonts w:ascii="Times New Roman" w:eastAsia="Times New Roman" w:hAnsi="Times New Roman" w:cs="Times New Roman"/>
          <w:b/>
          <w:bCs/>
          <w:sz w:val="26"/>
          <w:szCs w:val="26"/>
          <w:lang w:val="en-US" w:eastAsia="ru-RU"/>
        </w:rPr>
        <w:t>V</w:t>
      </w:r>
      <w:r w:rsidRPr="00D73EB4">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w:t>
      </w:r>
      <w:r w:rsidRPr="00D73EB4">
        <w:rPr>
          <w:rFonts w:ascii="Times New Roman" w:eastAsia="Times New Roman" w:hAnsi="Times New Roman" w:cs="Times New Roman"/>
          <w:b/>
          <w:sz w:val="26"/>
          <w:szCs w:val="26"/>
          <w:lang w:eastAsia="ru-RU"/>
        </w:rPr>
        <w:t xml:space="preserve"> </w:t>
      </w:r>
      <w:r w:rsidRPr="00D73EB4">
        <w:rPr>
          <w:rFonts w:ascii="Times New Roman" w:eastAsia="Times New Roman" w:hAnsi="Times New Roman" w:cs="Times New Roman"/>
          <w:b/>
          <w:bCs/>
          <w:sz w:val="26"/>
          <w:szCs w:val="26"/>
          <w:lang w:eastAsia="ru-RU"/>
        </w:rPr>
        <w:t xml:space="preserve">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w:t>
      </w:r>
    </w:p>
    <w:p w:rsidR="006911D2" w:rsidRPr="00D73EB4" w:rsidRDefault="006911D2" w:rsidP="00D73EB4">
      <w:pPr>
        <w:tabs>
          <w:tab w:val="left" w:pos="676"/>
        </w:tabs>
        <w:autoSpaceDE w:val="0"/>
        <w:spacing w:after="0" w:line="240" w:lineRule="auto"/>
        <w:jc w:val="center"/>
        <w:rPr>
          <w:rFonts w:ascii="Times New Roman" w:eastAsia="Times New Roman" w:hAnsi="Times New Roman" w:cs="Times New Roman"/>
          <w:b/>
          <w:sz w:val="26"/>
          <w:szCs w:val="26"/>
          <w:lang w:eastAsia="ru-RU"/>
        </w:rPr>
      </w:pPr>
      <w:r w:rsidRPr="00D73EB4">
        <w:rPr>
          <w:rFonts w:ascii="Times New Roman" w:eastAsia="Times New Roman" w:hAnsi="Times New Roman" w:cs="Times New Roman"/>
          <w:b/>
          <w:bCs/>
          <w:sz w:val="26"/>
          <w:szCs w:val="26"/>
          <w:lang w:eastAsia="ru-RU"/>
        </w:rPr>
        <w:t>муниципальных служащих, работников</w:t>
      </w:r>
    </w:p>
    <w:p w:rsidR="006911D2" w:rsidRPr="003E35E5" w:rsidRDefault="006911D2" w:rsidP="006911D2">
      <w:pPr>
        <w:autoSpaceDE w:val="0"/>
        <w:spacing w:after="0" w:line="240" w:lineRule="auto"/>
        <w:ind w:firstLine="709"/>
        <w:jc w:val="right"/>
        <w:rPr>
          <w:rFonts w:ascii="Times New Roman" w:eastAsia="Times New Roman" w:hAnsi="Times New Roman" w:cs="Times New Roman"/>
          <w:sz w:val="26"/>
          <w:szCs w:val="26"/>
          <w:lang w:eastAsia="ru-RU"/>
        </w:rPr>
      </w:pP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5.2. Жалоба может быть адр</w:t>
      </w:r>
      <w:r w:rsidR="00D73EB4">
        <w:rPr>
          <w:rFonts w:ascii="Times New Roman" w:eastAsia="Times New Roman" w:hAnsi="Times New Roman" w:cs="Times New Roman"/>
          <w:sz w:val="26"/>
          <w:szCs w:val="26"/>
          <w:lang w:eastAsia="ru-RU"/>
        </w:rPr>
        <w:t xml:space="preserve">есована </w:t>
      </w:r>
      <w:r w:rsidRPr="003E35E5">
        <w:rPr>
          <w:rFonts w:ascii="Times New Roman" w:eastAsia="Times New Roman" w:hAnsi="Times New Roman" w:cs="Times New Roman"/>
          <w:sz w:val="26"/>
          <w:szCs w:val="26"/>
          <w:lang w:eastAsia="ru-RU"/>
        </w:rPr>
        <w:t>должностным лицам, уполномоченным на ее рассмотрение, указанным в части1 статьи 11.2 Федерального закона от 27.07.2010 № 210-ФЗ «Об организации предоставления государственных и муниципальных услуг», в том числе:</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а) заместителю Главы района,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6911D2" w:rsidRPr="003E35E5" w:rsidRDefault="006911D2" w:rsidP="006911D2">
      <w:pPr>
        <w:widowControl w:val="0"/>
        <w:autoSpaceDE w:val="0"/>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б) Главе района на решения и (или) действия (бездействие) заместителя Главы района, координирующего и контролирующего деятельность определенного структурного подразделения Администрации;</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в) директору МФЦ на решения и (или) действия (бездействие) сотрудников МФЦ.</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 xml:space="preserve">Юридические лица и индивидуальные предприниматели, являющиеся заявителями, субъектами градостроительных отношений, при осуществлении </w:t>
      </w:r>
      <w:r w:rsidRPr="003E35E5">
        <w:rPr>
          <w:rFonts w:ascii="Times New Roman" w:eastAsia="Times New Roman" w:hAnsi="Times New Roman" w:cs="Times New Roman"/>
          <w:sz w:val="26"/>
          <w:szCs w:val="26"/>
          <w:lang w:eastAsia="ru-RU"/>
        </w:rPr>
        <w:lastRenderedPageBreak/>
        <w:t>процедур, включенных в исчерпывающий перечень процедур в сфере жилищного строительства, также вправе подать жалобу на нарушение установленных сроков осуществления процедуры, включенной в указанный исчерпывающий перечень, а также на предъявление требования осуществить процедуру, не включенную в указанный исчерпывающий перечень, в антимонопольный орган в порядке, установленном антимонопольным законодательством Российской Федерации.</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5.3. Информация о порядке подачи и рассмотрения жалобы размещается на официальном сайте Администрации, Едином портале, Региональном портале, портале адресной системы,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6911D2" w:rsidRPr="003E35E5" w:rsidRDefault="006911D2" w:rsidP="006911D2">
      <w:pPr>
        <w:spacing w:after="0" w:line="240" w:lineRule="auto"/>
        <w:ind w:firstLine="709"/>
        <w:jc w:val="both"/>
        <w:rPr>
          <w:rFonts w:ascii="Times New Roman" w:eastAsia="Times New Roman" w:hAnsi="Times New Roman" w:cs="Times New Roman"/>
          <w:sz w:val="26"/>
          <w:szCs w:val="26"/>
          <w:lang w:eastAsia="ru-RU"/>
        </w:rPr>
      </w:pPr>
      <w:r w:rsidRPr="003E35E5">
        <w:rPr>
          <w:rFonts w:ascii="Times New Roman" w:eastAsia="Times New Roman" w:hAnsi="Times New Roman" w:cs="Times New Roman"/>
          <w:sz w:val="26"/>
          <w:szCs w:val="26"/>
          <w:lang w:eastAsia="ru-RU"/>
        </w:rPr>
        <w:t>Федеральным законом от 27.07.2010 № 210-ФЗ «Об организации предоставления государственных и муниципальных услуг».</w:t>
      </w:r>
    </w:p>
    <w:p w:rsidR="006911D2" w:rsidRPr="006911D2" w:rsidRDefault="006911D2" w:rsidP="006911D2">
      <w:pPr>
        <w:spacing w:after="0" w:line="240" w:lineRule="auto"/>
        <w:ind w:firstLine="709"/>
        <w:jc w:val="both"/>
        <w:rPr>
          <w:rFonts w:ascii="Arial" w:eastAsia="Times New Roman" w:hAnsi="Arial" w:cs="Arial"/>
          <w:sz w:val="26"/>
          <w:szCs w:val="26"/>
          <w:lang w:eastAsia="ru-RU"/>
        </w:rPr>
      </w:pPr>
    </w:p>
    <w:p w:rsidR="006911D2" w:rsidRPr="006911D2" w:rsidRDefault="006911D2" w:rsidP="006911D2">
      <w:pPr>
        <w:spacing w:after="0" w:line="240" w:lineRule="auto"/>
        <w:ind w:firstLine="709"/>
        <w:jc w:val="both"/>
        <w:rPr>
          <w:rFonts w:ascii="Arial" w:eastAsia="Times New Roman" w:hAnsi="Arial" w:cs="Arial"/>
          <w:sz w:val="26"/>
          <w:szCs w:val="26"/>
          <w:lang w:eastAsia="ru-RU"/>
        </w:rPr>
      </w:pPr>
    </w:p>
    <w:p w:rsidR="006911D2" w:rsidRPr="006911D2" w:rsidRDefault="006911D2" w:rsidP="006911D2">
      <w:pPr>
        <w:spacing w:after="0" w:line="240" w:lineRule="auto"/>
        <w:ind w:firstLine="709"/>
        <w:jc w:val="both"/>
        <w:rPr>
          <w:rFonts w:ascii="Arial" w:eastAsia="Times New Roman" w:hAnsi="Arial" w:cs="Arial"/>
          <w:sz w:val="26"/>
          <w:szCs w:val="26"/>
          <w:lang w:eastAsia="ru-RU"/>
        </w:rPr>
      </w:pPr>
    </w:p>
    <w:p w:rsidR="006911D2" w:rsidRPr="006911D2" w:rsidRDefault="006911D2" w:rsidP="006911D2">
      <w:pPr>
        <w:spacing w:after="0" w:line="240" w:lineRule="auto"/>
        <w:ind w:firstLine="709"/>
        <w:jc w:val="both"/>
        <w:rPr>
          <w:rFonts w:ascii="Arial" w:eastAsia="Times New Roman" w:hAnsi="Arial" w:cs="Arial"/>
          <w:sz w:val="26"/>
          <w:szCs w:val="26"/>
          <w:lang w:eastAsia="ru-RU"/>
        </w:rPr>
      </w:pPr>
    </w:p>
    <w:p w:rsidR="006911D2" w:rsidRDefault="006911D2"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Default="00D73EB4" w:rsidP="006911D2">
      <w:pPr>
        <w:spacing w:after="0" w:line="240" w:lineRule="auto"/>
        <w:ind w:firstLine="709"/>
        <w:jc w:val="both"/>
        <w:rPr>
          <w:rFonts w:ascii="Arial" w:eastAsia="Times New Roman" w:hAnsi="Arial" w:cs="Arial"/>
          <w:sz w:val="26"/>
          <w:szCs w:val="26"/>
          <w:lang w:eastAsia="ru-RU"/>
        </w:rPr>
      </w:pPr>
    </w:p>
    <w:p w:rsidR="00D73EB4" w:rsidRPr="006911D2" w:rsidRDefault="00D73EB4" w:rsidP="006911D2">
      <w:pPr>
        <w:spacing w:after="0" w:line="240" w:lineRule="auto"/>
        <w:ind w:firstLine="709"/>
        <w:jc w:val="both"/>
        <w:rPr>
          <w:rFonts w:ascii="Arial" w:eastAsia="Times New Roman" w:hAnsi="Arial" w:cs="Arial"/>
          <w:sz w:val="26"/>
          <w:szCs w:val="26"/>
          <w:lang w:eastAsia="ru-RU"/>
        </w:rPr>
      </w:pPr>
    </w:p>
    <w:p w:rsidR="006911D2" w:rsidRPr="006911D2" w:rsidRDefault="006911D2" w:rsidP="006911D2">
      <w:pPr>
        <w:spacing w:after="0" w:line="240" w:lineRule="auto"/>
        <w:ind w:firstLine="709"/>
        <w:jc w:val="both"/>
        <w:rPr>
          <w:rFonts w:ascii="Arial" w:eastAsia="Times New Roman" w:hAnsi="Arial" w:cs="Arial"/>
          <w:sz w:val="26"/>
          <w:szCs w:val="26"/>
          <w:lang w:eastAsia="ru-RU"/>
        </w:rPr>
      </w:pPr>
    </w:p>
    <w:p w:rsidR="006911D2" w:rsidRPr="00730597" w:rsidRDefault="006911D2" w:rsidP="006911D2">
      <w:pPr>
        <w:widowControl w:val="0"/>
        <w:autoSpaceDE w:val="0"/>
        <w:spacing w:after="0" w:line="240" w:lineRule="auto"/>
        <w:ind w:firstLine="540"/>
        <w:jc w:val="right"/>
        <w:rPr>
          <w:rFonts w:ascii="Times New Roman" w:eastAsia="Times New Roman" w:hAnsi="Times New Roman" w:cs="Times New Roman"/>
          <w:sz w:val="26"/>
          <w:szCs w:val="26"/>
          <w:lang w:eastAsia="ru-RU"/>
        </w:rPr>
      </w:pPr>
      <w:r w:rsidRPr="00730597">
        <w:rPr>
          <w:rFonts w:ascii="Times New Roman" w:eastAsia="Times New Roman" w:hAnsi="Times New Roman" w:cs="Times New Roman"/>
          <w:sz w:val="26"/>
          <w:szCs w:val="26"/>
          <w:lang w:eastAsia="ru-RU"/>
        </w:rPr>
        <w:lastRenderedPageBreak/>
        <w:t>Приложение 1</w:t>
      </w:r>
    </w:p>
    <w:p w:rsidR="006911D2" w:rsidRPr="00730597" w:rsidRDefault="006911D2" w:rsidP="006911D2">
      <w:pPr>
        <w:widowControl w:val="0"/>
        <w:autoSpaceDE w:val="0"/>
        <w:spacing w:after="0" w:line="240" w:lineRule="auto"/>
        <w:ind w:firstLine="540"/>
        <w:jc w:val="right"/>
        <w:rPr>
          <w:rFonts w:ascii="Times New Roman" w:eastAsia="Times New Roman" w:hAnsi="Times New Roman" w:cs="Times New Roman"/>
          <w:sz w:val="26"/>
          <w:szCs w:val="26"/>
          <w:lang w:eastAsia="ru-RU"/>
        </w:rPr>
      </w:pPr>
      <w:r w:rsidRPr="00730597">
        <w:rPr>
          <w:rFonts w:ascii="Times New Roman" w:eastAsia="Times New Roman" w:hAnsi="Times New Roman" w:cs="Times New Roman"/>
          <w:sz w:val="26"/>
          <w:szCs w:val="26"/>
          <w:lang w:eastAsia="ru-RU"/>
        </w:rPr>
        <w:t>к Регламенту</w:t>
      </w:r>
    </w:p>
    <w:p w:rsidR="006911D2" w:rsidRPr="00730597" w:rsidRDefault="006911D2" w:rsidP="006911D2">
      <w:pPr>
        <w:widowControl w:val="0"/>
        <w:autoSpaceDE w:val="0"/>
        <w:spacing w:after="0" w:line="240" w:lineRule="auto"/>
        <w:ind w:firstLine="540"/>
        <w:jc w:val="right"/>
        <w:rPr>
          <w:rFonts w:ascii="Times New Roman" w:eastAsia="Times New Roman" w:hAnsi="Times New Roman" w:cs="Times New Roman"/>
          <w:sz w:val="26"/>
          <w:szCs w:val="26"/>
          <w:lang w:eastAsia="ru-RU"/>
        </w:rPr>
      </w:pPr>
      <w:r w:rsidRPr="00730597">
        <w:rPr>
          <w:rFonts w:ascii="Times New Roman" w:eastAsia="Times New Roman" w:hAnsi="Times New Roman" w:cs="Times New Roman"/>
          <w:sz w:val="26"/>
          <w:szCs w:val="26"/>
          <w:lang w:eastAsia="ru-RU"/>
        </w:rPr>
        <w:t>(рекомендуемая форма)</w:t>
      </w:r>
    </w:p>
    <w:p w:rsidR="006911D2" w:rsidRPr="006911D2" w:rsidRDefault="006911D2" w:rsidP="006911D2">
      <w:pPr>
        <w:widowControl w:val="0"/>
        <w:autoSpaceDE w:val="0"/>
        <w:spacing w:after="0" w:line="240" w:lineRule="auto"/>
        <w:ind w:firstLine="540"/>
        <w:jc w:val="both"/>
        <w:rPr>
          <w:rFonts w:ascii="Arial" w:eastAsia="Times New Roman" w:hAnsi="Arial" w:cs="Arial"/>
          <w:sz w:val="26"/>
          <w:szCs w:val="26"/>
          <w:lang w:eastAsia="ru-RU"/>
        </w:rPr>
      </w:pPr>
    </w:p>
    <w:p w:rsidR="006911D2" w:rsidRPr="006911D2" w:rsidRDefault="006911D2" w:rsidP="00044A85">
      <w:pPr>
        <w:spacing w:after="0" w:line="240" w:lineRule="auto"/>
        <w:ind w:left="5245" w:firstLine="567"/>
        <w:jc w:val="center"/>
        <w:rPr>
          <w:rFonts w:ascii="Arial" w:eastAsia="Times New Roman" w:hAnsi="Arial" w:cs="Arial"/>
          <w:sz w:val="26"/>
          <w:szCs w:val="26"/>
          <w:lang w:eastAsia="ru-RU"/>
        </w:rPr>
      </w:pPr>
      <w:r w:rsidRPr="006911D2">
        <w:rPr>
          <w:rFonts w:ascii="Arial" w:eastAsia="Times New Roman" w:hAnsi="Arial" w:cs="Arial"/>
          <w:sz w:val="26"/>
          <w:szCs w:val="26"/>
          <w:lang w:eastAsia="ru-RU"/>
        </w:rPr>
        <w:t>о</w:t>
      </w:r>
      <w:r w:rsidR="00044A85">
        <w:rPr>
          <w:rFonts w:ascii="Arial" w:eastAsia="Times New Roman" w:hAnsi="Arial" w:cs="Arial"/>
          <w:sz w:val="26"/>
          <w:szCs w:val="26"/>
          <w:lang w:eastAsia="ru-RU"/>
        </w:rPr>
        <w:t>т ____________ № _______</w:t>
      </w:r>
    </w:p>
    <w:p w:rsidR="006911D2" w:rsidRPr="006911D2" w:rsidRDefault="006911D2" w:rsidP="006911D2">
      <w:pPr>
        <w:spacing w:after="0" w:line="240" w:lineRule="auto"/>
        <w:ind w:left="5103" w:firstLine="567"/>
        <w:jc w:val="both"/>
        <w:rPr>
          <w:rFonts w:ascii="Arial" w:eastAsia="Times New Roman" w:hAnsi="Arial" w:cs="Arial"/>
          <w:sz w:val="26"/>
          <w:szCs w:val="26"/>
          <w:lang w:eastAsia="ru-RU"/>
        </w:rPr>
      </w:pPr>
    </w:p>
    <w:p w:rsidR="006911D2" w:rsidRPr="006911D2" w:rsidRDefault="006911D2" w:rsidP="006911D2">
      <w:pPr>
        <w:pBdr>
          <w:top w:val="single" w:sz="4" w:space="1" w:color="000000"/>
        </w:pBdr>
        <w:spacing w:after="0" w:line="240" w:lineRule="auto"/>
        <w:ind w:left="5103" w:firstLine="567"/>
        <w:jc w:val="both"/>
        <w:rPr>
          <w:rFonts w:ascii="Arial" w:eastAsia="Times New Roman" w:hAnsi="Arial" w:cs="Arial"/>
          <w:sz w:val="26"/>
          <w:szCs w:val="26"/>
          <w:lang w:eastAsia="ru-RU"/>
        </w:rPr>
      </w:pPr>
    </w:p>
    <w:p w:rsidR="006911D2" w:rsidRPr="006911D2" w:rsidRDefault="006911D2" w:rsidP="006911D2">
      <w:pPr>
        <w:spacing w:after="0" w:line="240" w:lineRule="auto"/>
        <w:ind w:left="5103" w:firstLine="567"/>
        <w:jc w:val="both"/>
        <w:rPr>
          <w:rFonts w:ascii="Arial" w:eastAsia="Times New Roman" w:hAnsi="Arial" w:cs="Arial"/>
          <w:sz w:val="26"/>
          <w:szCs w:val="26"/>
          <w:lang w:eastAsia="ru-RU"/>
        </w:rPr>
      </w:pPr>
    </w:p>
    <w:p w:rsidR="006911D2" w:rsidRPr="006911D2" w:rsidRDefault="006911D2" w:rsidP="006911D2">
      <w:pPr>
        <w:pBdr>
          <w:top w:val="single" w:sz="4" w:space="1" w:color="000000"/>
        </w:pBdr>
        <w:spacing w:after="0" w:line="240" w:lineRule="auto"/>
        <w:ind w:left="5103" w:firstLine="567"/>
        <w:jc w:val="center"/>
        <w:rPr>
          <w:rFonts w:ascii="Arial" w:eastAsia="Times New Roman" w:hAnsi="Arial" w:cs="Arial"/>
          <w:sz w:val="26"/>
          <w:szCs w:val="26"/>
          <w:lang w:eastAsia="ru-RU"/>
        </w:rPr>
      </w:pPr>
      <w:r w:rsidRPr="006911D2">
        <w:rPr>
          <w:rFonts w:ascii="Arial" w:eastAsia="Times New Roman" w:hAnsi="Arial" w:cs="Arial"/>
          <w:sz w:val="26"/>
          <w:szCs w:val="26"/>
          <w:lang w:eastAsia="ru-RU"/>
        </w:rPr>
        <w:t>(регистрационный номер заявления о присвоении объекту адресации адреса или аннулировании его адреса)</w:t>
      </w:r>
    </w:p>
    <w:p w:rsidR="006911D2" w:rsidRPr="006911D2" w:rsidRDefault="006911D2" w:rsidP="006911D2">
      <w:pPr>
        <w:spacing w:after="0" w:line="240" w:lineRule="auto"/>
        <w:ind w:firstLine="567"/>
        <w:jc w:val="center"/>
        <w:rPr>
          <w:rFonts w:ascii="Arial" w:eastAsia="Times New Roman" w:hAnsi="Arial" w:cs="Arial"/>
          <w:sz w:val="26"/>
          <w:szCs w:val="26"/>
          <w:lang w:eastAsia="ru-RU"/>
        </w:rPr>
      </w:pPr>
    </w:p>
    <w:p w:rsidR="006911D2" w:rsidRPr="006911D2" w:rsidRDefault="006911D2" w:rsidP="006911D2">
      <w:pPr>
        <w:spacing w:after="0" w:line="240" w:lineRule="auto"/>
        <w:ind w:firstLine="567"/>
        <w:jc w:val="center"/>
        <w:rPr>
          <w:rFonts w:ascii="Arial" w:eastAsia="Times New Roman" w:hAnsi="Arial" w:cs="Arial"/>
          <w:sz w:val="26"/>
          <w:szCs w:val="26"/>
          <w:lang w:eastAsia="ru-RU"/>
        </w:rPr>
      </w:pPr>
      <w:r w:rsidRPr="006911D2">
        <w:rPr>
          <w:rFonts w:ascii="Arial" w:eastAsia="Times New Roman" w:hAnsi="Arial" w:cs="Arial"/>
          <w:sz w:val="26"/>
          <w:szCs w:val="26"/>
          <w:lang w:eastAsia="ru-RU"/>
        </w:rPr>
        <w:t>___________</w:t>
      </w:r>
      <w:r w:rsidRPr="006911D2">
        <w:rPr>
          <w:rFonts w:ascii="Arial" w:eastAsia="Times New Roman" w:hAnsi="Arial" w:cs="Arial"/>
          <w:position w:val="20"/>
          <w:sz w:val="26"/>
          <w:szCs w:val="26"/>
          <w:lang w:eastAsia="ru-RU"/>
        </w:rPr>
        <w:footnoteReference w:id="1"/>
      </w:r>
      <w:r w:rsidRPr="006911D2">
        <w:rPr>
          <w:rFonts w:ascii="Arial" w:eastAsia="Times New Roman" w:hAnsi="Arial" w:cs="Arial"/>
          <w:sz w:val="26"/>
          <w:szCs w:val="26"/>
          <w:lang w:eastAsia="ru-RU"/>
        </w:rPr>
        <w:t xml:space="preserve"> </w:t>
      </w:r>
    </w:p>
    <w:p w:rsidR="006911D2" w:rsidRPr="006911D2" w:rsidRDefault="006911D2" w:rsidP="006911D2">
      <w:pPr>
        <w:spacing w:after="0" w:line="240" w:lineRule="auto"/>
        <w:ind w:firstLine="567"/>
        <w:jc w:val="center"/>
        <w:rPr>
          <w:rFonts w:ascii="Arial" w:eastAsia="Times New Roman" w:hAnsi="Arial" w:cs="Arial"/>
          <w:sz w:val="26"/>
          <w:szCs w:val="26"/>
          <w:lang w:eastAsia="ru-RU"/>
        </w:rPr>
      </w:pPr>
      <w:r w:rsidRPr="006911D2">
        <w:rPr>
          <w:rFonts w:ascii="Arial" w:eastAsia="Times New Roman" w:hAnsi="Arial" w:cs="Arial"/>
          <w:sz w:val="26"/>
          <w:szCs w:val="26"/>
          <w:lang w:eastAsia="ru-RU"/>
        </w:rPr>
        <w:t>о присвоении объекту адресации адреса или аннулировании его адреса</w:t>
      </w:r>
    </w:p>
    <w:tbl>
      <w:tblPr>
        <w:tblW w:w="4649" w:type="dxa"/>
        <w:jc w:val="center"/>
        <w:tblCellMar>
          <w:left w:w="28" w:type="dxa"/>
          <w:right w:w="28" w:type="dxa"/>
        </w:tblCellMar>
        <w:tblLook w:val="00A0" w:firstRow="1" w:lastRow="0" w:firstColumn="1" w:lastColumn="0" w:noHBand="0" w:noVBand="0"/>
      </w:tblPr>
      <w:tblGrid>
        <w:gridCol w:w="793"/>
        <w:gridCol w:w="1588"/>
        <w:gridCol w:w="1134"/>
        <w:gridCol w:w="1134"/>
      </w:tblGrid>
      <w:tr w:rsidR="006911D2" w:rsidRPr="006911D2" w:rsidTr="009511D4">
        <w:trPr>
          <w:jc w:val="center"/>
        </w:trPr>
        <w:tc>
          <w:tcPr>
            <w:tcW w:w="793" w:type="dxa"/>
            <w:vAlign w:val="bottom"/>
          </w:tcPr>
          <w:p w:rsidR="006911D2" w:rsidRPr="006911D2" w:rsidRDefault="00044A85" w:rsidP="00044A85">
            <w:pPr>
              <w:spacing w:after="0" w:line="240" w:lineRule="auto"/>
              <w:ind w:right="57" w:firstLine="167"/>
              <w:jc w:val="right"/>
              <w:rPr>
                <w:rFonts w:ascii="Arial" w:eastAsia="Times New Roman" w:hAnsi="Arial" w:cs="Arial"/>
                <w:sz w:val="26"/>
                <w:szCs w:val="26"/>
                <w:lang w:eastAsia="ru-RU"/>
              </w:rPr>
            </w:pPr>
            <w:r>
              <w:rPr>
                <w:rFonts w:ascii="Arial" w:eastAsia="Times New Roman" w:hAnsi="Arial" w:cs="Arial"/>
                <w:sz w:val="26"/>
                <w:szCs w:val="26"/>
                <w:lang w:eastAsia="ru-RU"/>
              </w:rPr>
              <w:t>о</w:t>
            </w:r>
            <w:r w:rsidR="006911D2" w:rsidRPr="006911D2">
              <w:rPr>
                <w:rFonts w:ascii="Arial" w:eastAsia="Times New Roman" w:hAnsi="Arial" w:cs="Arial"/>
                <w:sz w:val="26"/>
                <w:szCs w:val="26"/>
                <w:lang w:eastAsia="ru-RU"/>
              </w:rPr>
              <w:t>т</w:t>
            </w:r>
          </w:p>
        </w:tc>
        <w:tc>
          <w:tcPr>
            <w:tcW w:w="1588" w:type="dxa"/>
            <w:tcBorders>
              <w:bottom w:val="single" w:sz="4" w:space="0" w:color="000000"/>
            </w:tcBorders>
            <w:vAlign w:val="bottom"/>
          </w:tcPr>
          <w:p w:rsidR="006911D2" w:rsidRPr="006911D2" w:rsidRDefault="006911D2" w:rsidP="006911D2">
            <w:pPr>
              <w:spacing w:after="0" w:line="240" w:lineRule="auto"/>
              <w:ind w:firstLine="567"/>
              <w:jc w:val="center"/>
              <w:rPr>
                <w:rFonts w:ascii="Arial" w:eastAsia="Times New Roman" w:hAnsi="Arial" w:cs="Arial"/>
                <w:sz w:val="26"/>
                <w:szCs w:val="26"/>
                <w:lang w:eastAsia="ru-RU"/>
              </w:rPr>
            </w:pPr>
          </w:p>
        </w:tc>
        <w:tc>
          <w:tcPr>
            <w:tcW w:w="1134" w:type="dxa"/>
            <w:vAlign w:val="bottom"/>
          </w:tcPr>
          <w:p w:rsidR="006911D2" w:rsidRPr="006911D2" w:rsidRDefault="006911D2" w:rsidP="006911D2">
            <w:pPr>
              <w:spacing w:after="0" w:line="240" w:lineRule="auto"/>
              <w:ind w:right="57" w:firstLine="567"/>
              <w:jc w:val="right"/>
              <w:rPr>
                <w:rFonts w:ascii="Arial" w:eastAsia="Times New Roman" w:hAnsi="Arial" w:cs="Arial"/>
                <w:sz w:val="26"/>
                <w:szCs w:val="26"/>
                <w:lang w:eastAsia="ru-RU"/>
              </w:rPr>
            </w:pPr>
            <w:r w:rsidRPr="006911D2">
              <w:rPr>
                <w:rFonts w:ascii="Arial" w:eastAsia="Times New Roman" w:hAnsi="Arial" w:cs="Arial"/>
                <w:sz w:val="26"/>
                <w:szCs w:val="26"/>
                <w:lang w:eastAsia="ru-RU"/>
              </w:rPr>
              <w:t>№</w:t>
            </w:r>
          </w:p>
        </w:tc>
        <w:tc>
          <w:tcPr>
            <w:tcW w:w="1134" w:type="dxa"/>
            <w:tcBorders>
              <w:bottom w:val="single" w:sz="4" w:space="0" w:color="000000"/>
            </w:tcBorders>
            <w:vAlign w:val="bottom"/>
          </w:tcPr>
          <w:p w:rsidR="006911D2" w:rsidRPr="006911D2" w:rsidRDefault="006911D2" w:rsidP="006911D2">
            <w:pPr>
              <w:spacing w:after="0" w:line="240" w:lineRule="auto"/>
              <w:ind w:firstLine="567"/>
              <w:jc w:val="center"/>
              <w:rPr>
                <w:rFonts w:ascii="Arial" w:eastAsia="Times New Roman" w:hAnsi="Arial" w:cs="Arial"/>
                <w:sz w:val="26"/>
                <w:szCs w:val="26"/>
                <w:lang w:eastAsia="ru-RU"/>
              </w:rPr>
            </w:pPr>
          </w:p>
        </w:tc>
      </w:tr>
    </w:tbl>
    <w:p w:rsidR="006911D2" w:rsidRPr="006911D2" w:rsidRDefault="006911D2" w:rsidP="006911D2">
      <w:pPr>
        <w:spacing w:after="0" w:line="240" w:lineRule="auto"/>
        <w:ind w:firstLine="567"/>
        <w:jc w:val="both"/>
        <w:rPr>
          <w:rFonts w:ascii="Arial" w:eastAsia="Times New Roman" w:hAnsi="Arial" w:cs="Arial"/>
          <w:sz w:val="26"/>
          <w:szCs w:val="26"/>
          <w:lang w:eastAsia="ru-RU"/>
        </w:rPr>
      </w:pPr>
    </w:p>
    <w:p w:rsidR="006911D2" w:rsidRPr="006911D2" w:rsidRDefault="006911D2" w:rsidP="006911D2">
      <w:pPr>
        <w:pBdr>
          <w:top w:val="single" w:sz="4" w:space="1" w:color="000000"/>
        </w:pBdr>
        <w:spacing w:after="0" w:line="240" w:lineRule="auto"/>
        <w:ind w:firstLine="567"/>
        <w:jc w:val="both"/>
        <w:rPr>
          <w:rFonts w:ascii="Arial" w:eastAsia="Times New Roman" w:hAnsi="Arial" w:cs="Arial"/>
          <w:sz w:val="26"/>
          <w:szCs w:val="26"/>
          <w:lang w:eastAsia="ru-RU"/>
        </w:rPr>
      </w:pPr>
    </w:p>
    <w:p w:rsidR="006911D2" w:rsidRPr="006911D2" w:rsidRDefault="006911D2" w:rsidP="006911D2">
      <w:pPr>
        <w:spacing w:after="0" w:line="240" w:lineRule="auto"/>
        <w:ind w:firstLine="567"/>
        <w:jc w:val="both"/>
        <w:rPr>
          <w:rFonts w:ascii="Arial" w:eastAsia="Times New Roman" w:hAnsi="Arial" w:cs="Arial"/>
          <w:sz w:val="26"/>
          <w:szCs w:val="26"/>
          <w:lang w:eastAsia="ru-RU"/>
        </w:rPr>
      </w:pPr>
    </w:p>
    <w:p w:rsidR="006911D2" w:rsidRPr="006911D2" w:rsidRDefault="006911D2" w:rsidP="006911D2">
      <w:pPr>
        <w:pBdr>
          <w:top w:val="single" w:sz="4" w:space="1" w:color="000000"/>
        </w:pBdr>
        <w:spacing w:after="0" w:line="240" w:lineRule="auto"/>
        <w:ind w:firstLine="567"/>
        <w:jc w:val="center"/>
        <w:rPr>
          <w:rFonts w:ascii="Arial" w:eastAsia="Times New Roman" w:hAnsi="Arial" w:cs="Arial"/>
          <w:sz w:val="26"/>
          <w:szCs w:val="26"/>
          <w:lang w:eastAsia="ru-RU"/>
        </w:rPr>
      </w:pPr>
      <w:r w:rsidRPr="006911D2">
        <w:rPr>
          <w:rFonts w:ascii="Arial" w:eastAsia="Times New Roman" w:hAnsi="Arial" w:cs="Arial"/>
          <w:sz w:val="26"/>
          <w:szCs w:val="26"/>
          <w:lang w:eastAsia="ru-RU"/>
        </w:rPr>
        <w:t>(наименование органа местного самоуправления)</w:t>
      </w:r>
    </w:p>
    <w:p w:rsidR="006911D2" w:rsidRPr="006911D2" w:rsidRDefault="006911D2" w:rsidP="006911D2">
      <w:pPr>
        <w:tabs>
          <w:tab w:val="right" w:pos="9923"/>
        </w:tabs>
        <w:spacing w:after="0" w:line="240" w:lineRule="auto"/>
        <w:ind w:firstLine="567"/>
        <w:jc w:val="both"/>
        <w:rPr>
          <w:rFonts w:ascii="Arial" w:eastAsia="Times New Roman" w:hAnsi="Arial" w:cs="Arial"/>
          <w:sz w:val="26"/>
          <w:szCs w:val="26"/>
          <w:lang w:eastAsia="ru-RU"/>
        </w:rPr>
      </w:pPr>
      <w:r w:rsidRPr="006911D2">
        <w:rPr>
          <w:rFonts w:ascii="Arial" w:eastAsia="Times New Roman" w:hAnsi="Arial" w:cs="Arial"/>
          <w:sz w:val="26"/>
          <w:szCs w:val="26"/>
          <w:lang w:eastAsia="ru-RU"/>
        </w:rPr>
        <w:t>по результатам рассмотрения заявл</w:t>
      </w:r>
      <w:r w:rsidR="00730597">
        <w:rPr>
          <w:rFonts w:ascii="Arial" w:eastAsia="Times New Roman" w:hAnsi="Arial" w:cs="Arial"/>
          <w:sz w:val="26"/>
          <w:szCs w:val="26"/>
          <w:lang w:eastAsia="ru-RU"/>
        </w:rPr>
        <w:t>ения от ____ № ________________</w:t>
      </w:r>
    </w:p>
    <w:p w:rsidR="006911D2" w:rsidRPr="006911D2" w:rsidRDefault="006911D2" w:rsidP="006911D2">
      <w:pPr>
        <w:tabs>
          <w:tab w:val="right" w:pos="9923"/>
        </w:tabs>
        <w:spacing w:after="0" w:line="240" w:lineRule="auto"/>
        <w:ind w:firstLine="567"/>
        <w:jc w:val="right"/>
        <w:rPr>
          <w:rFonts w:ascii="Arial" w:eastAsia="Times New Roman" w:hAnsi="Arial" w:cs="Arial"/>
          <w:sz w:val="26"/>
          <w:szCs w:val="26"/>
          <w:lang w:eastAsia="ru-RU"/>
        </w:rPr>
      </w:pPr>
      <w:r w:rsidRPr="006911D2">
        <w:rPr>
          <w:rFonts w:ascii="Arial" w:eastAsia="Times New Roman" w:hAnsi="Arial" w:cs="Arial"/>
          <w:sz w:val="26"/>
          <w:szCs w:val="26"/>
          <w:lang w:eastAsia="ru-RU"/>
        </w:rPr>
        <w:t>,</w:t>
      </w:r>
    </w:p>
    <w:p w:rsidR="006911D2" w:rsidRPr="006911D2" w:rsidRDefault="006911D2" w:rsidP="006911D2">
      <w:pPr>
        <w:pBdr>
          <w:top w:val="single" w:sz="4" w:space="1" w:color="000000"/>
        </w:pBdr>
        <w:spacing w:after="0" w:line="240" w:lineRule="auto"/>
        <w:ind w:right="113" w:firstLine="567"/>
        <w:jc w:val="center"/>
        <w:rPr>
          <w:rFonts w:ascii="Arial" w:eastAsia="Times New Roman" w:hAnsi="Arial" w:cs="Arial"/>
          <w:sz w:val="26"/>
          <w:szCs w:val="26"/>
          <w:lang w:eastAsia="ru-RU"/>
        </w:rPr>
      </w:pPr>
    </w:p>
    <w:p w:rsidR="006911D2" w:rsidRPr="006911D2" w:rsidRDefault="006911D2" w:rsidP="006911D2">
      <w:pPr>
        <w:spacing w:after="0" w:line="240" w:lineRule="auto"/>
        <w:ind w:firstLine="567"/>
        <w:jc w:val="both"/>
        <w:rPr>
          <w:rFonts w:ascii="Arial" w:eastAsia="Times New Roman" w:hAnsi="Arial" w:cs="Arial"/>
          <w:sz w:val="26"/>
          <w:szCs w:val="26"/>
          <w:lang w:eastAsia="ru-RU"/>
        </w:rPr>
      </w:pPr>
      <w:r w:rsidRPr="006911D2">
        <w:rPr>
          <w:rFonts w:ascii="Arial" w:eastAsia="Times New Roman" w:hAnsi="Arial" w:cs="Arial"/>
          <w:sz w:val="26"/>
          <w:szCs w:val="26"/>
          <w:lang w:eastAsia="ru-RU"/>
        </w:rPr>
        <w:t>на основании Правил присвоения, изменения и аннулирования адресов,</w:t>
      </w:r>
      <w:r w:rsidRPr="006911D2">
        <w:rPr>
          <w:rFonts w:ascii="Arial" w:eastAsia="Times New Roman" w:hAnsi="Arial" w:cs="Arial"/>
          <w:sz w:val="26"/>
          <w:szCs w:val="26"/>
          <w:lang w:eastAsia="ru-RU"/>
        </w:rPr>
        <w:br/>
        <w:t>утвержденных постановлением Правительства Российской Федерации</w:t>
      </w:r>
      <w:r w:rsidRPr="006911D2">
        <w:rPr>
          <w:rFonts w:ascii="Arial" w:eastAsia="Times New Roman" w:hAnsi="Arial" w:cs="Arial"/>
          <w:sz w:val="26"/>
          <w:szCs w:val="26"/>
          <w:lang w:eastAsia="ru-RU"/>
        </w:rPr>
        <w:br/>
        <w:t>от 19.11.2014 № 1221, присвоен (аннулирован) адрес следующему объекту адресации</w:t>
      </w:r>
    </w:p>
    <w:p w:rsidR="006911D2" w:rsidRPr="006911D2" w:rsidRDefault="006911D2" w:rsidP="006911D2">
      <w:pPr>
        <w:spacing w:after="0" w:line="240" w:lineRule="auto"/>
        <w:ind w:firstLine="567"/>
        <w:jc w:val="both"/>
        <w:rPr>
          <w:rFonts w:ascii="Arial" w:eastAsia="Times New Roman" w:hAnsi="Arial" w:cs="Arial"/>
          <w:sz w:val="26"/>
          <w:szCs w:val="26"/>
          <w:lang w:eastAsia="ru-RU"/>
        </w:rPr>
      </w:pPr>
      <w:r w:rsidRPr="006911D2">
        <w:rPr>
          <w:rFonts w:ascii="Arial" w:eastAsia="Times New Roman" w:hAnsi="Arial" w:cs="Arial"/>
          <w:sz w:val="26"/>
          <w:szCs w:val="26"/>
          <w:lang w:eastAsia="ru-RU"/>
        </w:rPr>
        <w:t xml:space="preserve">                                                  (нужное подчеркнуть) </w:t>
      </w:r>
    </w:p>
    <w:p w:rsidR="006911D2" w:rsidRPr="006911D2" w:rsidRDefault="006911D2" w:rsidP="006911D2">
      <w:pPr>
        <w:spacing w:after="0" w:line="240" w:lineRule="auto"/>
        <w:ind w:firstLine="567"/>
        <w:jc w:val="both"/>
        <w:rPr>
          <w:rFonts w:ascii="Arial" w:eastAsia="Times New Roman" w:hAnsi="Arial" w:cs="Arial"/>
          <w:sz w:val="26"/>
          <w:szCs w:val="26"/>
          <w:lang w:eastAsia="ru-RU"/>
        </w:rPr>
      </w:pPr>
    </w:p>
    <w:tbl>
      <w:tblPr>
        <w:tblW w:w="963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6914"/>
        <w:gridCol w:w="2721"/>
      </w:tblGrid>
      <w:tr w:rsidR="006911D2" w:rsidRPr="006911D2" w:rsidTr="009511D4">
        <w:tc>
          <w:tcPr>
            <w:tcW w:w="9635" w:type="dxa"/>
            <w:gridSpan w:val="2"/>
            <w:tcMar>
              <w:left w:w="103" w:type="dxa"/>
            </w:tcMar>
          </w:tcPr>
          <w:p w:rsidR="006911D2" w:rsidRPr="006911D2" w:rsidRDefault="006911D2" w:rsidP="006911D2">
            <w:pPr>
              <w:spacing w:after="0" w:line="240" w:lineRule="auto"/>
              <w:jc w:val="center"/>
              <w:rPr>
                <w:rFonts w:ascii="Arial" w:eastAsia="Times New Roman" w:hAnsi="Arial" w:cs="Arial"/>
                <w:b/>
                <w:bCs/>
                <w:kern w:val="28"/>
                <w:sz w:val="26"/>
                <w:szCs w:val="26"/>
                <w:lang w:eastAsia="ru-RU"/>
              </w:rPr>
            </w:pPr>
            <w:r w:rsidRPr="006911D2">
              <w:rPr>
                <w:rFonts w:ascii="Arial" w:eastAsia="Times New Roman" w:hAnsi="Arial" w:cs="Arial"/>
                <w:b/>
                <w:bCs/>
                <w:kern w:val="28"/>
                <w:sz w:val="26"/>
                <w:szCs w:val="26"/>
                <w:lang w:eastAsia="ru-RU"/>
              </w:rPr>
              <w:t>В случае аннулирования адреса объекту адресации</w:t>
            </w:r>
          </w:p>
        </w:tc>
      </w:tr>
      <w:tr w:rsidR="006911D2" w:rsidRPr="006911D2" w:rsidTr="009511D4">
        <w:tc>
          <w:tcPr>
            <w:tcW w:w="6914"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аннулируемый адрес объекта адресации</w:t>
            </w:r>
          </w:p>
        </w:tc>
        <w:tc>
          <w:tcPr>
            <w:tcW w:w="2721"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p>
        </w:tc>
      </w:tr>
      <w:tr w:rsidR="006911D2" w:rsidRPr="006911D2" w:rsidTr="009511D4">
        <w:tc>
          <w:tcPr>
            <w:tcW w:w="6914"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уникальный номер аннулируемого адреса объекта адресации в государственном адресном реестре</w:t>
            </w:r>
          </w:p>
        </w:tc>
        <w:tc>
          <w:tcPr>
            <w:tcW w:w="2721"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p>
        </w:tc>
      </w:tr>
      <w:tr w:rsidR="006911D2" w:rsidRPr="006911D2" w:rsidTr="009511D4">
        <w:tc>
          <w:tcPr>
            <w:tcW w:w="6914"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причину аннулирования адреса объекта адресации</w:t>
            </w:r>
          </w:p>
        </w:tc>
        <w:tc>
          <w:tcPr>
            <w:tcW w:w="2721"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p>
        </w:tc>
      </w:tr>
      <w:tr w:rsidR="006911D2" w:rsidRPr="006911D2" w:rsidTr="009511D4">
        <w:trPr>
          <w:trHeight w:val="1547"/>
        </w:trPr>
        <w:tc>
          <w:tcPr>
            <w:tcW w:w="6914"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 xml:space="preserve">кадастровый номер объекта адресации и дату его снятия с кадастрового учета </w:t>
            </w:r>
          </w:p>
          <w:p w:rsidR="006911D2" w:rsidRPr="006911D2" w:rsidRDefault="006911D2" w:rsidP="006911D2">
            <w:pPr>
              <w:spacing w:after="0" w:line="240" w:lineRule="auto"/>
              <w:rPr>
                <w:rFonts w:ascii="Arial" w:eastAsia="Times New Roman" w:hAnsi="Arial" w:cs="Arial"/>
                <w:bCs/>
                <w:iCs/>
                <w:kern w:val="28"/>
                <w:sz w:val="26"/>
                <w:szCs w:val="26"/>
                <w:lang w:eastAsia="ru-RU"/>
              </w:rPr>
            </w:pPr>
            <w:r w:rsidRPr="006911D2">
              <w:rPr>
                <w:rFonts w:ascii="Arial" w:eastAsia="Times New Roman" w:hAnsi="Arial" w:cs="Arial"/>
                <w:bCs/>
                <w:iCs/>
                <w:kern w:val="28"/>
                <w:sz w:val="26"/>
                <w:szCs w:val="26"/>
                <w:lang w:eastAsia="ru-RU"/>
              </w:rPr>
              <w:t>(</w:t>
            </w:r>
            <w:r w:rsidRPr="006911D2">
              <w:rPr>
                <w:rFonts w:ascii="Arial" w:eastAsia="Times New Roman" w:hAnsi="Arial" w:cs="Arial"/>
                <w:bCs/>
                <w:kern w:val="28"/>
                <w:sz w:val="26"/>
                <w:szCs w:val="26"/>
                <w:lang w:eastAsia="ru-RU"/>
              </w:rPr>
              <w:t>в случае аннулирования адреса объекта адресации в связи с прекращением существования объекта адресации)</w:t>
            </w:r>
          </w:p>
        </w:tc>
        <w:tc>
          <w:tcPr>
            <w:tcW w:w="2721"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p>
        </w:tc>
      </w:tr>
      <w:tr w:rsidR="006911D2" w:rsidRPr="006911D2" w:rsidTr="009511D4">
        <w:tc>
          <w:tcPr>
            <w:tcW w:w="6914"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 xml:space="preserve">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w:t>
            </w:r>
            <w:r w:rsidRPr="006911D2">
              <w:rPr>
                <w:rFonts w:ascii="Arial" w:eastAsia="Times New Roman" w:hAnsi="Arial" w:cs="Arial"/>
                <w:bCs/>
                <w:kern w:val="28"/>
                <w:sz w:val="26"/>
                <w:szCs w:val="26"/>
                <w:lang w:eastAsia="ru-RU"/>
              </w:rPr>
              <w:lastRenderedPageBreak/>
              <w:t>нового адреса)</w:t>
            </w:r>
          </w:p>
        </w:tc>
        <w:tc>
          <w:tcPr>
            <w:tcW w:w="2721"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p>
        </w:tc>
      </w:tr>
      <w:tr w:rsidR="006911D2" w:rsidRPr="006911D2" w:rsidTr="009511D4">
        <w:trPr>
          <w:trHeight w:val="110"/>
        </w:trPr>
        <w:tc>
          <w:tcPr>
            <w:tcW w:w="6914"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lastRenderedPageBreak/>
              <w:t>другие необходимые сведения, определенные уполномоченным органом</w:t>
            </w:r>
          </w:p>
        </w:tc>
        <w:tc>
          <w:tcPr>
            <w:tcW w:w="2721"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p>
        </w:tc>
      </w:tr>
      <w:tr w:rsidR="006911D2" w:rsidRPr="006911D2" w:rsidTr="009511D4">
        <w:tc>
          <w:tcPr>
            <w:tcW w:w="9635" w:type="dxa"/>
            <w:gridSpan w:val="2"/>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В случае присвоения адреса объекту адресации</w:t>
            </w:r>
          </w:p>
        </w:tc>
      </w:tr>
      <w:tr w:rsidR="006911D2" w:rsidRPr="006911D2" w:rsidTr="009511D4">
        <w:tc>
          <w:tcPr>
            <w:tcW w:w="6914"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присвоенный объекту адресации адрес</w:t>
            </w:r>
          </w:p>
        </w:tc>
        <w:tc>
          <w:tcPr>
            <w:tcW w:w="2721"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p>
        </w:tc>
      </w:tr>
      <w:tr w:rsidR="006911D2" w:rsidRPr="006911D2" w:rsidTr="009511D4">
        <w:tc>
          <w:tcPr>
            <w:tcW w:w="6914"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реквизиты и наименования документов, на основании которых принято решение о присвоении адреса</w:t>
            </w:r>
          </w:p>
        </w:tc>
        <w:tc>
          <w:tcPr>
            <w:tcW w:w="2721"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p>
        </w:tc>
      </w:tr>
      <w:tr w:rsidR="006911D2" w:rsidRPr="006911D2" w:rsidTr="009511D4">
        <w:tc>
          <w:tcPr>
            <w:tcW w:w="6914"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описание местоположения объекта адресации</w:t>
            </w:r>
          </w:p>
        </w:tc>
        <w:tc>
          <w:tcPr>
            <w:tcW w:w="2721"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p>
        </w:tc>
      </w:tr>
      <w:tr w:rsidR="006911D2" w:rsidRPr="006911D2" w:rsidTr="009511D4">
        <w:tc>
          <w:tcPr>
            <w:tcW w:w="6914"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кадастровые номера, адреса и сведения об объектах недвижимости, из которых образуется объект адресации</w:t>
            </w:r>
          </w:p>
        </w:tc>
        <w:tc>
          <w:tcPr>
            <w:tcW w:w="2721"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p>
        </w:tc>
      </w:tr>
      <w:tr w:rsidR="006911D2" w:rsidRPr="006911D2" w:rsidTr="009511D4">
        <w:tc>
          <w:tcPr>
            <w:tcW w:w="6914"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tc>
        <w:tc>
          <w:tcPr>
            <w:tcW w:w="2721"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p>
        </w:tc>
      </w:tr>
      <w:tr w:rsidR="006911D2" w:rsidRPr="006911D2" w:rsidTr="009511D4">
        <w:trPr>
          <w:trHeight w:val="679"/>
        </w:trPr>
        <w:tc>
          <w:tcPr>
            <w:tcW w:w="6914"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другие необходимые сведения, определенные уполномоченным органом</w:t>
            </w:r>
          </w:p>
        </w:tc>
        <w:tc>
          <w:tcPr>
            <w:tcW w:w="2721"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p>
        </w:tc>
      </w:tr>
      <w:tr w:rsidR="006911D2" w:rsidRPr="006911D2" w:rsidTr="009511D4">
        <w:tc>
          <w:tcPr>
            <w:tcW w:w="6914"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кадастровый номер объекта недвижимости, являющегося объектом адресации (заполняется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w:t>
            </w:r>
          </w:p>
        </w:tc>
        <w:tc>
          <w:tcPr>
            <w:tcW w:w="2721" w:type="dxa"/>
            <w:tcMar>
              <w:left w:w="103" w:type="dxa"/>
            </w:tcMar>
          </w:tcPr>
          <w:p w:rsidR="006911D2" w:rsidRPr="006911D2" w:rsidRDefault="006911D2" w:rsidP="006911D2">
            <w:pPr>
              <w:spacing w:after="0" w:line="240" w:lineRule="auto"/>
              <w:rPr>
                <w:rFonts w:ascii="Arial" w:eastAsia="Times New Roman" w:hAnsi="Arial" w:cs="Arial"/>
                <w:bCs/>
                <w:kern w:val="28"/>
                <w:sz w:val="26"/>
                <w:szCs w:val="26"/>
                <w:lang w:eastAsia="ru-RU"/>
              </w:rPr>
            </w:pPr>
          </w:p>
        </w:tc>
      </w:tr>
    </w:tbl>
    <w:p w:rsidR="006911D2" w:rsidRPr="006911D2" w:rsidRDefault="006911D2" w:rsidP="006911D2">
      <w:pPr>
        <w:spacing w:after="0" w:line="240" w:lineRule="auto"/>
        <w:ind w:firstLine="567"/>
        <w:jc w:val="both"/>
        <w:rPr>
          <w:rFonts w:ascii="Arial" w:eastAsia="Times New Roman" w:hAnsi="Arial" w:cs="Arial"/>
          <w:sz w:val="26"/>
          <w:szCs w:val="26"/>
          <w:lang w:eastAsia="ru-RU"/>
        </w:rPr>
      </w:pPr>
    </w:p>
    <w:p w:rsidR="006911D2" w:rsidRPr="006911D2" w:rsidRDefault="006911D2" w:rsidP="006911D2">
      <w:pPr>
        <w:spacing w:after="0" w:line="240" w:lineRule="auto"/>
        <w:ind w:firstLine="567"/>
        <w:jc w:val="both"/>
        <w:rPr>
          <w:rFonts w:ascii="Arial" w:eastAsia="Times New Roman" w:hAnsi="Arial" w:cs="Arial"/>
          <w:sz w:val="26"/>
          <w:szCs w:val="26"/>
          <w:lang w:eastAsia="ru-RU"/>
        </w:rPr>
      </w:pPr>
    </w:p>
    <w:p w:rsidR="006911D2" w:rsidRPr="006911D2" w:rsidRDefault="006911D2" w:rsidP="006911D2">
      <w:pPr>
        <w:spacing w:after="0" w:line="240" w:lineRule="auto"/>
        <w:ind w:firstLine="567"/>
        <w:jc w:val="both"/>
        <w:rPr>
          <w:rFonts w:ascii="Arial" w:eastAsia="Times New Roman" w:hAnsi="Arial" w:cs="Arial"/>
          <w:sz w:val="26"/>
          <w:szCs w:val="26"/>
          <w:lang w:eastAsia="ru-RU"/>
        </w:rPr>
      </w:pPr>
      <w:r w:rsidRPr="006911D2">
        <w:rPr>
          <w:rFonts w:ascii="Arial" w:eastAsia="Times New Roman" w:hAnsi="Arial" w:cs="Arial"/>
          <w:sz w:val="26"/>
          <w:szCs w:val="26"/>
          <w:lang w:eastAsia="ru-RU"/>
        </w:rPr>
        <w:t xml:space="preserve">Уполномоченное лицо органа </w:t>
      </w:r>
    </w:p>
    <w:p w:rsidR="006911D2" w:rsidRPr="006911D2" w:rsidRDefault="006911D2" w:rsidP="006911D2">
      <w:pPr>
        <w:spacing w:after="0" w:line="240" w:lineRule="auto"/>
        <w:ind w:firstLine="567"/>
        <w:jc w:val="both"/>
        <w:rPr>
          <w:rFonts w:ascii="Arial" w:eastAsia="Times New Roman" w:hAnsi="Arial" w:cs="Arial"/>
          <w:sz w:val="26"/>
          <w:szCs w:val="26"/>
          <w:lang w:eastAsia="ru-RU"/>
        </w:rPr>
      </w:pPr>
      <w:r w:rsidRPr="006911D2">
        <w:rPr>
          <w:rFonts w:ascii="Arial" w:eastAsia="Times New Roman" w:hAnsi="Arial" w:cs="Arial"/>
          <w:sz w:val="26"/>
          <w:szCs w:val="26"/>
          <w:lang w:eastAsia="ru-RU"/>
        </w:rPr>
        <w:t>местного самоуправления</w:t>
      </w:r>
    </w:p>
    <w:tbl>
      <w:tblPr>
        <w:tblW w:w="9641" w:type="dxa"/>
        <w:tblInd w:w="-26" w:type="dxa"/>
        <w:tblBorders>
          <w:bottom w:val="single" w:sz="4" w:space="0" w:color="000000"/>
          <w:insideH w:val="single" w:sz="4" w:space="0" w:color="000000"/>
        </w:tblBorders>
        <w:tblCellMar>
          <w:left w:w="28" w:type="dxa"/>
          <w:right w:w="28" w:type="dxa"/>
        </w:tblCellMar>
        <w:tblLook w:val="00A0" w:firstRow="1" w:lastRow="0" w:firstColumn="1" w:lastColumn="0" w:noHBand="0" w:noVBand="0"/>
      </w:tblPr>
      <w:tblGrid>
        <w:gridCol w:w="5954"/>
        <w:gridCol w:w="1655"/>
        <w:gridCol w:w="2032"/>
      </w:tblGrid>
      <w:tr w:rsidR="006911D2" w:rsidRPr="006911D2" w:rsidTr="009511D4">
        <w:tc>
          <w:tcPr>
            <w:tcW w:w="5954" w:type="dxa"/>
            <w:vAlign w:val="bottom"/>
          </w:tcPr>
          <w:p w:rsidR="006911D2" w:rsidRPr="006911D2" w:rsidRDefault="006911D2" w:rsidP="006911D2">
            <w:pPr>
              <w:spacing w:after="0" w:line="240" w:lineRule="auto"/>
              <w:ind w:firstLine="567"/>
              <w:jc w:val="center"/>
              <w:rPr>
                <w:rFonts w:ascii="Arial" w:eastAsia="Times New Roman" w:hAnsi="Arial" w:cs="Arial"/>
                <w:sz w:val="26"/>
                <w:szCs w:val="26"/>
                <w:lang w:eastAsia="ru-RU"/>
              </w:rPr>
            </w:pPr>
          </w:p>
        </w:tc>
        <w:tc>
          <w:tcPr>
            <w:tcW w:w="1655" w:type="dxa"/>
            <w:vAlign w:val="bottom"/>
          </w:tcPr>
          <w:p w:rsidR="006911D2" w:rsidRPr="006911D2" w:rsidRDefault="006911D2" w:rsidP="006911D2">
            <w:pPr>
              <w:spacing w:after="0" w:line="240" w:lineRule="auto"/>
              <w:ind w:firstLine="567"/>
              <w:jc w:val="center"/>
              <w:rPr>
                <w:rFonts w:ascii="Arial" w:eastAsia="Times New Roman" w:hAnsi="Arial" w:cs="Arial"/>
                <w:sz w:val="26"/>
                <w:szCs w:val="26"/>
                <w:lang w:eastAsia="ru-RU"/>
              </w:rPr>
            </w:pPr>
          </w:p>
        </w:tc>
        <w:tc>
          <w:tcPr>
            <w:tcW w:w="2032" w:type="dxa"/>
            <w:vAlign w:val="bottom"/>
          </w:tcPr>
          <w:p w:rsidR="006911D2" w:rsidRPr="006911D2" w:rsidRDefault="006911D2" w:rsidP="006911D2">
            <w:pPr>
              <w:spacing w:after="0" w:line="240" w:lineRule="auto"/>
              <w:ind w:firstLine="567"/>
              <w:jc w:val="center"/>
              <w:rPr>
                <w:rFonts w:ascii="Arial" w:eastAsia="Times New Roman" w:hAnsi="Arial" w:cs="Arial"/>
                <w:sz w:val="26"/>
                <w:szCs w:val="26"/>
                <w:lang w:eastAsia="ru-RU"/>
              </w:rPr>
            </w:pPr>
          </w:p>
        </w:tc>
      </w:tr>
      <w:tr w:rsidR="006911D2" w:rsidRPr="006911D2" w:rsidTr="009511D4">
        <w:tc>
          <w:tcPr>
            <w:tcW w:w="5954" w:type="dxa"/>
          </w:tcPr>
          <w:p w:rsidR="006911D2" w:rsidRPr="006911D2" w:rsidRDefault="006911D2" w:rsidP="006911D2">
            <w:pPr>
              <w:spacing w:after="0" w:line="240" w:lineRule="auto"/>
              <w:ind w:firstLine="567"/>
              <w:jc w:val="center"/>
              <w:rPr>
                <w:rFonts w:ascii="Arial" w:eastAsia="Times New Roman" w:hAnsi="Arial" w:cs="Arial"/>
                <w:sz w:val="26"/>
                <w:szCs w:val="26"/>
                <w:lang w:eastAsia="ru-RU"/>
              </w:rPr>
            </w:pPr>
            <w:r w:rsidRPr="006911D2">
              <w:rPr>
                <w:rFonts w:ascii="Arial" w:eastAsia="Times New Roman" w:hAnsi="Arial" w:cs="Arial"/>
                <w:sz w:val="26"/>
                <w:szCs w:val="26"/>
                <w:lang w:eastAsia="ru-RU"/>
              </w:rPr>
              <w:t>(должность, Ф.И.О.)</w:t>
            </w:r>
          </w:p>
        </w:tc>
        <w:tc>
          <w:tcPr>
            <w:tcW w:w="1655" w:type="dxa"/>
          </w:tcPr>
          <w:p w:rsidR="006911D2" w:rsidRPr="006911D2" w:rsidRDefault="006911D2" w:rsidP="006911D2">
            <w:pPr>
              <w:spacing w:after="0" w:line="240" w:lineRule="auto"/>
              <w:ind w:firstLine="567"/>
              <w:jc w:val="center"/>
              <w:rPr>
                <w:rFonts w:ascii="Arial" w:eastAsia="Times New Roman" w:hAnsi="Arial" w:cs="Arial"/>
                <w:sz w:val="26"/>
                <w:szCs w:val="26"/>
                <w:lang w:eastAsia="ru-RU"/>
              </w:rPr>
            </w:pPr>
          </w:p>
        </w:tc>
        <w:tc>
          <w:tcPr>
            <w:tcW w:w="2032" w:type="dxa"/>
          </w:tcPr>
          <w:p w:rsidR="006911D2" w:rsidRPr="006911D2" w:rsidRDefault="006911D2" w:rsidP="006911D2">
            <w:pPr>
              <w:spacing w:after="0" w:line="240" w:lineRule="auto"/>
              <w:ind w:firstLine="567"/>
              <w:jc w:val="center"/>
              <w:rPr>
                <w:rFonts w:ascii="Arial" w:eastAsia="Times New Roman" w:hAnsi="Arial" w:cs="Arial"/>
                <w:sz w:val="26"/>
                <w:szCs w:val="26"/>
                <w:lang w:eastAsia="ru-RU"/>
              </w:rPr>
            </w:pPr>
            <w:r w:rsidRPr="006911D2">
              <w:rPr>
                <w:rFonts w:ascii="Arial" w:eastAsia="Times New Roman" w:hAnsi="Arial" w:cs="Arial"/>
                <w:sz w:val="26"/>
                <w:szCs w:val="26"/>
                <w:lang w:eastAsia="ru-RU"/>
              </w:rPr>
              <w:t>(подпись)</w:t>
            </w:r>
          </w:p>
        </w:tc>
      </w:tr>
    </w:tbl>
    <w:p w:rsidR="006911D2" w:rsidRPr="006911D2" w:rsidRDefault="006911D2" w:rsidP="006911D2">
      <w:pPr>
        <w:tabs>
          <w:tab w:val="left" w:pos="4962"/>
        </w:tabs>
        <w:autoSpaceDE w:val="0"/>
        <w:spacing w:after="0" w:line="240" w:lineRule="auto"/>
        <w:ind w:right="38" w:firstLine="567"/>
        <w:jc w:val="right"/>
        <w:rPr>
          <w:rFonts w:ascii="Arial" w:eastAsia="Times New Roman" w:hAnsi="Arial" w:cs="Arial"/>
          <w:bCs/>
          <w:sz w:val="26"/>
          <w:szCs w:val="26"/>
          <w:lang w:eastAsia="ru-RU"/>
        </w:rPr>
      </w:pPr>
      <w:r w:rsidRPr="006911D2">
        <w:rPr>
          <w:rFonts w:ascii="Arial" w:eastAsia="Times New Roman" w:hAnsi="Arial" w:cs="Arial"/>
          <w:sz w:val="26"/>
          <w:szCs w:val="26"/>
          <w:lang w:eastAsia="ru-RU"/>
        </w:rPr>
        <w:t>М.П.</w:t>
      </w:r>
    </w:p>
    <w:p w:rsidR="006911D2" w:rsidRPr="006911D2" w:rsidRDefault="006911D2" w:rsidP="006911D2">
      <w:pPr>
        <w:autoSpaceDE w:val="0"/>
        <w:spacing w:after="0" w:line="240" w:lineRule="auto"/>
        <w:ind w:firstLine="680"/>
        <w:jc w:val="both"/>
        <w:rPr>
          <w:rFonts w:ascii="Arial" w:eastAsia="Times New Roman" w:hAnsi="Arial" w:cs="Arial"/>
          <w:sz w:val="26"/>
          <w:szCs w:val="26"/>
          <w:lang w:eastAsia="ru-RU"/>
        </w:rPr>
      </w:pPr>
    </w:p>
    <w:p w:rsidR="006911D2" w:rsidRDefault="006911D2" w:rsidP="006911D2">
      <w:pPr>
        <w:widowControl w:val="0"/>
        <w:autoSpaceDE w:val="0"/>
        <w:spacing w:after="0" w:line="240" w:lineRule="auto"/>
        <w:ind w:firstLine="567"/>
        <w:jc w:val="right"/>
        <w:rPr>
          <w:rFonts w:ascii="Arial" w:eastAsia="Times New Roman" w:hAnsi="Arial" w:cs="Arial"/>
          <w:sz w:val="26"/>
          <w:szCs w:val="26"/>
          <w:lang w:eastAsia="ru-RU"/>
        </w:rPr>
      </w:pPr>
    </w:p>
    <w:p w:rsidR="00044A85"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044A85"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044A85"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044A85"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044A85"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044A85"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044A85"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044A85"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044A85"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044A85"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044A85"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044A85"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044A85"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044A85"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044A85"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044A85" w:rsidRPr="006911D2"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6911D2" w:rsidRPr="00044A85" w:rsidRDefault="006911D2" w:rsidP="006911D2">
      <w:pPr>
        <w:widowControl w:val="0"/>
        <w:autoSpaceDE w:val="0"/>
        <w:spacing w:after="0" w:line="240" w:lineRule="auto"/>
        <w:ind w:firstLine="567"/>
        <w:jc w:val="right"/>
        <w:rPr>
          <w:rFonts w:ascii="Times New Roman" w:eastAsia="Times New Roman" w:hAnsi="Times New Roman" w:cs="Times New Roman"/>
          <w:sz w:val="26"/>
          <w:szCs w:val="26"/>
          <w:lang w:eastAsia="ru-RU"/>
        </w:rPr>
      </w:pPr>
      <w:r w:rsidRPr="00044A85">
        <w:rPr>
          <w:rFonts w:ascii="Times New Roman" w:eastAsia="Times New Roman" w:hAnsi="Times New Roman" w:cs="Times New Roman"/>
          <w:sz w:val="26"/>
          <w:szCs w:val="26"/>
          <w:lang w:eastAsia="ru-RU"/>
        </w:rPr>
        <w:lastRenderedPageBreak/>
        <w:t>Приложение 2</w:t>
      </w:r>
    </w:p>
    <w:p w:rsidR="006911D2" w:rsidRPr="00044A85" w:rsidRDefault="006911D2" w:rsidP="006911D2">
      <w:pPr>
        <w:widowControl w:val="0"/>
        <w:autoSpaceDE w:val="0"/>
        <w:spacing w:after="0" w:line="240" w:lineRule="auto"/>
        <w:ind w:firstLine="567"/>
        <w:jc w:val="right"/>
        <w:rPr>
          <w:rFonts w:ascii="Times New Roman" w:eastAsia="Times New Roman" w:hAnsi="Times New Roman" w:cs="Times New Roman"/>
          <w:sz w:val="26"/>
          <w:szCs w:val="26"/>
          <w:lang w:eastAsia="ru-RU"/>
        </w:rPr>
      </w:pPr>
      <w:bookmarkStart w:id="4" w:name="_GoBack"/>
      <w:bookmarkEnd w:id="4"/>
      <w:r w:rsidRPr="00044A85">
        <w:rPr>
          <w:rFonts w:ascii="Times New Roman" w:eastAsia="Times New Roman" w:hAnsi="Times New Roman" w:cs="Times New Roman"/>
          <w:sz w:val="26"/>
          <w:szCs w:val="26"/>
          <w:lang w:eastAsia="ru-RU"/>
        </w:rPr>
        <w:t>к Регламенту</w:t>
      </w:r>
    </w:p>
    <w:p w:rsidR="00044A85" w:rsidRPr="006911D2" w:rsidRDefault="00044A85" w:rsidP="006911D2">
      <w:pPr>
        <w:widowControl w:val="0"/>
        <w:autoSpaceDE w:val="0"/>
        <w:spacing w:after="0" w:line="240" w:lineRule="auto"/>
        <w:ind w:firstLine="567"/>
        <w:jc w:val="right"/>
        <w:rPr>
          <w:rFonts w:ascii="Arial" w:eastAsia="Times New Roman" w:hAnsi="Arial" w:cs="Arial"/>
          <w:sz w:val="26"/>
          <w:szCs w:val="26"/>
          <w:lang w:eastAsia="ru-RU"/>
        </w:rPr>
      </w:pPr>
    </w:p>
    <w:p w:rsidR="006911D2" w:rsidRPr="006911D2" w:rsidRDefault="006911D2" w:rsidP="006911D2">
      <w:pPr>
        <w:spacing w:after="0" w:line="240" w:lineRule="auto"/>
        <w:ind w:firstLine="567"/>
        <w:jc w:val="center"/>
        <w:rPr>
          <w:rFonts w:ascii="Arial" w:eastAsia="Times New Roman" w:hAnsi="Arial" w:cs="Arial"/>
          <w:sz w:val="26"/>
          <w:szCs w:val="26"/>
          <w:lang w:eastAsia="ru-RU"/>
        </w:rPr>
      </w:pPr>
      <w:r w:rsidRPr="006911D2">
        <w:rPr>
          <w:rFonts w:ascii="Arial" w:eastAsia="Times New Roman" w:hAnsi="Arial" w:cs="Arial"/>
          <w:sz w:val="26"/>
          <w:szCs w:val="26"/>
          <w:lang w:eastAsia="ru-RU"/>
        </w:rPr>
        <w:t>Заявление об исправлении технической ошибки</w:t>
      </w:r>
    </w:p>
    <w:p w:rsidR="006911D2" w:rsidRPr="006911D2" w:rsidRDefault="006911D2" w:rsidP="006911D2">
      <w:pPr>
        <w:spacing w:after="0" w:line="240" w:lineRule="auto"/>
        <w:ind w:firstLine="567"/>
        <w:jc w:val="center"/>
        <w:rPr>
          <w:rFonts w:ascii="Arial" w:eastAsia="Times New Roman" w:hAnsi="Arial" w:cs="Arial"/>
          <w:sz w:val="26"/>
          <w:szCs w:val="26"/>
          <w:lang w:eastAsia="ru-RU"/>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0A0" w:firstRow="1" w:lastRow="0" w:firstColumn="1" w:lastColumn="0" w:noHBand="0" w:noVBand="0"/>
      </w:tblPr>
      <w:tblGrid>
        <w:gridCol w:w="325"/>
        <w:gridCol w:w="526"/>
        <w:gridCol w:w="2332"/>
        <w:gridCol w:w="336"/>
        <w:gridCol w:w="1880"/>
        <w:gridCol w:w="1318"/>
        <w:gridCol w:w="1170"/>
        <w:gridCol w:w="1513"/>
      </w:tblGrid>
      <w:tr w:rsidR="006911D2" w:rsidRPr="006911D2" w:rsidTr="00730597">
        <w:tc>
          <w:tcPr>
            <w:tcW w:w="167" w:type="pct"/>
            <w:tcMar>
              <w:left w:w="18" w:type="dxa"/>
            </w:tcMar>
            <w:vAlign w:val="center"/>
          </w:tcPr>
          <w:p w:rsidR="006911D2" w:rsidRPr="006911D2" w:rsidRDefault="006911D2" w:rsidP="006911D2">
            <w:pPr>
              <w:spacing w:after="0" w:line="240" w:lineRule="auto"/>
              <w:jc w:val="center"/>
              <w:rPr>
                <w:rFonts w:ascii="Arial" w:eastAsia="Times New Roman" w:hAnsi="Arial" w:cs="Arial"/>
                <w:b/>
                <w:bCs/>
                <w:kern w:val="28"/>
                <w:sz w:val="26"/>
                <w:szCs w:val="26"/>
                <w:lang w:eastAsia="ru-RU"/>
              </w:rPr>
            </w:pPr>
            <w:r w:rsidRPr="006911D2">
              <w:rPr>
                <w:rFonts w:ascii="Arial" w:eastAsia="Times New Roman" w:hAnsi="Arial" w:cs="Arial"/>
                <w:b/>
                <w:bCs/>
                <w:kern w:val="28"/>
                <w:sz w:val="26"/>
                <w:szCs w:val="26"/>
                <w:lang w:eastAsia="ru-RU"/>
              </w:rPr>
              <w:t>№</w:t>
            </w:r>
          </w:p>
        </w:tc>
        <w:tc>
          <w:tcPr>
            <w:tcW w:w="4833" w:type="pct"/>
            <w:gridSpan w:val="7"/>
            <w:tcMar>
              <w:left w:w="0" w:type="dxa"/>
            </w:tcMar>
            <w:vAlign w:val="center"/>
          </w:tcPr>
          <w:p w:rsidR="006911D2" w:rsidRPr="006911D2" w:rsidRDefault="006911D2" w:rsidP="006911D2">
            <w:pPr>
              <w:spacing w:after="0" w:line="240" w:lineRule="auto"/>
              <w:jc w:val="center"/>
              <w:rPr>
                <w:rFonts w:ascii="Arial" w:eastAsia="Times New Roman" w:hAnsi="Arial" w:cs="Arial"/>
                <w:b/>
                <w:bCs/>
                <w:kern w:val="28"/>
                <w:sz w:val="26"/>
                <w:szCs w:val="26"/>
                <w:lang w:eastAsia="ru-RU"/>
              </w:rPr>
            </w:pPr>
            <w:r w:rsidRPr="006911D2">
              <w:rPr>
                <w:rFonts w:ascii="Arial" w:eastAsia="Times New Roman" w:hAnsi="Arial" w:cs="Arial"/>
                <w:b/>
                <w:bCs/>
                <w:kern w:val="28"/>
                <w:sz w:val="26"/>
                <w:szCs w:val="26"/>
                <w:lang w:eastAsia="ru-RU"/>
              </w:rPr>
              <w:t>В Администрацию Сорокинского муниципального района</w:t>
            </w:r>
          </w:p>
        </w:tc>
      </w:tr>
      <w:tr w:rsidR="006911D2" w:rsidRPr="006911D2" w:rsidTr="00730597">
        <w:tc>
          <w:tcPr>
            <w:tcW w:w="167" w:type="pct"/>
            <w:vMerge w:val="restart"/>
            <w:vAlign w:val="center"/>
          </w:tcPr>
          <w:p w:rsidR="006911D2" w:rsidRPr="006911D2" w:rsidRDefault="006911D2" w:rsidP="006911D2">
            <w:pPr>
              <w:spacing w:after="0" w:line="240" w:lineRule="auto"/>
              <w:jc w:val="center"/>
              <w:rPr>
                <w:rFonts w:ascii="Arial" w:eastAsia="Times New Roman" w:hAnsi="Arial" w:cs="Arial"/>
                <w:b/>
                <w:bCs/>
                <w:kern w:val="28"/>
                <w:sz w:val="26"/>
                <w:szCs w:val="26"/>
                <w:lang w:val="en-US" w:eastAsia="ru-RU"/>
              </w:rPr>
            </w:pPr>
            <w:r w:rsidRPr="006911D2">
              <w:rPr>
                <w:rFonts w:ascii="Arial" w:eastAsia="Times New Roman" w:hAnsi="Arial" w:cs="Arial"/>
                <w:b/>
                <w:bCs/>
                <w:kern w:val="28"/>
                <w:sz w:val="26"/>
                <w:szCs w:val="26"/>
                <w:lang w:val="en-US" w:eastAsia="ru-RU"/>
              </w:rPr>
              <w:t>1</w:t>
            </w:r>
          </w:p>
        </w:tc>
        <w:tc>
          <w:tcPr>
            <w:tcW w:w="1720" w:type="pct"/>
            <w:gridSpan w:val="3"/>
            <w:tcMar>
              <w:top w:w="0" w:type="dxa"/>
              <w:left w:w="0" w:type="dxa"/>
            </w:tcMar>
            <w:vAlign w:val="center"/>
          </w:tcPr>
          <w:p w:rsidR="006911D2" w:rsidRPr="006911D2" w:rsidRDefault="006911D2" w:rsidP="006911D2">
            <w:pPr>
              <w:spacing w:after="0" w:line="240" w:lineRule="auto"/>
              <w:jc w:val="center"/>
              <w:rPr>
                <w:rFonts w:ascii="Arial" w:eastAsia="Times New Roman" w:hAnsi="Arial" w:cs="Arial"/>
                <w:b/>
                <w:bCs/>
                <w:kern w:val="28"/>
                <w:sz w:val="26"/>
                <w:szCs w:val="26"/>
                <w:lang w:eastAsia="ru-RU"/>
              </w:rPr>
            </w:pPr>
            <w:r w:rsidRPr="006911D2">
              <w:rPr>
                <w:rFonts w:ascii="Arial" w:eastAsia="Times New Roman" w:hAnsi="Arial" w:cs="Arial"/>
                <w:b/>
                <w:bCs/>
                <w:kern w:val="28"/>
                <w:sz w:val="26"/>
                <w:szCs w:val="26"/>
                <w:lang w:eastAsia="ru-RU"/>
              </w:rPr>
              <w:t>заявитель</w:t>
            </w:r>
          </w:p>
          <w:p w:rsidR="006911D2" w:rsidRPr="006911D2" w:rsidRDefault="006911D2" w:rsidP="006911D2">
            <w:pPr>
              <w:spacing w:after="0" w:line="240" w:lineRule="auto"/>
              <w:jc w:val="center"/>
              <w:rPr>
                <w:rFonts w:ascii="Arial" w:eastAsia="Times New Roman" w:hAnsi="Arial" w:cs="Arial"/>
                <w:b/>
                <w:bCs/>
                <w:kern w:val="28"/>
                <w:sz w:val="26"/>
                <w:szCs w:val="26"/>
                <w:lang w:eastAsia="ru-RU"/>
              </w:rPr>
            </w:pPr>
            <w:r w:rsidRPr="006911D2">
              <w:rPr>
                <w:rFonts w:ascii="Arial" w:eastAsia="Times New Roman" w:hAnsi="Arial" w:cs="Arial"/>
                <w:b/>
                <w:bCs/>
                <w:kern w:val="28"/>
                <w:sz w:val="26"/>
                <w:szCs w:val="26"/>
                <w:lang w:eastAsia="ru-RU"/>
              </w:rPr>
              <w:t>(отметить знаком «</w:t>
            </w:r>
            <w:r w:rsidRPr="006911D2">
              <w:rPr>
                <w:rFonts w:ascii="Arial" w:eastAsia="Times New Roman" w:hAnsi="Arial" w:cs="Arial"/>
                <w:b/>
                <w:bCs/>
                <w:kern w:val="28"/>
                <w:sz w:val="26"/>
                <w:szCs w:val="26"/>
                <w:lang w:val="en-US" w:eastAsia="ru-RU"/>
              </w:rPr>
              <w:t>V</w:t>
            </w:r>
            <w:r w:rsidRPr="006911D2">
              <w:rPr>
                <w:rFonts w:ascii="Arial" w:eastAsia="Times New Roman" w:hAnsi="Arial" w:cs="Arial"/>
                <w:b/>
                <w:bCs/>
                <w:kern w:val="28"/>
                <w:sz w:val="26"/>
                <w:szCs w:val="26"/>
                <w:lang w:eastAsia="ru-RU"/>
              </w:rPr>
              <w:t>»)</w:t>
            </w:r>
          </w:p>
        </w:tc>
        <w:tc>
          <w:tcPr>
            <w:tcW w:w="1013" w:type="pct"/>
            <w:tcMar>
              <w:top w:w="0" w:type="dxa"/>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u w:val="single"/>
                <w:lang w:eastAsia="ru-RU"/>
              </w:rPr>
              <w:t xml:space="preserve">для физ. лиц: </w:t>
            </w:r>
            <w:r w:rsidRPr="006911D2">
              <w:rPr>
                <w:rFonts w:ascii="Arial" w:eastAsia="Times New Roman" w:hAnsi="Arial" w:cs="Arial"/>
                <w:bCs/>
                <w:kern w:val="28"/>
                <w:sz w:val="26"/>
                <w:szCs w:val="26"/>
                <w:lang w:eastAsia="ru-RU"/>
              </w:rPr>
              <w:t xml:space="preserve">фамилия, имя, отчество (при наличии); </w:t>
            </w:r>
          </w:p>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u w:val="single"/>
                <w:lang w:eastAsia="ru-RU"/>
              </w:rPr>
              <w:t>для юр. лиц:</w:t>
            </w:r>
            <w:r w:rsidRPr="006911D2">
              <w:rPr>
                <w:rFonts w:ascii="Arial" w:eastAsia="Times New Roman" w:hAnsi="Arial" w:cs="Arial"/>
                <w:bCs/>
                <w:kern w:val="28"/>
                <w:sz w:val="26"/>
                <w:szCs w:val="26"/>
                <w:lang w:eastAsia="ru-RU"/>
              </w:rPr>
              <w:t xml:space="preserve"> полное наименование, ОГРН;</w:t>
            </w:r>
          </w:p>
        </w:tc>
        <w:tc>
          <w:tcPr>
            <w:tcW w:w="1317" w:type="pct"/>
            <w:gridSpan w:val="2"/>
            <w:tcMar>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документ, удостоверяющий личность (вид, серия, номер, выдавший орган, дата выдачи, код подразделения)</w:t>
            </w:r>
          </w:p>
        </w:tc>
        <w:tc>
          <w:tcPr>
            <w:tcW w:w="783" w:type="pct"/>
            <w:tcMar>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почтовый адрес, номер телефона, адрес электронной почты</w:t>
            </w:r>
          </w:p>
        </w:tc>
      </w:tr>
      <w:tr w:rsidR="006911D2" w:rsidRPr="006911D2" w:rsidTr="00730597">
        <w:tc>
          <w:tcPr>
            <w:tcW w:w="167" w:type="pct"/>
            <w:vMerge/>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283" w:type="pct"/>
            <w:tcMar>
              <w:top w:w="0" w:type="dxa"/>
              <w:left w:w="0"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1436" w:type="pct"/>
            <w:gridSpan w:val="2"/>
            <w:tcMar>
              <w:top w:w="0" w:type="dxa"/>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физическое лицо (гражданин)</w:t>
            </w:r>
          </w:p>
        </w:tc>
        <w:tc>
          <w:tcPr>
            <w:tcW w:w="1013" w:type="pct"/>
            <w:tcMar>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1317" w:type="pct"/>
            <w:gridSpan w:val="2"/>
            <w:tcMar>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783" w:type="pct"/>
            <w:tcMar>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r>
      <w:tr w:rsidR="006911D2" w:rsidRPr="006911D2" w:rsidTr="00730597">
        <w:tc>
          <w:tcPr>
            <w:tcW w:w="167" w:type="pct"/>
            <w:vMerge/>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283" w:type="pct"/>
            <w:tcMar>
              <w:top w:w="0" w:type="dxa"/>
              <w:left w:w="0"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1436" w:type="pct"/>
            <w:gridSpan w:val="2"/>
            <w:tcMar>
              <w:top w:w="0" w:type="dxa"/>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юридическое лицо</w:t>
            </w:r>
          </w:p>
        </w:tc>
        <w:tc>
          <w:tcPr>
            <w:tcW w:w="1013" w:type="pct"/>
            <w:tcMar>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1317" w:type="pct"/>
            <w:gridSpan w:val="2"/>
            <w:tcMar>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783" w:type="pct"/>
            <w:tcMar>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r>
      <w:tr w:rsidR="006911D2" w:rsidRPr="006911D2" w:rsidTr="00730597">
        <w:tc>
          <w:tcPr>
            <w:tcW w:w="167" w:type="pct"/>
            <w:vMerge/>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283" w:type="pct"/>
            <w:tcMar>
              <w:top w:w="0" w:type="dxa"/>
              <w:left w:w="0"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1436" w:type="pct"/>
            <w:gridSpan w:val="2"/>
            <w:tcMar>
              <w:top w:w="0" w:type="dxa"/>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Представитель заявителя</w:t>
            </w:r>
          </w:p>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 xml:space="preserve"> (заполняется в случае обращения представителя заявителя)</w:t>
            </w:r>
          </w:p>
        </w:tc>
        <w:tc>
          <w:tcPr>
            <w:tcW w:w="1013" w:type="pct"/>
            <w:tcMar>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1317" w:type="pct"/>
            <w:gridSpan w:val="2"/>
            <w:tcMar>
              <w:left w:w="18" w:type="dxa"/>
            </w:tcMar>
            <w:vAlign w:val="center"/>
          </w:tcPr>
          <w:p w:rsidR="006911D2" w:rsidRPr="006911D2" w:rsidRDefault="00730597" w:rsidP="006911D2">
            <w:pPr>
              <w:spacing w:after="0" w:line="240" w:lineRule="auto"/>
              <w:rPr>
                <w:rFonts w:ascii="Arial" w:eastAsia="Times New Roman" w:hAnsi="Arial" w:cs="Arial"/>
                <w:bCs/>
                <w:kern w:val="28"/>
                <w:sz w:val="26"/>
                <w:szCs w:val="26"/>
                <w:lang w:eastAsia="ru-RU"/>
              </w:rPr>
            </w:pPr>
            <w:r>
              <w:rPr>
                <w:rFonts w:ascii="Arial" w:eastAsia="Times New Roman" w:hAnsi="Arial" w:cs="Arial"/>
                <w:bCs/>
                <w:kern w:val="28"/>
                <w:sz w:val="26"/>
                <w:szCs w:val="26"/>
                <w:lang w:eastAsia="ru-RU"/>
              </w:rPr>
              <w:t>________________</w:t>
            </w:r>
          </w:p>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(дополнительно указывается дата рождения ребенка или орган ЗАГСа,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783" w:type="pct"/>
            <w:tcMar>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r>
      <w:tr w:rsidR="006911D2" w:rsidRPr="006911D2" w:rsidTr="00730597">
        <w:tc>
          <w:tcPr>
            <w:tcW w:w="167" w:type="pct"/>
            <w:tcMar>
              <w:top w:w="0" w:type="dxa"/>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lastRenderedPageBreak/>
              <w:t>2</w:t>
            </w:r>
          </w:p>
        </w:tc>
        <w:tc>
          <w:tcPr>
            <w:tcW w:w="4833" w:type="pct"/>
            <w:gridSpan w:val="7"/>
            <w:tcMar>
              <w:top w:w="0" w:type="dxa"/>
              <w:left w:w="0"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Прошу исправить техническую ошибку в _________________________________</w:t>
            </w:r>
          </w:p>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___________________________________</w:t>
            </w:r>
            <w:r w:rsidR="00730597">
              <w:rPr>
                <w:rFonts w:ascii="Arial" w:eastAsia="Times New Roman" w:hAnsi="Arial" w:cs="Arial"/>
                <w:bCs/>
                <w:kern w:val="28"/>
                <w:sz w:val="26"/>
                <w:szCs w:val="26"/>
                <w:lang w:eastAsia="ru-RU"/>
              </w:rPr>
              <w:t>___________________________</w:t>
            </w:r>
          </w:p>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(указывается вид и реквизиты документа, выданного по результатам муниципальной услуги, в котором допущена ошибка)</w:t>
            </w:r>
          </w:p>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заключающуюся в ___________________________________________________</w:t>
            </w:r>
          </w:p>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(указать, в чем заключается ошибка (опечатка) и (по возможности), чем это подтверждается)</w:t>
            </w:r>
          </w:p>
        </w:tc>
      </w:tr>
      <w:tr w:rsidR="006911D2" w:rsidRPr="006911D2" w:rsidTr="00730597">
        <w:tc>
          <w:tcPr>
            <w:tcW w:w="167" w:type="pct"/>
            <w:vMerge w:val="restart"/>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3</w:t>
            </w:r>
          </w:p>
        </w:tc>
        <w:tc>
          <w:tcPr>
            <w:tcW w:w="1540" w:type="pct"/>
            <w:gridSpan w:val="2"/>
            <w:vMerge w:val="restart"/>
            <w:tcMar>
              <w:top w:w="0" w:type="dxa"/>
              <w:left w:w="0"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Результат предоставления муниципальной услуги прошу (отметить знаком «V»)</w:t>
            </w:r>
          </w:p>
        </w:tc>
        <w:tc>
          <w:tcPr>
            <w:tcW w:w="180" w:type="pct"/>
            <w:tcMar>
              <w:top w:w="0" w:type="dxa"/>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3113" w:type="pct"/>
            <w:gridSpan w:val="4"/>
            <w:tcMar>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выдать в ходе личного приема в МФЦ</w:t>
            </w:r>
          </w:p>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_______________________________**</w:t>
            </w:r>
          </w:p>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 xml:space="preserve">** данный способ получения результата доступен в случае предоставления муниципальной услуги через МФЦ </w:t>
            </w:r>
          </w:p>
        </w:tc>
      </w:tr>
      <w:tr w:rsidR="006911D2" w:rsidRPr="006911D2" w:rsidTr="00730597">
        <w:tc>
          <w:tcPr>
            <w:tcW w:w="167" w:type="pct"/>
            <w:vMerge/>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1540" w:type="pct"/>
            <w:gridSpan w:val="2"/>
            <w:vMerge/>
            <w:tcMar>
              <w:top w:w="0" w:type="dxa"/>
              <w:left w:w="0"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180" w:type="pct"/>
            <w:tcMar>
              <w:top w:w="0" w:type="dxa"/>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3113" w:type="pct"/>
            <w:gridSpan w:val="4"/>
            <w:tcMar>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направить почтовым отправлением по указанному выше почтовому адресу</w:t>
            </w:r>
          </w:p>
        </w:tc>
      </w:tr>
      <w:tr w:rsidR="006911D2" w:rsidRPr="006911D2" w:rsidTr="00730597">
        <w:tc>
          <w:tcPr>
            <w:tcW w:w="167" w:type="pct"/>
            <w:vMerge/>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1540" w:type="pct"/>
            <w:gridSpan w:val="2"/>
            <w:vMerge/>
            <w:tcMar>
              <w:top w:w="0" w:type="dxa"/>
              <w:left w:w="0"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180" w:type="pct"/>
            <w:tcMar>
              <w:top w:w="0" w:type="dxa"/>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p>
        </w:tc>
        <w:tc>
          <w:tcPr>
            <w:tcW w:w="3113" w:type="pct"/>
            <w:gridSpan w:val="4"/>
            <w:tcMar>
              <w:left w:w="18" w:type="dxa"/>
            </w:tcMar>
            <w:vAlign w:val="center"/>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направить в форме электронного документа на указанный выше адрес электронной почты</w:t>
            </w:r>
          </w:p>
        </w:tc>
      </w:tr>
      <w:tr w:rsidR="006911D2" w:rsidRPr="006911D2" w:rsidTr="00730597">
        <w:tc>
          <w:tcPr>
            <w:tcW w:w="1887" w:type="pct"/>
            <w:gridSpan w:val="4"/>
            <w:tcMar>
              <w:top w:w="0" w:type="dxa"/>
              <w:left w:w="18" w:type="dxa"/>
            </w:tcMar>
            <w:vAlign w:val="bottom"/>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дата</w:t>
            </w:r>
          </w:p>
        </w:tc>
        <w:tc>
          <w:tcPr>
            <w:tcW w:w="1711" w:type="pct"/>
            <w:gridSpan w:val="2"/>
            <w:tcMar>
              <w:top w:w="0" w:type="dxa"/>
              <w:left w:w="0" w:type="dxa"/>
            </w:tcMar>
            <w:vAlign w:val="bottom"/>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подпись заявителя (представителя заявителя)</w:t>
            </w:r>
          </w:p>
        </w:tc>
        <w:tc>
          <w:tcPr>
            <w:tcW w:w="1402" w:type="pct"/>
            <w:gridSpan w:val="2"/>
            <w:tcMar>
              <w:top w:w="0" w:type="dxa"/>
            </w:tcMar>
            <w:vAlign w:val="bottom"/>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ФИО заявителя (представителя заявителя)</w:t>
            </w:r>
          </w:p>
        </w:tc>
      </w:tr>
      <w:tr w:rsidR="006911D2" w:rsidRPr="006911D2" w:rsidTr="00730597">
        <w:tc>
          <w:tcPr>
            <w:tcW w:w="5000" w:type="pct"/>
            <w:gridSpan w:val="8"/>
            <w:tcMar>
              <w:top w:w="0" w:type="dxa"/>
              <w:left w:w="18" w:type="dxa"/>
            </w:tcMar>
            <w:vAlign w:val="bottom"/>
          </w:tcPr>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 xml:space="preserve">Подпись уполномоченного лица </w:t>
            </w:r>
          </w:p>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 ____________________________/_________________________________/ФИО</w:t>
            </w:r>
          </w:p>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 </w:t>
            </w:r>
          </w:p>
          <w:p w:rsidR="006911D2" w:rsidRPr="006911D2" w:rsidRDefault="006911D2" w:rsidP="006911D2">
            <w:pPr>
              <w:spacing w:after="0" w:line="240" w:lineRule="auto"/>
              <w:rPr>
                <w:rFonts w:ascii="Arial" w:eastAsia="Times New Roman" w:hAnsi="Arial" w:cs="Arial"/>
                <w:bCs/>
                <w:kern w:val="28"/>
                <w:sz w:val="26"/>
                <w:szCs w:val="26"/>
                <w:lang w:eastAsia="ru-RU"/>
              </w:rPr>
            </w:pPr>
            <w:r w:rsidRPr="006911D2">
              <w:rPr>
                <w:rFonts w:ascii="Arial" w:eastAsia="Times New Roman" w:hAnsi="Arial" w:cs="Arial"/>
                <w:bCs/>
                <w:kern w:val="28"/>
                <w:sz w:val="26"/>
                <w:szCs w:val="26"/>
                <w:lang w:eastAsia="ru-RU"/>
              </w:rPr>
              <w:t>"_____" _____________ вх. N _________</w:t>
            </w:r>
          </w:p>
        </w:tc>
      </w:tr>
    </w:tbl>
    <w:p w:rsidR="006911D2" w:rsidRPr="006911D2" w:rsidRDefault="006911D2" w:rsidP="006911D2">
      <w:pPr>
        <w:widowControl w:val="0"/>
        <w:autoSpaceDE w:val="0"/>
        <w:spacing w:after="0" w:line="240" w:lineRule="auto"/>
        <w:ind w:firstLine="540"/>
        <w:jc w:val="right"/>
        <w:rPr>
          <w:rFonts w:ascii="Arial" w:eastAsia="Times New Roman" w:hAnsi="Arial" w:cs="Arial"/>
          <w:iCs/>
          <w:sz w:val="26"/>
          <w:szCs w:val="26"/>
          <w:lang w:eastAsia="ru-RU"/>
        </w:rPr>
      </w:pPr>
    </w:p>
    <w:p w:rsidR="006911D2" w:rsidRPr="006911D2" w:rsidRDefault="006911D2" w:rsidP="006911D2">
      <w:pPr>
        <w:widowControl w:val="0"/>
        <w:autoSpaceDE w:val="0"/>
        <w:spacing w:after="0" w:line="240" w:lineRule="auto"/>
        <w:ind w:firstLine="567"/>
        <w:jc w:val="right"/>
        <w:rPr>
          <w:rFonts w:ascii="Arial" w:eastAsia="Times New Roman" w:hAnsi="Arial" w:cs="Arial"/>
          <w:sz w:val="26"/>
          <w:szCs w:val="26"/>
          <w:lang w:eastAsia="ru-RU"/>
        </w:rPr>
      </w:pPr>
    </w:p>
    <w:p w:rsidR="006911D2" w:rsidRPr="006911D2" w:rsidRDefault="006911D2" w:rsidP="006911D2">
      <w:pPr>
        <w:spacing w:after="0" w:line="240" w:lineRule="auto"/>
        <w:ind w:firstLine="567"/>
        <w:jc w:val="center"/>
        <w:rPr>
          <w:rFonts w:ascii="Arial" w:eastAsia="Times New Roman" w:hAnsi="Arial" w:cs="Arial"/>
          <w:sz w:val="26"/>
          <w:szCs w:val="26"/>
          <w:lang w:eastAsia="ru-RU"/>
        </w:rPr>
      </w:pPr>
    </w:p>
    <w:p w:rsidR="006911D2" w:rsidRPr="006911D2" w:rsidRDefault="006911D2" w:rsidP="006911D2">
      <w:pPr>
        <w:rPr>
          <w:rFonts w:ascii="Arial" w:hAnsi="Arial" w:cs="Arial"/>
          <w:sz w:val="26"/>
          <w:szCs w:val="26"/>
        </w:rPr>
      </w:pPr>
    </w:p>
    <w:p w:rsidR="006911D2" w:rsidRPr="006911D2" w:rsidRDefault="006911D2" w:rsidP="00B85531">
      <w:pPr>
        <w:spacing w:after="0" w:line="240" w:lineRule="auto"/>
        <w:ind w:firstLine="567"/>
        <w:jc w:val="both"/>
        <w:rPr>
          <w:rFonts w:ascii="Arial" w:eastAsia="Times New Roman" w:hAnsi="Arial" w:cs="Arial"/>
          <w:bCs/>
          <w:sz w:val="26"/>
          <w:szCs w:val="26"/>
          <w:lang w:eastAsia="ru-RU"/>
        </w:rPr>
      </w:pPr>
    </w:p>
    <w:p w:rsidR="006911D2" w:rsidRPr="006911D2" w:rsidRDefault="006911D2" w:rsidP="00B85531">
      <w:pPr>
        <w:spacing w:after="0" w:line="240" w:lineRule="auto"/>
        <w:ind w:firstLine="567"/>
        <w:jc w:val="both"/>
        <w:rPr>
          <w:rFonts w:ascii="Arial" w:eastAsia="Times New Roman" w:hAnsi="Arial" w:cs="Arial"/>
          <w:bCs/>
          <w:sz w:val="26"/>
          <w:szCs w:val="26"/>
          <w:lang w:eastAsia="ru-RU"/>
        </w:rPr>
      </w:pPr>
    </w:p>
    <w:p w:rsidR="006911D2" w:rsidRPr="006911D2" w:rsidRDefault="006911D2" w:rsidP="00B85531">
      <w:pPr>
        <w:spacing w:after="0" w:line="240" w:lineRule="auto"/>
        <w:ind w:firstLine="567"/>
        <w:jc w:val="both"/>
        <w:rPr>
          <w:rFonts w:ascii="Arial" w:eastAsia="Times New Roman" w:hAnsi="Arial" w:cs="Arial"/>
          <w:bCs/>
          <w:sz w:val="26"/>
          <w:szCs w:val="26"/>
          <w:lang w:eastAsia="ru-RU"/>
        </w:rPr>
      </w:pPr>
    </w:p>
    <w:p w:rsidR="006911D2" w:rsidRPr="006911D2" w:rsidRDefault="006911D2" w:rsidP="00B85531">
      <w:pPr>
        <w:spacing w:after="0" w:line="240" w:lineRule="auto"/>
        <w:ind w:firstLine="567"/>
        <w:jc w:val="both"/>
        <w:rPr>
          <w:rFonts w:ascii="Arial" w:eastAsia="Times New Roman" w:hAnsi="Arial" w:cs="Arial"/>
          <w:bCs/>
          <w:sz w:val="26"/>
          <w:szCs w:val="26"/>
          <w:lang w:eastAsia="ru-RU"/>
        </w:rPr>
      </w:pPr>
    </w:p>
    <w:p w:rsidR="006911D2" w:rsidRPr="006911D2" w:rsidRDefault="006911D2" w:rsidP="00B85531">
      <w:pPr>
        <w:spacing w:after="0" w:line="240" w:lineRule="auto"/>
        <w:ind w:firstLine="567"/>
        <w:jc w:val="both"/>
        <w:rPr>
          <w:rFonts w:ascii="Arial" w:eastAsia="Times New Roman" w:hAnsi="Arial" w:cs="Arial"/>
          <w:bCs/>
          <w:sz w:val="26"/>
          <w:szCs w:val="26"/>
          <w:lang w:eastAsia="ru-RU"/>
        </w:rPr>
      </w:pPr>
    </w:p>
    <w:p w:rsidR="006911D2" w:rsidRPr="006911D2" w:rsidRDefault="006911D2" w:rsidP="00B85531">
      <w:pPr>
        <w:spacing w:after="0" w:line="240" w:lineRule="auto"/>
        <w:ind w:firstLine="567"/>
        <w:jc w:val="both"/>
        <w:rPr>
          <w:rFonts w:ascii="Arial" w:eastAsia="Times New Roman" w:hAnsi="Arial" w:cs="Arial"/>
          <w:bCs/>
          <w:sz w:val="26"/>
          <w:szCs w:val="26"/>
          <w:lang w:eastAsia="ru-RU"/>
        </w:rPr>
      </w:pPr>
    </w:p>
    <w:p w:rsidR="006911D2" w:rsidRPr="006911D2" w:rsidRDefault="006911D2" w:rsidP="00B85531">
      <w:pPr>
        <w:spacing w:after="0" w:line="240" w:lineRule="auto"/>
        <w:ind w:firstLine="567"/>
        <w:jc w:val="both"/>
        <w:rPr>
          <w:rFonts w:ascii="Arial" w:eastAsia="Times New Roman" w:hAnsi="Arial" w:cs="Arial"/>
          <w:bCs/>
          <w:sz w:val="26"/>
          <w:szCs w:val="26"/>
          <w:lang w:eastAsia="ru-RU"/>
        </w:rPr>
      </w:pPr>
    </w:p>
    <w:p w:rsidR="006911D2" w:rsidRPr="006911D2" w:rsidRDefault="006911D2" w:rsidP="00B85531">
      <w:pPr>
        <w:spacing w:after="0" w:line="240" w:lineRule="auto"/>
        <w:ind w:firstLine="567"/>
        <w:jc w:val="both"/>
        <w:rPr>
          <w:rFonts w:ascii="Arial" w:eastAsia="Times New Roman" w:hAnsi="Arial" w:cs="Arial"/>
          <w:bCs/>
          <w:sz w:val="26"/>
          <w:szCs w:val="26"/>
          <w:lang w:eastAsia="ru-RU"/>
        </w:rPr>
      </w:pPr>
    </w:p>
    <w:sectPr w:rsidR="006911D2" w:rsidRPr="006911D2" w:rsidSect="00836BE0">
      <w:headerReference w:type="default" r:id="rId7"/>
      <w:headerReference w:type="firs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51E" w:rsidRDefault="0034651E">
      <w:pPr>
        <w:spacing w:after="0" w:line="240" w:lineRule="auto"/>
      </w:pPr>
      <w:r>
        <w:separator/>
      </w:r>
    </w:p>
  </w:endnote>
  <w:endnote w:type="continuationSeparator" w:id="0">
    <w:p w:rsidR="0034651E" w:rsidRDefault="0034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51E" w:rsidRDefault="0034651E">
      <w:pPr>
        <w:spacing w:after="0" w:line="240" w:lineRule="auto"/>
      </w:pPr>
      <w:r>
        <w:separator/>
      </w:r>
    </w:p>
  </w:footnote>
  <w:footnote w:type="continuationSeparator" w:id="0">
    <w:p w:rsidR="0034651E" w:rsidRDefault="0034651E">
      <w:pPr>
        <w:spacing w:after="0" w:line="240" w:lineRule="auto"/>
      </w:pPr>
      <w:r>
        <w:continuationSeparator/>
      </w:r>
    </w:p>
  </w:footnote>
  <w:footnote w:id="1">
    <w:p w:rsidR="006911D2" w:rsidRDefault="006911D2" w:rsidP="006911D2">
      <w:pPr>
        <w:pStyle w:val="FootnoteText1"/>
      </w:pPr>
      <w:r>
        <w:rPr>
          <w:rFonts w:cs="Arial"/>
          <w:sz w:val="14"/>
          <w:szCs w:val="14"/>
        </w:rPr>
        <w:footnoteRef/>
      </w:r>
      <w:r>
        <w:rPr>
          <w:rFonts w:cs="Arial"/>
          <w:sz w:val="14"/>
          <w:szCs w:val="14"/>
        </w:rPr>
        <w:tab/>
        <w:t xml:space="preserve">Указать вид документа в соответствии с порядком, установленным в Администрации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9F" w:rsidRDefault="0058606A" w:rsidP="00827A9F">
    <w:pPr>
      <w:pStyle w:val="a3"/>
      <w:jc w:val="center"/>
    </w:pPr>
    <w:r>
      <w:fldChar w:fldCharType="begin"/>
    </w:r>
    <w:r>
      <w:instrText>PAGE   \* MERGEFORMAT</w:instrText>
    </w:r>
    <w:r>
      <w:fldChar w:fldCharType="separate"/>
    </w:r>
    <w:r w:rsidR="00044A85" w:rsidRPr="00044A85">
      <w:rPr>
        <w:noProof/>
        <w:lang w:val="ru-RU"/>
      </w:rPr>
      <w:t>26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CC" w:rsidRDefault="0058606A" w:rsidP="007844CC">
    <w:pPr>
      <w:pStyle w:val="a3"/>
      <w:jc w:val="center"/>
    </w:pPr>
    <w:r w:rsidRPr="007844CC">
      <w:rPr>
        <w:noProof/>
        <w:lang w:val="ru-RU" w:eastAsia="ru-RU"/>
      </w:rPr>
      <w:drawing>
        <wp:inline distT="0" distB="0" distL="0" distR="0" wp14:anchorId="63BBD695" wp14:editId="3823F76F">
          <wp:extent cx="485775" cy="781050"/>
          <wp:effectExtent l="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85775" cy="781050"/>
                  </a:xfrm>
                  <a:prstGeom prst="rect">
                    <a:avLst/>
                  </a:prstGeom>
                  <a:solidFill>
                    <a:srgbClr val="969696"/>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165D6"/>
    <w:multiLevelType w:val="multilevel"/>
    <w:tmpl w:val="1508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31"/>
    <w:rsid w:val="000160AB"/>
    <w:rsid w:val="00044A85"/>
    <w:rsid w:val="00122C78"/>
    <w:rsid w:val="002D0ECD"/>
    <w:rsid w:val="0034651E"/>
    <w:rsid w:val="00357B34"/>
    <w:rsid w:val="003E35E5"/>
    <w:rsid w:val="0058606A"/>
    <w:rsid w:val="006911D2"/>
    <w:rsid w:val="00730597"/>
    <w:rsid w:val="00836BE0"/>
    <w:rsid w:val="00865ADF"/>
    <w:rsid w:val="008A725E"/>
    <w:rsid w:val="0095306E"/>
    <w:rsid w:val="009B3CB0"/>
    <w:rsid w:val="009C5557"/>
    <w:rsid w:val="00AA4863"/>
    <w:rsid w:val="00B85531"/>
    <w:rsid w:val="00CD324A"/>
    <w:rsid w:val="00D73EB4"/>
    <w:rsid w:val="00DC6CBD"/>
    <w:rsid w:val="00EC2FF5"/>
    <w:rsid w:val="00F23FAE"/>
    <w:rsid w:val="00F84E24"/>
    <w:rsid w:val="00FB2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8C39"/>
  <w15:docId w15:val="{B92DF00B-3E7D-43AF-AEF6-FE671AE9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36BE0"/>
    <w:pPr>
      <w:keepNext/>
      <w:spacing w:after="0" w:line="240" w:lineRule="auto"/>
      <w:jc w:val="center"/>
      <w:outlineLvl w:val="0"/>
    </w:pPr>
    <w:rPr>
      <w:rFonts w:ascii="Times New Roman" w:eastAsia="Arial Unicode MS"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553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B85531"/>
    <w:rPr>
      <w:rFonts w:ascii="Times New Roman" w:eastAsia="Times New Roman" w:hAnsi="Times New Roman" w:cs="Times New Roman"/>
      <w:sz w:val="24"/>
      <w:szCs w:val="24"/>
      <w:lang w:val="x-none" w:eastAsia="x-none"/>
    </w:rPr>
  </w:style>
  <w:style w:type="table" w:styleId="a5">
    <w:name w:val="Table Grid"/>
    <w:basedOn w:val="a1"/>
    <w:rsid w:val="00B855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855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5531"/>
    <w:rPr>
      <w:rFonts w:ascii="Tahoma" w:hAnsi="Tahoma" w:cs="Tahoma"/>
      <w:sz w:val="16"/>
      <w:szCs w:val="16"/>
    </w:rPr>
  </w:style>
  <w:style w:type="paragraph" w:styleId="a8">
    <w:name w:val="Normal (Web)"/>
    <w:basedOn w:val="a"/>
    <w:uiPriority w:val="99"/>
    <w:unhideWhenUsed/>
    <w:rsid w:val="009B3CB0"/>
    <w:rPr>
      <w:rFonts w:ascii="Times New Roman" w:hAnsi="Times New Roman" w:cs="Times New Roman"/>
      <w:sz w:val="24"/>
      <w:szCs w:val="24"/>
    </w:rPr>
  </w:style>
  <w:style w:type="paragraph" w:customStyle="1" w:styleId="FootnoteText1">
    <w:name w:val="Footnote Text1"/>
    <w:basedOn w:val="a"/>
    <w:uiPriority w:val="99"/>
    <w:rsid w:val="006911D2"/>
    <w:pPr>
      <w:suppressLineNumbers/>
      <w:spacing w:after="0" w:line="240" w:lineRule="auto"/>
      <w:ind w:left="339" w:hanging="339"/>
      <w:jc w:val="both"/>
    </w:pPr>
    <w:rPr>
      <w:rFonts w:ascii="Arial" w:eastAsia="Times New Roman" w:hAnsi="Arial" w:cs="Times New Roman"/>
      <w:sz w:val="20"/>
      <w:szCs w:val="20"/>
      <w:lang w:eastAsia="ru-RU"/>
    </w:rPr>
  </w:style>
  <w:style w:type="character" w:customStyle="1" w:styleId="10">
    <w:name w:val="Заголовок 1 Знак"/>
    <w:basedOn w:val="a0"/>
    <w:link w:val="1"/>
    <w:rsid w:val="00836BE0"/>
    <w:rPr>
      <w:rFonts w:ascii="Times New Roman" w:eastAsia="Arial Unicode MS" w:hAnsi="Times New Roman" w:cs="Times New Roman"/>
      <w:b/>
      <w:bCs/>
      <w:sz w:val="28"/>
      <w:szCs w:val="20"/>
      <w:lang w:eastAsia="ru-RU"/>
    </w:rPr>
  </w:style>
  <w:style w:type="paragraph" w:styleId="a9">
    <w:name w:val="Title"/>
    <w:basedOn w:val="a"/>
    <w:link w:val="aa"/>
    <w:qFormat/>
    <w:rsid w:val="00836BE0"/>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Заголовок Знак"/>
    <w:basedOn w:val="a0"/>
    <w:link w:val="a9"/>
    <w:rsid w:val="00836BE0"/>
    <w:rPr>
      <w:rFonts w:ascii="Times New Roman" w:eastAsia="Times New Roman" w:hAnsi="Times New Roman" w:cs="Times New Roman"/>
      <w:b/>
      <w:sz w:val="28"/>
      <w:szCs w:val="20"/>
      <w:lang w:eastAsia="ru-RU"/>
    </w:rPr>
  </w:style>
  <w:style w:type="paragraph" w:styleId="ab">
    <w:name w:val="footer"/>
    <w:basedOn w:val="a"/>
    <w:link w:val="ac"/>
    <w:uiPriority w:val="99"/>
    <w:unhideWhenUsed/>
    <w:rsid w:val="0073059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3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26</Pages>
  <Words>9520</Words>
  <Characters>54266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Глазунова Татьяна Васильевна</dc:creator>
  <cp:lastModifiedBy>3</cp:lastModifiedBy>
  <cp:revision>8</cp:revision>
  <cp:lastPrinted>2024-03-14T06:26:00Z</cp:lastPrinted>
  <dcterms:created xsi:type="dcterms:W3CDTF">2024-02-20T03:40:00Z</dcterms:created>
  <dcterms:modified xsi:type="dcterms:W3CDTF">2024-04-03T05:25:00Z</dcterms:modified>
</cp:coreProperties>
</file>