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85" w:rsidRDefault="003A6E6C">
      <w:pPr>
        <w:spacing w:line="360" w:lineRule="auto"/>
        <w:ind w:right="38" w:firstLine="567"/>
        <w:jc w:val="center"/>
      </w:pPr>
      <w:bookmarkStart w:id="0" w:name="_GoBack"/>
      <w:bookmarkEnd w:id="0"/>
      <w:r>
        <w:rPr>
          <w:rFonts w:ascii="Times New Roman" w:hAnsi="Times New Roman" w:cs="Arial"/>
          <w:i/>
          <w:noProof/>
          <w:color w:val="000000"/>
          <w:sz w:val="26"/>
          <w:szCs w:val="26"/>
        </w:rPr>
        <w:drawing>
          <wp:inline distT="0" distB="0" distL="0" distR="0">
            <wp:extent cx="574560" cy="705600"/>
            <wp:effectExtent l="0" t="0" r="0" b="0"/>
            <wp:docPr id="1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560" cy="705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C1785" w:rsidRDefault="003A6E6C">
      <w:pPr>
        <w:widowControl w:val="0"/>
        <w:tabs>
          <w:tab w:val="left" w:pos="142"/>
        </w:tabs>
        <w:autoSpaceDE w:val="0"/>
        <w:spacing w:before="120" w:after="120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Arial"/>
          <w:b/>
          <w:bCs/>
          <w:sz w:val="26"/>
          <w:szCs w:val="26"/>
        </w:rPr>
        <w:t>АДМИНИСТРАЦИЯ ЯРКОВСКОГО МУНИЦИПАЛЬНОГО РАЙОНА</w:t>
      </w:r>
    </w:p>
    <w:p w:rsidR="009C1785" w:rsidRDefault="003A6E6C">
      <w:pPr>
        <w:widowControl w:val="0"/>
        <w:tabs>
          <w:tab w:val="left" w:pos="142"/>
        </w:tabs>
        <w:autoSpaceDE w:val="0"/>
        <w:spacing w:before="120" w:after="120"/>
        <w:ind w:firstLine="567"/>
        <w:jc w:val="center"/>
        <w:rPr>
          <w:rFonts w:ascii="Times New Roman" w:hAnsi="Times New Roman" w:cs="Arial"/>
          <w:b/>
          <w:bCs/>
          <w:sz w:val="26"/>
          <w:szCs w:val="26"/>
        </w:rPr>
      </w:pPr>
      <w:r>
        <w:rPr>
          <w:rFonts w:ascii="Times New Roman" w:hAnsi="Times New Roman" w:cs="Arial"/>
          <w:b/>
          <w:bCs/>
          <w:sz w:val="26"/>
          <w:szCs w:val="26"/>
        </w:rPr>
        <w:t>ТЮМЕНСКОЙ ОБЛАСТИ</w:t>
      </w:r>
    </w:p>
    <w:p w:rsidR="009C1785" w:rsidRDefault="009C1785">
      <w:pPr>
        <w:widowControl w:val="0"/>
        <w:tabs>
          <w:tab w:val="left" w:pos="142"/>
        </w:tabs>
        <w:autoSpaceDE w:val="0"/>
        <w:ind w:firstLine="567"/>
        <w:jc w:val="center"/>
        <w:rPr>
          <w:rFonts w:ascii="Times New Roman" w:hAnsi="Times New Roman" w:cs="Arial"/>
          <w:b/>
          <w:bCs/>
          <w:sz w:val="26"/>
          <w:szCs w:val="26"/>
        </w:rPr>
      </w:pPr>
    </w:p>
    <w:p w:rsidR="009C1785" w:rsidRDefault="003A6E6C">
      <w:pPr>
        <w:widowControl w:val="0"/>
        <w:tabs>
          <w:tab w:val="left" w:pos="142"/>
        </w:tabs>
        <w:autoSpaceDE w:val="0"/>
        <w:spacing w:before="120" w:after="120"/>
        <w:ind w:firstLine="567"/>
        <w:jc w:val="center"/>
        <w:rPr>
          <w:rFonts w:ascii="Times New Roman" w:hAnsi="Times New Roman" w:cs="Arial"/>
          <w:b/>
          <w:bCs/>
          <w:sz w:val="26"/>
          <w:szCs w:val="26"/>
        </w:rPr>
      </w:pPr>
      <w:r>
        <w:rPr>
          <w:rFonts w:ascii="Times New Roman" w:hAnsi="Times New Roman" w:cs="Arial"/>
          <w:b/>
          <w:bCs/>
          <w:sz w:val="26"/>
          <w:szCs w:val="26"/>
        </w:rPr>
        <w:t>ПОСТАНОВЛЕНИЕ</w:t>
      </w:r>
    </w:p>
    <w:p w:rsidR="009C1785" w:rsidRDefault="003A6E6C">
      <w:pPr>
        <w:widowControl w:val="0"/>
        <w:tabs>
          <w:tab w:val="left" w:pos="142"/>
        </w:tabs>
        <w:autoSpaceDE w:val="0"/>
        <w:spacing w:before="120" w:after="120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«18» сентября</w:t>
      </w:r>
      <w:r>
        <w:rPr>
          <w:rFonts w:ascii="Times New Roman" w:hAnsi="Times New Roman" w:cs="Arial"/>
          <w:sz w:val="26"/>
          <w:szCs w:val="26"/>
        </w:rPr>
        <w:t xml:space="preserve"> 2023 г. </w:t>
      </w:r>
      <w:r>
        <w:rPr>
          <w:rFonts w:ascii="Times New Roman" w:hAnsi="Times New Roman" w:cs="Arial"/>
          <w:sz w:val="26"/>
          <w:szCs w:val="26"/>
        </w:rPr>
        <w:tab/>
      </w:r>
      <w:r>
        <w:rPr>
          <w:rFonts w:ascii="Times New Roman" w:hAnsi="Times New Roman" w:cs="Arial"/>
          <w:sz w:val="26"/>
          <w:szCs w:val="26"/>
        </w:rPr>
        <w:tab/>
      </w:r>
      <w:r>
        <w:rPr>
          <w:rFonts w:ascii="Times New Roman" w:hAnsi="Times New Roman" w:cs="Arial"/>
          <w:sz w:val="26"/>
          <w:szCs w:val="26"/>
        </w:rPr>
        <w:tab/>
        <w:t xml:space="preserve">                      </w:t>
      </w:r>
      <w:r>
        <w:rPr>
          <w:rFonts w:ascii="Times New Roman" w:hAnsi="Times New Roman" w:cs="Arial"/>
          <w:sz w:val="26"/>
          <w:szCs w:val="26"/>
        </w:rPr>
        <w:tab/>
      </w:r>
      <w:r>
        <w:rPr>
          <w:rFonts w:ascii="Times New Roman" w:hAnsi="Times New Roman" w:cs="Arial"/>
          <w:sz w:val="26"/>
          <w:szCs w:val="26"/>
        </w:rPr>
        <w:tab/>
      </w:r>
      <w:r>
        <w:rPr>
          <w:rFonts w:ascii="Times New Roman" w:hAnsi="Times New Roman" w:cs="Arial"/>
          <w:sz w:val="26"/>
          <w:szCs w:val="26"/>
        </w:rPr>
        <w:tab/>
        <w:t xml:space="preserve">                   № 62</w:t>
      </w:r>
    </w:p>
    <w:p w:rsidR="009C1785" w:rsidRDefault="003A6E6C">
      <w:pPr>
        <w:widowControl w:val="0"/>
        <w:tabs>
          <w:tab w:val="left" w:pos="142"/>
        </w:tabs>
        <w:autoSpaceDE w:val="0"/>
        <w:spacing w:before="120" w:after="120"/>
        <w:ind w:firstLine="567"/>
        <w:jc w:val="center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с. Ярково</w:t>
      </w:r>
    </w:p>
    <w:p w:rsidR="009C1785" w:rsidRDefault="003A6E6C">
      <w:pPr>
        <w:pStyle w:val="ConsTitle"/>
        <w:spacing w:before="240"/>
        <w:ind w:right="4025"/>
        <w:jc w:val="both"/>
      </w:pPr>
      <w:r>
        <w:rPr>
          <w:rFonts w:ascii="Times New Roman" w:hAnsi="Times New Roman"/>
          <w:bCs w:val="0"/>
          <w:iCs/>
          <w:sz w:val="26"/>
          <w:szCs w:val="26"/>
        </w:rPr>
        <w:t>Об утверждении административного регламента предоставления муниципальной услуги: «Рассмотрение заявлений и принятие решений о предоставлении земельного участка гражданам для индивидуаль</w:t>
      </w:r>
      <w:r>
        <w:rPr>
          <w:rFonts w:ascii="Times New Roman" w:hAnsi="Times New Roman"/>
          <w:bCs w:val="0"/>
          <w:iCs/>
          <w:sz w:val="26"/>
          <w:szCs w:val="26"/>
        </w:rPr>
        <w:t>ного жилищного строительства, ведения личного подсобного хозяйства,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9C1785" w:rsidRDefault="003A6E6C">
      <w:pPr>
        <w:spacing w:before="240"/>
        <w:ind w:firstLine="567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В соответствии с Земельным Кодек</w:t>
      </w:r>
      <w:r>
        <w:rPr>
          <w:rFonts w:ascii="Times New Roman" w:hAnsi="Times New Roman" w:cs="Arial"/>
          <w:sz w:val="26"/>
          <w:szCs w:val="26"/>
        </w:rPr>
        <w:t xml:space="preserve">сом Российской Федерации, Федеральным законом от 27.07.2010 № 210-ФЗ «Об организации предоставления государственных и муниципальных услуг», руководствуясь статьей 30 Устава </w:t>
      </w:r>
      <w:proofErr w:type="spellStart"/>
      <w:r>
        <w:rPr>
          <w:rFonts w:ascii="Times New Roman" w:hAnsi="Times New Roman" w:cs="Arial"/>
          <w:sz w:val="26"/>
          <w:szCs w:val="26"/>
        </w:rPr>
        <w:t>Ярковского</w:t>
      </w:r>
      <w:proofErr w:type="spellEnd"/>
      <w:r>
        <w:rPr>
          <w:rFonts w:ascii="Times New Roman" w:hAnsi="Times New Roman" w:cs="Arial"/>
          <w:sz w:val="26"/>
          <w:szCs w:val="26"/>
        </w:rPr>
        <w:t xml:space="preserve"> муниципального района Тюменской области:</w:t>
      </w:r>
    </w:p>
    <w:p w:rsidR="009C1785" w:rsidRDefault="003A6E6C">
      <w:pPr>
        <w:spacing w:before="240"/>
        <w:ind w:firstLine="567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1. Утвердить административный р</w:t>
      </w:r>
      <w:r>
        <w:rPr>
          <w:rFonts w:ascii="Times New Roman" w:hAnsi="Times New Roman" w:cs="Arial"/>
          <w:sz w:val="26"/>
          <w:szCs w:val="26"/>
        </w:rPr>
        <w:t>егламент предоставления муниципальной услуги: «Рассмотрение заявлений и принятие решений о предоставлении земельного участка гражданам для индивидуального жилищного строительства, ведения личного подсобного хозяйства, садоводства для собственных нужд, граж</w:t>
      </w:r>
      <w:r>
        <w:rPr>
          <w:rFonts w:ascii="Times New Roman" w:hAnsi="Times New Roman" w:cs="Arial"/>
          <w:sz w:val="26"/>
          <w:szCs w:val="26"/>
        </w:rPr>
        <w:t>данам и крестьянским (фермерским) хозяйствам для осуществления крестьянским (фермерским) хозяйством его деятельности» согласно приложению к настоящему постановлению.</w:t>
      </w:r>
    </w:p>
    <w:p w:rsidR="009C1785" w:rsidRDefault="003A6E6C">
      <w:pPr>
        <w:spacing w:before="240"/>
        <w:ind w:firstLine="567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 xml:space="preserve">2. Установить, что в соответствии с Федеральным законом от 14.03.2022 № 58-ФЗ «О внесении </w:t>
      </w:r>
      <w:r>
        <w:rPr>
          <w:rFonts w:ascii="Times New Roman" w:hAnsi="Times New Roman" w:cs="Arial"/>
          <w:sz w:val="26"/>
          <w:szCs w:val="26"/>
        </w:rPr>
        <w:t>изменений в отдельные законодательные акты Российской Федерации» в 2023 году положения административного регламента применяются с учетом требований постановления Правительства Российской Федерации от 09.04.2022 № 629 «Об особенностях регулирования земельны</w:t>
      </w:r>
      <w:r>
        <w:rPr>
          <w:rFonts w:ascii="Times New Roman" w:hAnsi="Times New Roman" w:cs="Arial"/>
          <w:sz w:val="26"/>
          <w:szCs w:val="26"/>
        </w:rPr>
        <w:t>х отношений в Российской Федерации в 2022 и 2023 годах».</w:t>
      </w:r>
    </w:p>
    <w:p w:rsidR="009C1785" w:rsidRDefault="003A6E6C">
      <w:pPr>
        <w:spacing w:before="240"/>
        <w:ind w:firstLine="567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3. Отделу информационных технологий и защиты информации</w:t>
      </w:r>
      <w:r>
        <w:rPr>
          <w:rFonts w:ascii="Times New Roman" w:hAnsi="Times New Roman" w:cs="Arial"/>
          <w:sz w:val="26"/>
          <w:szCs w:val="26"/>
        </w:rPr>
        <w:t xml:space="preserve"> администрации </w:t>
      </w:r>
      <w:proofErr w:type="spellStart"/>
      <w:r>
        <w:rPr>
          <w:rFonts w:ascii="Times New Roman" w:hAnsi="Times New Roman" w:cs="Arial"/>
          <w:sz w:val="26"/>
          <w:szCs w:val="26"/>
        </w:rPr>
        <w:t>Ярковского</w:t>
      </w:r>
      <w:proofErr w:type="spellEnd"/>
      <w:r>
        <w:rPr>
          <w:rFonts w:ascii="Times New Roman" w:hAnsi="Times New Roman" w:cs="Arial"/>
          <w:sz w:val="26"/>
          <w:szCs w:val="26"/>
        </w:rPr>
        <w:t xml:space="preserve"> муниципального образования опубликовать настоящее постановление в средствах массовой информации, постановление с приложением разместить на официальном сайте </w:t>
      </w:r>
      <w:proofErr w:type="spellStart"/>
      <w:r>
        <w:rPr>
          <w:rFonts w:ascii="Times New Roman" w:hAnsi="Times New Roman" w:cs="Arial"/>
          <w:sz w:val="26"/>
          <w:szCs w:val="26"/>
        </w:rPr>
        <w:t>Ярковского</w:t>
      </w:r>
      <w:proofErr w:type="spellEnd"/>
      <w:r>
        <w:rPr>
          <w:rFonts w:ascii="Times New Roman" w:hAnsi="Times New Roman" w:cs="Arial"/>
          <w:sz w:val="26"/>
          <w:szCs w:val="26"/>
        </w:rPr>
        <w:t xml:space="preserve"> муниципального района  в сети «Интернет».</w:t>
      </w:r>
    </w:p>
    <w:p w:rsidR="009C1785" w:rsidRDefault="003A6E6C">
      <w:pPr>
        <w:shd w:val="clear" w:color="auto" w:fill="FFFFFF"/>
        <w:tabs>
          <w:tab w:val="left" w:pos="625"/>
        </w:tabs>
        <w:spacing w:before="240"/>
        <w:ind w:firstLine="510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4. Постановление адм</w:t>
      </w:r>
      <w:r>
        <w:rPr>
          <w:rFonts w:ascii="Times New Roman" w:hAnsi="Times New Roman" w:cs="Arial"/>
          <w:sz w:val="26"/>
          <w:szCs w:val="26"/>
        </w:rPr>
        <w:t xml:space="preserve">инистрации </w:t>
      </w:r>
      <w:proofErr w:type="spellStart"/>
      <w:r>
        <w:rPr>
          <w:rFonts w:ascii="Times New Roman" w:hAnsi="Times New Roman" w:cs="Arial"/>
          <w:sz w:val="26"/>
          <w:szCs w:val="26"/>
        </w:rPr>
        <w:t>Ярковского</w:t>
      </w:r>
      <w:proofErr w:type="spellEnd"/>
      <w:r>
        <w:rPr>
          <w:rFonts w:ascii="Times New Roman" w:hAnsi="Times New Roman" w:cs="Arial"/>
          <w:sz w:val="26"/>
          <w:szCs w:val="26"/>
        </w:rPr>
        <w:t xml:space="preserve"> муниципального района Тюменской области от 23.03.2023 г. № 21</w:t>
      </w:r>
      <w:proofErr w:type="gramStart"/>
      <w:r>
        <w:rPr>
          <w:rFonts w:ascii="Times New Roman" w:hAnsi="Times New Roman" w:cs="Arial"/>
          <w:sz w:val="26"/>
          <w:szCs w:val="26"/>
        </w:rPr>
        <w:t xml:space="preserve"> </w:t>
      </w:r>
      <w:r>
        <w:rPr>
          <w:rFonts w:ascii="Times New Roman" w:hAnsi="Times New Roman"/>
          <w:iCs/>
        </w:rPr>
        <w:t>О</w:t>
      </w:r>
      <w:proofErr w:type="gramEnd"/>
      <w:r>
        <w:rPr>
          <w:rFonts w:ascii="Times New Roman" w:hAnsi="Times New Roman"/>
          <w:iCs/>
        </w:rPr>
        <w:t>б утверждении административного регламента предоставления муниципальной услуги: «Рассмотрение заявлений и принятие решений о предоставлении земельного участка гражданам дл</w:t>
      </w:r>
      <w:r>
        <w:rPr>
          <w:rFonts w:ascii="Times New Roman" w:hAnsi="Times New Roman"/>
          <w:iCs/>
        </w:rPr>
        <w:t xml:space="preserve">я индивидуального жилищного строительства, ведения личного подсобного хозяйства, садоводства, </w:t>
      </w:r>
      <w:r>
        <w:rPr>
          <w:rFonts w:ascii="Times New Roman" w:hAnsi="Times New Roman"/>
          <w:iCs/>
        </w:rPr>
        <w:lastRenderedPageBreak/>
        <w:t>гражданам и крестьянским (фермерским) хозяйствам для осуществления крестьянским (фермерским) хозяйством его деятельности»</w:t>
      </w:r>
      <w:r>
        <w:rPr>
          <w:rFonts w:ascii="Times New Roman" w:hAnsi="Times New Roman" w:cs="Arial"/>
          <w:sz w:val="26"/>
          <w:szCs w:val="26"/>
        </w:rPr>
        <w:t xml:space="preserve"> признать утратившим силу.</w:t>
      </w:r>
    </w:p>
    <w:p w:rsidR="009C1785" w:rsidRDefault="009C1785">
      <w:pPr>
        <w:widowControl w:val="0"/>
        <w:autoSpaceDE w:val="0"/>
        <w:ind w:firstLine="567"/>
        <w:rPr>
          <w:rFonts w:ascii="Times New Roman" w:hAnsi="Times New Roman" w:cs="Arial"/>
          <w:sz w:val="26"/>
          <w:szCs w:val="26"/>
        </w:rPr>
      </w:pPr>
    </w:p>
    <w:p w:rsidR="009C1785" w:rsidRDefault="009C1785">
      <w:pPr>
        <w:widowControl w:val="0"/>
        <w:autoSpaceDE w:val="0"/>
        <w:ind w:firstLine="567"/>
        <w:rPr>
          <w:rFonts w:ascii="Times New Roman" w:hAnsi="Times New Roman" w:cs="Arial"/>
          <w:sz w:val="26"/>
          <w:szCs w:val="26"/>
        </w:rPr>
      </w:pPr>
    </w:p>
    <w:p w:rsidR="009C1785" w:rsidRDefault="009C1785">
      <w:pPr>
        <w:widowControl w:val="0"/>
        <w:autoSpaceDE w:val="0"/>
        <w:ind w:firstLine="567"/>
        <w:rPr>
          <w:rFonts w:ascii="Times New Roman" w:hAnsi="Times New Roman" w:cs="Arial"/>
          <w:sz w:val="26"/>
          <w:szCs w:val="26"/>
        </w:rPr>
      </w:pPr>
    </w:p>
    <w:p w:rsidR="009C1785" w:rsidRDefault="009C1785">
      <w:pPr>
        <w:widowControl w:val="0"/>
        <w:autoSpaceDE w:val="0"/>
        <w:ind w:firstLine="567"/>
        <w:rPr>
          <w:rFonts w:ascii="Times New Roman" w:hAnsi="Times New Roman" w:cs="Arial"/>
          <w:b/>
          <w:bCs/>
          <w:sz w:val="26"/>
          <w:szCs w:val="26"/>
        </w:rPr>
      </w:pPr>
    </w:p>
    <w:p w:rsidR="009C1785" w:rsidRDefault="003A6E6C">
      <w:pPr>
        <w:widowControl w:val="0"/>
        <w:autoSpaceDE w:val="0"/>
      </w:pPr>
      <w:r>
        <w:rPr>
          <w:rFonts w:ascii="Times New Roman" w:hAnsi="Times New Roman" w:cs="Arial"/>
          <w:b/>
          <w:bCs/>
          <w:sz w:val="26"/>
          <w:szCs w:val="26"/>
        </w:rPr>
        <w:t>Заместител</w:t>
      </w:r>
      <w:r>
        <w:rPr>
          <w:rFonts w:ascii="Times New Roman" w:hAnsi="Times New Roman" w:cs="Arial"/>
          <w:b/>
          <w:bCs/>
          <w:sz w:val="26"/>
          <w:szCs w:val="26"/>
        </w:rPr>
        <w:t xml:space="preserve">ь главы </w:t>
      </w:r>
      <w:proofErr w:type="spellStart"/>
      <w:r>
        <w:rPr>
          <w:rFonts w:ascii="Times New Roman" w:hAnsi="Times New Roman" w:cs="Arial"/>
          <w:b/>
          <w:bCs/>
          <w:sz w:val="26"/>
          <w:szCs w:val="26"/>
        </w:rPr>
        <w:t>раона</w:t>
      </w:r>
      <w:proofErr w:type="spellEnd"/>
      <w:r>
        <w:rPr>
          <w:rFonts w:ascii="Times New Roman" w:hAnsi="Times New Roman" w:cs="Arial"/>
          <w:b/>
          <w:bCs/>
          <w:sz w:val="26"/>
          <w:szCs w:val="26"/>
        </w:rPr>
        <w:t xml:space="preserve">     </w:t>
      </w:r>
      <w:r>
        <w:rPr>
          <w:rFonts w:ascii="Times New Roman" w:hAnsi="Times New Roman" w:cs="Arial"/>
          <w:b/>
          <w:bCs/>
          <w:sz w:val="26"/>
          <w:szCs w:val="26"/>
        </w:rPr>
        <w:tab/>
      </w:r>
      <w:r>
        <w:rPr>
          <w:rFonts w:ascii="Times New Roman" w:hAnsi="Times New Roman" w:cs="Arial"/>
          <w:b/>
          <w:bCs/>
          <w:sz w:val="26"/>
          <w:szCs w:val="26"/>
        </w:rPr>
        <w:tab/>
      </w:r>
      <w:r>
        <w:rPr>
          <w:rFonts w:ascii="Times New Roman" w:hAnsi="Times New Roman" w:cs="Arial"/>
          <w:b/>
          <w:bCs/>
          <w:sz w:val="26"/>
          <w:szCs w:val="26"/>
        </w:rPr>
        <w:tab/>
        <w:t xml:space="preserve">                       В.В. Федоров</w:t>
      </w:r>
    </w:p>
    <w:sectPr w:rsidR="009C1785">
      <w:footerReference w:type="default" r:id="rId8"/>
      <w:pgSz w:w="11906" w:h="16838"/>
      <w:pgMar w:top="709" w:right="56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6C" w:rsidRDefault="003A6E6C">
      <w:r>
        <w:separator/>
      </w:r>
    </w:p>
  </w:endnote>
  <w:endnote w:type="continuationSeparator" w:id="0">
    <w:p w:rsidR="003A6E6C" w:rsidRDefault="003A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3A" w:rsidRDefault="003A6E6C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6C" w:rsidRDefault="003A6E6C">
      <w:r>
        <w:rPr>
          <w:color w:val="000000"/>
        </w:rPr>
        <w:separator/>
      </w:r>
    </w:p>
  </w:footnote>
  <w:footnote w:type="continuationSeparator" w:id="0">
    <w:p w:rsidR="003A6E6C" w:rsidRDefault="003A6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1785"/>
    <w:rsid w:val="003A6E6C"/>
    <w:rsid w:val="009C1785"/>
    <w:rsid w:val="00F6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entury" w:hAnsi="Century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2">
    <w:name w:val="heading 2"/>
    <w:basedOn w:val="a"/>
    <w:next w:val="a"/>
    <w:pPr>
      <w:keepNext/>
      <w:spacing w:before="60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a"/>
    <w:pPr>
      <w:widowControl w:val="0"/>
      <w:shd w:val="clear" w:color="auto" w:fill="FFFFFF"/>
      <w:spacing w:after="60" w:line="240" w:lineRule="atLeast"/>
      <w:jc w:val="right"/>
    </w:pPr>
    <w:rPr>
      <w:rFonts w:ascii="Arial" w:hAnsi="Arial"/>
      <w:sz w:val="2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6"/>
    <w:pPr>
      <w:jc w:val="center"/>
    </w:pPr>
    <w:rPr>
      <w:rFonts w:ascii="Times New Roman" w:hAnsi="Times New Roman"/>
      <w:b/>
      <w:sz w:val="28"/>
      <w:lang w:eastAsia="ar-SA"/>
    </w:rPr>
  </w:style>
  <w:style w:type="paragraph" w:customStyle="1" w:styleId="a7">
    <w:name w:val="Знак Знак Знак Знак"/>
    <w:basedOn w:val="a"/>
    <w:pPr>
      <w:spacing w:before="100" w:after="100"/>
    </w:pPr>
    <w:rPr>
      <w:rFonts w:ascii="Tahoma" w:hAnsi="Tahoma"/>
      <w:lang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9">
    <w:name w:val="Знак Знак Знак Знак Знак Знак Знак"/>
    <w:basedOn w:val="a"/>
    <w:rPr>
      <w:rFonts w:ascii="Verdana" w:hAnsi="Verdana" w:cs="Verdana"/>
      <w:sz w:val="24"/>
      <w:szCs w:val="24"/>
      <w:lang w:eastAsia="en-US"/>
    </w:rPr>
  </w:style>
  <w:style w:type="paragraph" w:styleId="a6">
    <w:name w:val="Subtitle"/>
    <w:basedOn w:val="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a">
    <w:name w:val="Знак"/>
    <w:basedOn w:val="a"/>
    <w:pPr>
      <w:spacing w:before="100" w:after="100"/>
    </w:pPr>
    <w:rPr>
      <w:rFonts w:ascii="Tahoma" w:hAnsi="Tahoma" w:cs="Tahoma"/>
      <w:lang w:eastAsia="en-US"/>
    </w:rPr>
  </w:style>
  <w:style w:type="paragraph" w:styleId="ab">
    <w:name w:val="No Spacing"/>
  </w:style>
  <w:style w:type="paragraph" w:customStyle="1" w:styleId="10">
    <w:name w:val="Знак Знак Знак Знак1"/>
    <w:basedOn w:val="a"/>
    <w:pPr>
      <w:spacing w:before="100" w:after="100"/>
      <w:ind w:firstLine="709"/>
      <w:jc w:val="both"/>
    </w:pPr>
    <w:rPr>
      <w:rFonts w:ascii="Tahoma" w:hAnsi="Tahoma"/>
      <w:lang w:eastAsia="en-US"/>
    </w:rPr>
  </w:style>
  <w:style w:type="paragraph" w:customStyle="1" w:styleId="30">
    <w:name w:val="Стиль3"/>
    <w:basedOn w:val="a"/>
    <w:pPr>
      <w:widowControl w:val="0"/>
      <w:tabs>
        <w:tab w:val="left" w:pos="1127"/>
      </w:tabs>
      <w:ind w:left="900"/>
      <w:jc w:val="both"/>
    </w:pPr>
    <w:rPr>
      <w:rFonts w:ascii="Times New Roman" w:hAnsi="Times New Roman"/>
      <w:sz w:val="24"/>
      <w:lang w:eastAsia="ar-SA"/>
    </w:rPr>
  </w:style>
  <w:style w:type="paragraph" w:customStyle="1" w:styleId="ac">
    <w:name w:val="Новый текст"/>
    <w:basedOn w:val="a"/>
    <w:pPr>
      <w:autoSpaceDE w:val="0"/>
      <w:ind w:firstLine="540"/>
      <w:jc w:val="both"/>
    </w:pPr>
    <w:rPr>
      <w:rFonts w:ascii="Tahoma" w:hAnsi="Tahoma" w:cs="Tahoma"/>
      <w:color w:val="4F81BD"/>
      <w:sz w:val="24"/>
      <w:szCs w:val="28"/>
    </w:rPr>
  </w:style>
  <w:style w:type="paragraph" w:styleId="ad">
    <w:name w:val="List Paragraph"/>
    <w:basedOn w:val="a"/>
    <w:pPr>
      <w:ind w:left="720"/>
    </w:pPr>
  </w:style>
  <w:style w:type="paragraph" w:customStyle="1" w:styleId="ae">
    <w:name w:val="Зачеркнутый"/>
    <w:basedOn w:val="a"/>
    <w:pPr>
      <w:autoSpaceDE w:val="0"/>
      <w:ind w:firstLine="540"/>
      <w:jc w:val="both"/>
    </w:pPr>
    <w:rPr>
      <w:rFonts w:ascii="Times New Roman" w:hAnsi="Times New Roman"/>
      <w:strike/>
      <w:color w:val="BFBFBF"/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customStyle="1" w:styleId="6">
    <w:name w:val="Знак Знак6"/>
    <w:basedOn w:val="a"/>
    <w:rPr>
      <w:rFonts w:ascii="Verdana" w:hAnsi="Verdana" w:cs="Verdana"/>
      <w:lang w:eastAsia="en-US"/>
    </w:rPr>
  </w:style>
  <w:style w:type="paragraph" w:styleId="af">
    <w:name w:val="footnote text"/>
    <w:basedOn w:val="a"/>
  </w:style>
  <w:style w:type="paragraph" w:styleId="af0">
    <w:name w:val="annotation text"/>
    <w:basedOn w:val="a"/>
  </w:style>
  <w:style w:type="paragraph" w:styleId="af1">
    <w:name w:val="annotation subject"/>
    <w:basedOn w:val="af0"/>
    <w:next w:val="af0"/>
    <w:rPr>
      <w:b/>
      <w:bCs/>
    </w:rPr>
  </w:style>
  <w:style w:type="paragraph" w:styleId="af2">
    <w:name w:val="Normal (Web)"/>
    <w:basedOn w:val="a"/>
    <w:pPr>
      <w:spacing w:before="100"/>
      <w:jc w:val="both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pPr>
      <w:spacing w:before="100"/>
      <w:jc w:val="both"/>
    </w:pPr>
    <w:rPr>
      <w:rFonts w:ascii="Arial" w:hAnsi="Arial" w:cs="Arial"/>
      <w:sz w:val="28"/>
      <w:szCs w:val="28"/>
    </w:rPr>
  </w:style>
  <w:style w:type="paragraph" w:styleId="af3">
    <w:name w:val="endnote text"/>
    <w:basedOn w:val="a"/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4">
    <w:name w:val="Hyperlink"/>
    <w:rPr>
      <w:color w:val="0000FF"/>
      <w:u w:val="single"/>
    </w:rPr>
  </w:style>
  <w:style w:type="character" w:styleId="af5">
    <w:name w:val="FollowedHyperlink"/>
    <w:rPr>
      <w:color w:val="800080"/>
      <w:u w:val="single"/>
    </w:rPr>
  </w:style>
  <w:style w:type="character" w:customStyle="1" w:styleId="af6">
    <w:name w:val="Текст выноски Знак"/>
    <w:rPr>
      <w:rFonts w:ascii="Tahoma" w:hAnsi="Tahoma" w:cs="Tahoma"/>
      <w:sz w:val="16"/>
      <w:szCs w:val="16"/>
    </w:rPr>
  </w:style>
  <w:style w:type="character" w:customStyle="1" w:styleId="af7">
    <w:name w:val="Новый текст Знак"/>
    <w:rPr>
      <w:rFonts w:ascii="Tahoma" w:hAnsi="Tahoma" w:cs="Tahoma"/>
      <w:color w:val="4F81BD"/>
      <w:sz w:val="24"/>
      <w:szCs w:val="28"/>
    </w:rPr>
  </w:style>
  <w:style w:type="character" w:customStyle="1" w:styleId="31">
    <w:name w:val="Заголовок 3 Знак"/>
    <w:rPr>
      <w:sz w:val="28"/>
    </w:rPr>
  </w:style>
  <w:style w:type="character" w:customStyle="1" w:styleId="af8">
    <w:name w:val="Название Знак"/>
    <w:rPr>
      <w:b/>
      <w:sz w:val="28"/>
      <w:lang w:eastAsia="ar-SA"/>
    </w:rPr>
  </w:style>
  <w:style w:type="character" w:customStyle="1" w:styleId="af9">
    <w:name w:val="Основной текст Знак"/>
    <w:rPr>
      <w:rFonts w:ascii="Arial" w:hAnsi="Arial"/>
      <w:sz w:val="26"/>
      <w:shd w:val="clear" w:color="auto" w:fill="FFFFFF"/>
    </w:rPr>
  </w:style>
  <w:style w:type="character" w:customStyle="1" w:styleId="11">
    <w:name w:val="Основной текст Знак1"/>
    <w:rPr>
      <w:rFonts w:ascii="Century" w:hAnsi="Century"/>
    </w:rPr>
  </w:style>
  <w:style w:type="character" w:customStyle="1" w:styleId="afa">
    <w:name w:val="Зачеркнутый Знак"/>
    <w:rPr>
      <w:strike/>
      <w:color w:val="BFBFBF"/>
      <w:sz w:val="28"/>
      <w:szCs w:val="28"/>
    </w:rPr>
  </w:style>
  <w:style w:type="character" w:styleId="afb">
    <w:name w:val="page number"/>
  </w:style>
  <w:style w:type="character" w:customStyle="1" w:styleId="afc">
    <w:name w:val="Верхний колонтитул Знак"/>
    <w:rPr>
      <w:rFonts w:ascii="Century" w:hAnsi="Century"/>
    </w:rPr>
  </w:style>
  <w:style w:type="character" w:customStyle="1" w:styleId="12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character" w:customStyle="1" w:styleId="20">
    <w:name w:val="Заголовок 2 Знак"/>
    <w:rPr>
      <w:sz w:val="28"/>
    </w:rPr>
  </w:style>
  <w:style w:type="character" w:customStyle="1" w:styleId="40">
    <w:name w:val="Заголовок 4 Знак"/>
    <w:rPr>
      <w:b/>
      <w:sz w:val="28"/>
    </w:rPr>
  </w:style>
  <w:style w:type="character" w:customStyle="1" w:styleId="afd">
    <w:name w:val="Нижний колонтитул Знак"/>
    <w:rPr>
      <w:rFonts w:ascii="Century" w:hAnsi="Century"/>
    </w:rPr>
  </w:style>
  <w:style w:type="character" w:customStyle="1" w:styleId="afe">
    <w:name w:val="Подзаголовок Знак"/>
    <w:rPr>
      <w:rFonts w:ascii="Arial" w:hAnsi="Arial" w:cs="Arial"/>
      <w:sz w:val="24"/>
      <w:szCs w:val="24"/>
    </w:rPr>
  </w:style>
  <w:style w:type="character" w:styleId="aff">
    <w:name w:val="footnote reference"/>
    <w:rPr>
      <w:position w:val="0"/>
      <w:vertAlign w:val="superscript"/>
    </w:rPr>
  </w:style>
  <w:style w:type="character" w:styleId="aff0">
    <w:name w:val="annotation reference"/>
    <w:rPr>
      <w:sz w:val="16"/>
      <w:szCs w:val="16"/>
    </w:rPr>
  </w:style>
  <w:style w:type="character" w:customStyle="1" w:styleId="aff1">
    <w:name w:val="Текст примечания Знак"/>
    <w:rPr>
      <w:rFonts w:ascii="Century" w:hAnsi="Century"/>
    </w:rPr>
  </w:style>
  <w:style w:type="character" w:customStyle="1" w:styleId="aff2">
    <w:name w:val="Тема примечания Знак"/>
    <w:rPr>
      <w:rFonts w:ascii="Century" w:hAnsi="Century"/>
      <w:b/>
      <w:bCs/>
    </w:rPr>
  </w:style>
  <w:style w:type="character" w:customStyle="1" w:styleId="aff3">
    <w:name w:val="Текст сноски Знак"/>
    <w:rPr>
      <w:rFonts w:ascii="Century" w:hAnsi="Century"/>
    </w:rPr>
  </w:style>
  <w:style w:type="character" w:customStyle="1" w:styleId="aff4">
    <w:name w:val="Текст концевой сноски Знак"/>
    <w:rPr>
      <w:rFonts w:ascii="Century" w:hAnsi="Century"/>
    </w:rPr>
  </w:style>
  <w:style w:type="character" w:styleId="aff5">
    <w:name w:val="end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entury" w:hAnsi="Century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2">
    <w:name w:val="heading 2"/>
    <w:basedOn w:val="a"/>
    <w:next w:val="a"/>
    <w:pPr>
      <w:keepNext/>
      <w:spacing w:before="60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a"/>
    <w:pPr>
      <w:widowControl w:val="0"/>
      <w:shd w:val="clear" w:color="auto" w:fill="FFFFFF"/>
      <w:spacing w:after="60" w:line="240" w:lineRule="atLeast"/>
      <w:jc w:val="right"/>
    </w:pPr>
    <w:rPr>
      <w:rFonts w:ascii="Arial" w:hAnsi="Arial"/>
      <w:sz w:val="2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6"/>
    <w:pPr>
      <w:jc w:val="center"/>
    </w:pPr>
    <w:rPr>
      <w:rFonts w:ascii="Times New Roman" w:hAnsi="Times New Roman"/>
      <w:b/>
      <w:sz w:val="28"/>
      <w:lang w:eastAsia="ar-SA"/>
    </w:rPr>
  </w:style>
  <w:style w:type="paragraph" w:customStyle="1" w:styleId="a7">
    <w:name w:val="Знак Знак Знак Знак"/>
    <w:basedOn w:val="a"/>
    <w:pPr>
      <w:spacing w:before="100" w:after="100"/>
    </w:pPr>
    <w:rPr>
      <w:rFonts w:ascii="Tahoma" w:hAnsi="Tahoma"/>
      <w:lang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9">
    <w:name w:val="Знак Знак Знак Знак Знак Знак Знак"/>
    <w:basedOn w:val="a"/>
    <w:rPr>
      <w:rFonts w:ascii="Verdana" w:hAnsi="Verdana" w:cs="Verdana"/>
      <w:sz w:val="24"/>
      <w:szCs w:val="24"/>
      <w:lang w:eastAsia="en-US"/>
    </w:rPr>
  </w:style>
  <w:style w:type="paragraph" w:styleId="a6">
    <w:name w:val="Subtitle"/>
    <w:basedOn w:val="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a">
    <w:name w:val="Знак"/>
    <w:basedOn w:val="a"/>
    <w:pPr>
      <w:spacing w:before="100" w:after="100"/>
    </w:pPr>
    <w:rPr>
      <w:rFonts w:ascii="Tahoma" w:hAnsi="Tahoma" w:cs="Tahoma"/>
      <w:lang w:eastAsia="en-US"/>
    </w:rPr>
  </w:style>
  <w:style w:type="paragraph" w:styleId="ab">
    <w:name w:val="No Spacing"/>
  </w:style>
  <w:style w:type="paragraph" w:customStyle="1" w:styleId="10">
    <w:name w:val="Знак Знак Знак Знак1"/>
    <w:basedOn w:val="a"/>
    <w:pPr>
      <w:spacing w:before="100" w:after="100"/>
      <w:ind w:firstLine="709"/>
      <w:jc w:val="both"/>
    </w:pPr>
    <w:rPr>
      <w:rFonts w:ascii="Tahoma" w:hAnsi="Tahoma"/>
      <w:lang w:eastAsia="en-US"/>
    </w:rPr>
  </w:style>
  <w:style w:type="paragraph" w:customStyle="1" w:styleId="30">
    <w:name w:val="Стиль3"/>
    <w:basedOn w:val="a"/>
    <w:pPr>
      <w:widowControl w:val="0"/>
      <w:tabs>
        <w:tab w:val="left" w:pos="1127"/>
      </w:tabs>
      <w:ind w:left="900"/>
      <w:jc w:val="both"/>
    </w:pPr>
    <w:rPr>
      <w:rFonts w:ascii="Times New Roman" w:hAnsi="Times New Roman"/>
      <w:sz w:val="24"/>
      <w:lang w:eastAsia="ar-SA"/>
    </w:rPr>
  </w:style>
  <w:style w:type="paragraph" w:customStyle="1" w:styleId="ac">
    <w:name w:val="Новый текст"/>
    <w:basedOn w:val="a"/>
    <w:pPr>
      <w:autoSpaceDE w:val="0"/>
      <w:ind w:firstLine="540"/>
      <w:jc w:val="both"/>
    </w:pPr>
    <w:rPr>
      <w:rFonts w:ascii="Tahoma" w:hAnsi="Tahoma" w:cs="Tahoma"/>
      <w:color w:val="4F81BD"/>
      <w:sz w:val="24"/>
      <w:szCs w:val="28"/>
    </w:rPr>
  </w:style>
  <w:style w:type="paragraph" w:styleId="ad">
    <w:name w:val="List Paragraph"/>
    <w:basedOn w:val="a"/>
    <w:pPr>
      <w:ind w:left="720"/>
    </w:pPr>
  </w:style>
  <w:style w:type="paragraph" w:customStyle="1" w:styleId="ae">
    <w:name w:val="Зачеркнутый"/>
    <w:basedOn w:val="a"/>
    <w:pPr>
      <w:autoSpaceDE w:val="0"/>
      <w:ind w:firstLine="540"/>
      <w:jc w:val="both"/>
    </w:pPr>
    <w:rPr>
      <w:rFonts w:ascii="Times New Roman" w:hAnsi="Times New Roman"/>
      <w:strike/>
      <w:color w:val="BFBFBF"/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customStyle="1" w:styleId="6">
    <w:name w:val="Знак Знак6"/>
    <w:basedOn w:val="a"/>
    <w:rPr>
      <w:rFonts w:ascii="Verdana" w:hAnsi="Verdana" w:cs="Verdana"/>
      <w:lang w:eastAsia="en-US"/>
    </w:rPr>
  </w:style>
  <w:style w:type="paragraph" w:styleId="af">
    <w:name w:val="footnote text"/>
    <w:basedOn w:val="a"/>
  </w:style>
  <w:style w:type="paragraph" w:styleId="af0">
    <w:name w:val="annotation text"/>
    <w:basedOn w:val="a"/>
  </w:style>
  <w:style w:type="paragraph" w:styleId="af1">
    <w:name w:val="annotation subject"/>
    <w:basedOn w:val="af0"/>
    <w:next w:val="af0"/>
    <w:rPr>
      <w:b/>
      <w:bCs/>
    </w:rPr>
  </w:style>
  <w:style w:type="paragraph" w:styleId="af2">
    <w:name w:val="Normal (Web)"/>
    <w:basedOn w:val="a"/>
    <w:pPr>
      <w:spacing w:before="100"/>
      <w:jc w:val="both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pPr>
      <w:spacing w:before="100"/>
      <w:jc w:val="both"/>
    </w:pPr>
    <w:rPr>
      <w:rFonts w:ascii="Arial" w:hAnsi="Arial" w:cs="Arial"/>
      <w:sz w:val="28"/>
      <w:szCs w:val="28"/>
    </w:rPr>
  </w:style>
  <w:style w:type="paragraph" w:styleId="af3">
    <w:name w:val="endnote text"/>
    <w:basedOn w:val="a"/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4">
    <w:name w:val="Hyperlink"/>
    <w:rPr>
      <w:color w:val="0000FF"/>
      <w:u w:val="single"/>
    </w:rPr>
  </w:style>
  <w:style w:type="character" w:styleId="af5">
    <w:name w:val="FollowedHyperlink"/>
    <w:rPr>
      <w:color w:val="800080"/>
      <w:u w:val="single"/>
    </w:rPr>
  </w:style>
  <w:style w:type="character" w:customStyle="1" w:styleId="af6">
    <w:name w:val="Текст выноски Знак"/>
    <w:rPr>
      <w:rFonts w:ascii="Tahoma" w:hAnsi="Tahoma" w:cs="Tahoma"/>
      <w:sz w:val="16"/>
      <w:szCs w:val="16"/>
    </w:rPr>
  </w:style>
  <w:style w:type="character" w:customStyle="1" w:styleId="af7">
    <w:name w:val="Новый текст Знак"/>
    <w:rPr>
      <w:rFonts w:ascii="Tahoma" w:hAnsi="Tahoma" w:cs="Tahoma"/>
      <w:color w:val="4F81BD"/>
      <w:sz w:val="24"/>
      <w:szCs w:val="28"/>
    </w:rPr>
  </w:style>
  <w:style w:type="character" w:customStyle="1" w:styleId="31">
    <w:name w:val="Заголовок 3 Знак"/>
    <w:rPr>
      <w:sz w:val="28"/>
    </w:rPr>
  </w:style>
  <w:style w:type="character" w:customStyle="1" w:styleId="af8">
    <w:name w:val="Название Знак"/>
    <w:rPr>
      <w:b/>
      <w:sz w:val="28"/>
      <w:lang w:eastAsia="ar-SA"/>
    </w:rPr>
  </w:style>
  <w:style w:type="character" w:customStyle="1" w:styleId="af9">
    <w:name w:val="Основной текст Знак"/>
    <w:rPr>
      <w:rFonts w:ascii="Arial" w:hAnsi="Arial"/>
      <w:sz w:val="26"/>
      <w:shd w:val="clear" w:color="auto" w:fill="FFFFFF"/>
    </w:rPr>
  </w:style>
  <w:style w:type="character" w:customStyle="1" w:styleId="11">
    <w:name w:val="Основной текст Знак1"/>
    <w:rPr>
      <w:rFonts w:ascii="Century" w:hAnsi="Century"/>
    </w:rPr>
  </w:style>
  <w:style w:type="character" w:customStyle="1" w:styleId="afa">
    <w:name w:val="Зачеркнутый Знак"/>
    <w:rPr>
      <w:strike/>
      <w:color w:val="BFBFBF"/>
      <w:sz w:val="28"/>
      <w:szCs w:val="28"/>
    </w:rPr>
  </w:style>
  <w:style w:type="character" w:styleId="afb">
    <w:name w:val="page number"/>
  </w:style>
  <w:style w:type="character" w:customStyle="1" w:styleId="afc">
    <w:name w:val="Верхний колонтитул Знак"/>
    <w:rPr>
      <w:rFonts w:ascii="Century" w:hAnsi="Century"/>
    </w:rPr>
  </w:style>
  <w:style w:type="character" w:customStyle="1" w:styleId="12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character" w:customStyle="1" w:styleId="20">
    <w:name w:val="Заголовок 2 Знак"/>
    <w:rPr>
      <w:sz w:val="28"/>
    </w:rPr>
  </w:style>
  <w:style w:type="character" w:customStyle="1" w:styleId="40">
    <w:name w:val="Заголовок 4 Знак"/>
    <w:rPr>
      <w:b/>
      <w:sz w:val="28"/>
    </w:rPr>
  </w:style>
  <w:style w:type="character" w:customStyle="1" w:styleId="afd">
    <w:name w:val="Нижний колонтитул Знак"/>
    <w:rPr>
      <w:rFonts w:ascii="Century" w:hAnsi="Century"/>
    </w:rPr>
  </w:style>
  <w:style w:type="character" w:customStyle="1" w:styleId="afe">
    <w:name w:val="Подзаголовок Знак"/>
    <w:rPr>
      <w:rFonts w:ascii="Arial" w:hAnsi="Arial" w:cs="Arial"/>
      <w:sz w:val="24"/>
      <w:szCs w:val="24"/>
    </w:rPr>
  </w:style>
  <w:style w:type="character" w:styleId="aff">
    <w:name w:val="footnote reference"/>
    <w:rPr>
      <w:position w:val="0"/>
      <w:vertAlign w:val="superscript"/>
    </w:rPr>
  </w:style>
  <w:style w:type="character" w:styleId="aff0">
    <w:name w:val="annotation reference"/>
    <w:rPr>
      <w:sz w:val="16"/>
      <w:szCs w:val="16"/>
    </w:rPr>
  </w:style>
  <w:style w:type="character" w:customStyle="1" w:styleId="aff1">
    <w:name w:val="Текст примечания Знак"/>
    <w:rPr>
      <w:rFonts w:ascii="Century" w:hAnsi="Century"/>
    </w:rPr>
  </w:style>
  <w:style w:type="character" w:customStyle="1" w:styleId="aff2">
    <w:name w:val="Тема примечания Знак"/>
    <w:rPr>
      <w:rFonts w:ascii="Century" w:hAnsi="Century"/>
      <w:b/>
      <w:bCs/>
    </w:rPr>
  </w:style>
  <w:style w:type="character" w:customStyle="1" w:styleId="aff3">
    <w:name w:val="Текст сноски Знак"/>
    <w:rPr>
      <w:rFonts w:ascii="Century" w:hAnsi="Century"/>
    </w:rPr>
  </w:style>
  <w:style w:type="character" w:customStyle="1" w:styleId="aff4">
    <w:name w:val="Текст концевой сноски Знак"/>
    <w:rPr>
      <w:rFonts w:ascii="Century" w:hAnsi="Century"/>
    </w:rPr>
  </w:style>
  <w:style w:type="character" w:styleId="aff5">
    <w:name w:val="end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AppData/Local/Temp/AppData/Local/Microsoft/Windows/Temporary%20Internet%20Files/Content.Outlook/AppData/Local/Temp/SED-SQL/AppData/Local/Microsoft/Windows/Temporary%20Internet%20Files/Content.Outlook/AppData/Local/Temp/SED-SQL/AppData/L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2248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24.07.2007 N 209-ФЗ(ред. от 27.12.2018)"О развитии малого и среднего предпринимательства в Российской Федерации"</vt:lpstr>
    </vt:vector>
  </TitlesOfParts>
  <Company>Home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24.07.2007 N 209-ФЗ(ред. от 27.12.2018)"О развитии малого и среднего предпринимательства в Российской Федерации"</dc:title>
  <dc:creator>DokukinaEV</dc:creator>
  <cp:lastModifiedBy>Сокирко Евгений Григорьевич</cp:lastModifiedBy>
  <cp:revision>1</cp:revision>
  <cp:lastPrinted>2019-02-21T10:07:00Z</cp:lastPrinted>
  <dcterms:created xsi:type="dcterms:W3CDTF">2019-02-19T16:37:00Z</dcterms:created>
  <dcterms:modified xsi:type="dcterms:W3CDTF">2023-09-18T09:06:00Z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4018.00.20</vt:lpwstr>
  </property>
</Properties>
</file>