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АБАТСКОГО МУНИЦИПАЛЬНОГО РАЙОНА</w:t>
      </w: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10 марта 2023 г. N 18</w:t>
      </w: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ПОСТАНОВЛЕНИЕ</w:t>
      </w: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АБАТСКОГО МУНИЦИПАЛЬНОГО РАЙОНА</w:t>
      </w: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01.07.2022 N 70</w:t>
      </w: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Земельным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ударственных и муниципальных услуг", руководствуясь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Устава Абатского муниципального района, постановляю: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и дополнения в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Абатского муниципального района от 01.07.2022 N 70 "Об утверждении Административного регламента предоставления муниципальной услуги: "Рассмотрение заявлений и принятие решений о предоставлении земельного участка в собственность, аренду, постоянное (бессрочное) пользование, безвозмездное пользование без проведения торгов" (в редакции постановления администрации Абатского муниципального района от 18.08.2022 N 115) (далее - постановление):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постановления изложить в следующей редакции: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"4. Установить, что в соответствии с Федеральным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14.03.2022 N 58-ФЗ "О внесении изменений в отдельные законодательные акты Российской Федерации" в 2023 году положения регламента применяются с учетом требований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09.04.2022 N 629 "Об особенностях регулирования земельных отношений в Российской Федерации в 2022 году и 2023 годах".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Подраздел 1.3 раздела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к постановлению изложить в следующей редакции: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"1.3. Требование предоставления заявителю (представителю</w:t>
      </w: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>) муниципальной услуги в соответствии с вариантом</w:t>
      </w: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установленных в приложении N 4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 (представитель заявителя).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Вариантами предоставления муниципальной услуги являются: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предварительное согласование предоставления земельного участка;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 в предварительном согласовании предоставления земельного участка;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земельного участка в собственность бесплатно или в постоянное (бессрочное) пользование;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договора купли-продажи, договора аренды земельного участка или договора безвозмездного пользования земельным участком;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отказ в предоставлении земельного участка.";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2.4.1 подраздела 2.4 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к постановлению слова "30 (Тридцати) календарных дней" заменить словами "20 (Двадцати) календарных дней";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В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2.4.2 подраздела 2.4 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к постановлению слова "30 (Тридцати) календарных дней" заменить словами "20 (Двадцати) календарных дней";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В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2.4.3 подраздела 2.4 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к постановлению слова "30 (Тридцати) календарных дней" заменить словами "20 (Двадцати) календарных дней";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2.8.1 подраздела 2.8 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к постановлению слова "(не указаны в заявлении необходимые сведения, определенные в приложении N 1 к настоящему регламенту)" заменить словами "(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неуказание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заявлении необходимых сведений, предусмотренных в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39.15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Федерации)";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В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2.8.2 подраздела 2.8 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к постановлению слова "(не указаны в заявлении необходимые сведения, определенные в приложении N 2 к настоящему регламенту)" заменить словами "(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неуказание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заявлении необходимых сведений, предусмотренных в 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39.17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Федерации)";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 13 пункта 2.9.2 подраздела 2.9 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к постановлению изложить в следующей редакции: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"13) в отношении земельного участка, указанного в заявлении о его предоставлении, опубликовано и размещено в соответствии с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1 пункта 1 статьи 39.18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деятельности;";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В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подразделе 3.4 раздела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к постановлению: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1.9.1.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Пункты 3.4.3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3.4.5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"3.4.3. Сотрудник Управления в течение 15 (Пятнадцати) календарных дней со дня регистрации заявления либо в течение 10 (Десяти)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осуществляет: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его рассмотрение на совместной комиссии по выработке решения о предоставлении и передаче земельных участков юридическим лицам и гражданам в Абатском муниципальном районе (далее - Комиссия) на предмет наличия оснований для отказа в предоставлении муниципальной услуги, указанных в пунктах 2.9.1, 2.9.2 подраздела 2.9 регламента. Отказ в предоставлении муниципальной услуги должен быть мотивированным с указанием (описанием) конкретных оснований отказа, из установленных в пунктах 2.9.1, 2.9.2 подраздела 2.9 регламента, а также положения заявления, в отношении которого выявлены такие основания;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соответствии с принятым решением на Комиссии подготовку проекта решения о предоставлении земельного участка в собственность бесплатно или в постоянное (бессрочное) пользование - при отсутствии оснований для отказа либо проекта решения об </w:t>
      </w:r>
      <w:r>
        <w:rPr>
          <w:rFonts w:ascii="Times New Roman" w:hAnsi="Times New Roman" w:cs="Times New Roman"/>
          <w:sz w:val="24"/>
          <w:szCs w:val="24"/>
        </w:rPr>
        <w:lastRenderedPageBreak/>
        <w:t>отказе в предоставлении земельного участка - при наличии оснований для отказа, проектов договора купли-продажи, договора аренды земельного участка или договора безвозмездного пользования земельным участком.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 Сотрудник Управления в течение 1 (Одного) рабочего дня, следующего за днем подготовки проекта решения о предоставлении земельного участка в собственность бесплатно или в постоянное (бессрочное) пользование либо проекта решения об отказе в предоставлении земельного участка, проектов договора купли-продажи, договора аренды земельного участка или договора безвозмездного пользования земельным участком передает их на утверждение (подписание) Главе района или лицу, его замещающему, которые подлежат утверждению (подписанию) в течение 1 календарного дня со дня их поступления к нему.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3.4.5. Сотрудник Управления в течение 1 (Одного) рабочего дня, следующего за днем утверждения (подписания) проекта муниципального правового акта о предоставлении земельного участка в собственность бесплатно или в постоянное (бессрочное) пользование либо решения об отказе в предоставлении земельного участка, договора купли-продажи, договора аренды земельного участка или договора безвозмездного пользования земельным участком,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заявителя).";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1.9.2.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3.4.6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В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абзацах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 пункта 3.5.5 подраздела 3.5 раздела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к постановлению после слов "услуги документах" дополнить словами "сотрудником Управления";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5.2 раздела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к постановлению изложить в следующей редакции: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"5.2. Жалоба может быть адресована должностным лицам, уполномоченным на ее рассмотрение, указанным в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11.2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в том числе: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Первому заместителю Главы района, координирующему и контролирующему деятельность Управления, на решения или (и) действия (бездействие) должностных лиц Управления;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Главе района на решения и действия (бездействие) заместителя главы администрации, координирующего и контролирующего деятельность Управления;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директору МФЦ на решения или (и) действия (бездействие) сотрудников МФЦ.";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 </w:t>
      </w:r>
      <w:hyperlink r:id="rId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постановлению дополнить приложением N 4 к приложению к постановлению согласно </w:t>
      </w:r>
      <w:hyperlink w:anchor="Par6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Распространить действие настоящего постановления на правоотношения, возникшие с 01.03.2023.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Опубликовать настоящее постановление на портале Минюста России "Нормативные правовые акты в Российской Федерации" (http://pravo-minjust.ru, http://право-минюст.рф), зарегистрированном в качестве средства массовой информации Эл. N ФС77-72471 от 05.03.2018, и разместить на официальном сайте Абатского муниципального района в сети Интернет.</w:t>
      </w:r>
    </w:p>
    <w:p w:rsidR="00872C70" w:rsidRDefault="00872C70" w:rsidP="00872C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Первого заместителя Главы района.</w:t>
      </w: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района</w:t>
      </w: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И.Ю.ВАСИЛЬЕВ</w:t>
      </w: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Абатского муниципального района</w:t>
      </w: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10.03.2023 N 18</w:t>
      </w: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регламенту</w:t>
      </w: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66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КОМБИНАЦИЯ</w:t>
      </w: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ЗНАЧЕНИЙ ПРИЗНАКОВ, КАЖДАЯ ИЗ КОТОРЫХ СООТВЕТСТВУЕТ ОДНОМУ</w:t>
      </w: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ВАРИАНТУ ПРЕДОСТАВЛЕНИЯ МУНИЦИПАЛЬНОЙ УСЛУГИ</w:t>
      </w:r>
    </w:p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123"/>
      </w:tblGrid>
      <w:tr w:rsidR="00872C7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0" w:rsidRDefault="0087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заявителей (признаки)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0" w:rsidRDefault="0087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</w:tr>
      <w:tr w:rsidR="00872C70"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C70" w:rsidRDefault="0087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Граждане;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0" w:rsidRDefault="0087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предварительном согласовании предоставления земельного участка</w:t>
            </w:r>
          </w:p>
        </w:tc>
      </w:tr>
      <w:tr w:rsidR="00872C70"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72C70" w:rsidRDefault="0087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Юридические лица;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0" w:rsidRDefault="0087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предварительном согласовании предоставления земельного участка</w:t>
            </w:r>
          </w:p>
        </w:tc>
      </w:tr>
      <w:tr w:rsidR="00872C70"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0" w:rsidRDefault="0087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Представитель заявителя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0" w:rsidRDefault="0087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земельного участка в собственность бесплатно или в постоянное (бессрочное) пользование</w:t>
            </w:r>
          </w:p>
        </w:tc>
      </w:tr>
      <w:tr w:rsidR="00872C70"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0" w:rsidRDefault="0087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0" w:rsidRDefault="0087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купли-продажи, договора аренды земельного участка или договора безвозмездного пользования земельным участком</w:t>
            </w:r>
          </w:p>
        </w:tc>
      </w:tr>
      <w:tr w:rsidR="00872C70"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0" w:rsidRDefault="0087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70" w:rsidRDefault="0087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предоставлении земельного участка</w:t>
            </w:r>
          </w:p>
        </w:tc>
      </w:tr>
    </w:tbl>
    <w:p w:rsidR="00872C70" w:rsidRDefault="00872C70" w:rsidP="0087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9A4" w:rsidRDefault="00A339A4"/>
    <w:sectPr w:rsidR="00A339A4" w:rsidSect="00872C70">
      <w:pgSz w:w="11907" w:h="16840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70"/>
    <w:rsid w:val="00872C70"/>
    <w:rsid w:val="00A3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2DB8-3C25-4461-BEA3-7A709320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7008DD8349459AFC06A98E5E8EDE71B15EC3C4791898E80B82E70D4FA371D1B9F980A54D8DCC3E44D1A16F6DC9AFEBB7FF5B1F2560E5A8FD1A70A2d4RDK" TargetMode="External"/><Relationship Id="rId13" Type="http://schemas.openxmlformats.org/officeDocument/2006/relationships/hyperlink" Target="consultantplus://offline/ref=9F7008DD8349459AFC06A98E5E8EDE71B15EC3C4791898E80B82E70D4FA371D1B9F980A54D8DCC3E44D1A16C6DC9AFEBB7FF5B1F2560E5A8FD1A70A2d4RDK" TargetMode="External"/><Relationship Id="rId18" Type="http://schemas.openxmlformats.org/officeDocument/2006/relationships/hyperlink" Target="consultantplus://offline/ref=9F7008DD8349459AFC06B78348E2807EB35798CC71159BB853DEE15A10F37784F9B986F90DC1CA6B1595F46264C1E5BAF5B4541E24d7RDK" TargetMode="External"/><Relationship Id="rId26" Type="http://schemas.openxmlformats.org/officeDocument/2006/relationships/hyperlink" Target="consultantplus://offline/ref=9F7008DD8349459AFC06A98E5E8EDE71B15EC3C4791898E80B82E70D4FA371D1B9F980A54D8DCC3E44D1A36A6DC9AFEBB7FF5B1F2560E5A8FD1A70A2d4RD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F7008DD8349459AFC06A98E5E8EDE71B15EC3C4791898E80B82E70D4FA371D1B9F980A54D8DCC3E44D1A36B65C9AFEBB7FF5B1F2560E5A8FD1A70A2d4RDK" TargetMode="External"/><Relationship Id="rId7" Type="http://schemas.openxmlformats.org/officeDocument/2006/relationships/hyperlink" Target="consultantplus://offline/ref=9F7008DD8349459AFC06A98E5E8EDE71B15EC3C4791898E80B82E70D4FA371D1B9F980A55F8D943245D2BF6F63DCF9BAF1dAR9K" TargetMode="External"/><Relationship Id="rId12" Type="http://schemas.openxmlformats.org/officeDocument/2006/relationships/hyperlink" Target="consultantplus://offline/ref=9F7008DD8349459AFC06A98E5E8EDE71B15EC3C4791898E80B82E70D4FA371D1B9F980A54D8DCC3E44D1A16C62C9AFEBB7FF5B1F2560E5A8FD1A70A2d4RDK" TargetMode="External"/><Relationship Id="rId17" Type="http://schemas.openxmlformats.org/officeDocument/2006/relationships/hyperlink" Target="consultantplus://offline/ref=9F7008DD8349459AFC06A98E5E8EDE71B15EC3C4791898E80B82E70D4FA371D1B9F980A54D8DCC3E44D1A06F67C9AFEBB7FF5B1F2560E5A8FD1A70A2d4RDK" TargetMode="External"/><Relationship Id="rId25" Type="http://schemas.openxmlformats.org/officeDocument/2006/relationships/hyperlink" Target="consultantplus://offline/ref=9F7008DD8349459AFC06A98E5E8EDE71B15EC3C4791898E80B82E70D4FA371D1B9F980A54D8DCC3E44D1A36A62C9AFEBB7FF5B1F2560E5A8FD1A70A2d4R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7008DD8349459AFC06B78348E2807EB35798CC71159BB853DEE15A10F37784F9B986F60BC9CA6B1595F46264C1E5BAF5B4541E24d7RDK" TargetMode="External"/><Relationship Id="rId20" Type="http://schemas.openxmlformats.org/officeDocument/2006/relationships/hyperlink" Target="consultantplus://offline/ref=9F7008DD8349459AFC06B78348E2807EB35798CC71159BB853DEE15A10F37784F9B986F908C9CA6B1595F46264C1E5BAF5B4541E24d7RDK" TargetMode="External"/><Relationship Id="rId29" Type="http://schemas.openxmlformats.org/officeDocument/2006/relationships/hyperlink" Target="consultantplus://offline/ref=9F7008DD8349459AFC06A98E5E8EDE71B15EC3C4791898E80B82E70D4FA371D1B9F980A54D8DCC3E44D1A16E61C9AFEBB7FF5B1F2560E5A8FD1A70A2d4R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7008DD8349459AFC06A98E5E8EDE71B15EC3C4791699E70682E70D4FA371D1B9F980A54D8DCC3E44D1A36661C9AFEBB7FF5B1F2560E5A8FD1A70A2d4RDK" TargetMode="External"/><Relationship Id="rId11" Type="http://schemas.openxmlformats.org/officeDocument/2006/relationships/hyperlink" Target="consultantplus://offline/ref=9F7008DD8349459AFC06A98E5E8EDE71B15EC3C4791898E80B82E70D4FA371D1B9F980A54D8DCC3E44D1A16D64C9AFEBB7FF5B1F2560E5A8FD1A70A2d4RDK" TargetMode="External"/><Relationship Id="rId24" Type="http://schemas.openxmlformats.org/officeDocument/2006/relationships/hyperlink" Target="consultantplus://offline/ref=9F7008DD8349459AFC06A98E5E8EDE71B15EC3C4791898E80B82E70D4FA371D1B9F980A54D8DCC3E44D1A36B6DC9AFEBB7FF5B1F2560E5A8FD1A70A2d4RDK" TargetMode="External"/><Relationship Id="rId5" Type="http://schemas.openxmlformats.org/officeDocument/2006/relationships/hyperlink" Target="consultantplus://offline/ref=9F7008DD8349459AFC06B78348E2807EB3569DCF7B159BB853DEE15A10F37784EBB9DEFC0FCADF3F42CFA36F67dCR1K" TargetMode="External"/><Relationship Id="rId15" Type="http://schemas.openxmlformats.org/officeDocument/2006/relationships/hyperlink" Target="consultantplus://offline/ref=9F7008DD8349459AFC06A98E5E8EDE71B15EC3C4791898E80B82E70D4FA371D1B9F980A54D8DCC3E44D1A1666DC9AFEBB7FF5B1F2560E5A8FD1A70A2d4RDK" TargetMode="External"/><Relationship Id="rId23" Type="http://schemas.openxmlformats.org/officeDocument/2006/relationships/hyperlink" Target="consultantplus://offline/ref=9F7008DD8349459AFC06A98E5E8EDE71B15EC3C4791898E80B82E70D4FA371D1B9F980A54D8DCC3E44D1A36B62C9AFEBB7FF5B1F2560E5A8FD1A70A2d4RDK" TargetMode="External"/><Relationship Id="rId28" Type="http://schemas.openxmlformats.org/officeDocument/2006/relationships/hyperlink" Target="consultantplus://offline/ref=9F7008DD8349459AFC06B78348E2807EB3569DCF7B159BB853DEE15A10F37784F9B986F30CCFCA6B1595F46264C1E5BAF5B4541E24d7RDK" TargetMode="External"/><Relationship Id="rId10" Type="http://schemas.openxmlformats.org/officeDocument/2006/relationships/hyperlink" Target="consultantplus://offline/ref=9F7008DD8349459AFC06B78348E2807EB3569BC17D189BB853DEE15A10F37784EBB9DEFC0FCADF3F42CFA36F67dCR1K" TargetMode="External"/><Relationship Id="rId19" Type="http://schemas.openxmlformats.org/officeDocument/2006/relationships/hyperlink" Target="consultantplus://offline/ref=9F7008DD8349459AFC06A98E5E8EDE71B15EC3C4791898E80B82E70D4FA371D1B9F980A54D8DCC3E44D1A06C64C9AFEBB7FF5B1F2560E5A8FD1A70A2d4RDK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9F7008DD8349459AFC06B78348E2807EB35798CC71159BB853DEE15A10F37784EBB9DEFC0FCADF3F42CFA36F67dCR1K" TargetMode="External"/><Relationship Id="rId9" Type="http://schemas.openxmlformats.org/officeDocument/2006/relationships/hyperlink" Target="consultantplus://offline/ref=9F7008DD8349459AFC06B78348E2807EB35699C17A199BB853DEE15A10F37784EBB9DEFC0FCADF3F42CFA36F67dCR1K" TargetMode="External"/><Relationship Id="rId14" Type="http://schemas.openxmlformats.org/officeDocument/2006/relationships/hyperlink" Target="consultantplus://offline/ref=9F7008DD8349459AFC06A98E5E8EDE71B15EC3C4791898E80B82E70D4FA371D1B9F980A54D8DCC3E44D1A16C6CC9AFEBB7FF5B1F2560E5A8FD1A70A2d4RDK" TargetMode="External"/><Relationship Id="rId22" Type="http://schemas.openxmlformats.org/officeDocument/2006/relationships/hyperlink" Target="consultantplus://offline/ref=9F7008DD8349459AFC06A98E5E8EDE71B15EC3C4791898E80B82E70D4FA371D1B9F980A54D8DCC3E44D1A36B66C9AFEBB7FF5B1F2560E5A8FD1A70A2d4RDK" TargetMode="External"/><Relationship Id="rId27" Type="http://schemas.openxmlformats.org/officeDocument/2006/relationships/hyperlink" Target="consultantplus://offline/ref=9F7008DD8349459AFC06A98E5E8EDE71B15EC3C4791898E80B82E70D4FA371D1B9F980A54D8DCC3E44D1A36865C9AFEBB7FF5B1F2560E5A8FD1A70A2d4RD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Трушникова Мария Владимировна</dc:creator>
  <cp:keywords/>
  <dc:description/>
  <cp:lastModifiedBy>Трушникова Мария Владимировна</cp:lastModifiedBy>
  <cp:revision>1</cp:revision>
  <dcterms:created xsi:type="dcterms:W3CDTF">2023-06-13T10:17:00Z</dcterms:created>
  <dcterms:modified xsi:type="dcterms:W3CDTF">2023-06-13T10:20:00Z</dcterms:modified>
</cp:coreProperties>
</file>