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658" w:rsidRDefault="00414658">
      <w:pPr>
        <w:pStyle w:val="ConsPlusTitlePage"/>
      </w:pPr>
      <w:r>
        <w:t xml:space="preserve">Документ предоставлен </w:t>
      </w:r>
      <w:hyperlink r:id="rId4">
        <w:r>
          <w:rPr>
            <w:color w:val="0000FF"/>
          </w:rPr>
          <w:t>КонсультантПлюс</w:t>
        </w:r>
      </w:hyperlink>
      <w:r>
        <w:br/>
      </w:r>
    </w:p>
    <w:p w:rsidR="00414658" w:rsidRDefault="00414658">
      <w:pPr>
        <w:pStyle w:val="ConsPlusNormal"/>
        <w:jc w:val="both"/>
        <w:outlineLvl w:val="0"/>
      </w:pPr>
    </w:p>
    <w:p w:rsidR="00414658" w:rsidRDefault="00414658">
      <w:pPr>
        <w:pStyle w:val="ConsPlusTitle"/>
        <w:jc w:val="center"/>
        <w:outlineLvl w:val="0"/>
      </w:pPr>
      <w:r>
        <w:t>ГУБЕРНАТОР ТЮМЕНСКОЙ ОБЛАСТИ</w:t>
      </w:r>
    </w:p>
    <w:p w:rsidR="00414658" w:rsidRDefault="00414658">
      <w:pPr>
        <w:pStyle w:val="ConsPlusTitle"/>
        <w:jc w:val="center"/>
      </w:pPr>
    </w:p>
    <w:p w:rsidR="00414658" w:rsidRDefault="00414658">
      <w:pPr>
        <w:pStyle w:val="ConsPlusTitle"/>
        <w:jc w:val="center"/>
      </w:pPr>
      <w:r>
        <w:t>ПОСТАНОВЛЕНИЕ</w:t>
      </w:r>
    </w:p>
    <w:p w:rsidR="00414658" w:rsidRDefault="00414658">
      <w:pPr>
        <w:pStyle w:val="ConsPlusTitle"/>
        <w:jc w:val="center"/>
      </w:pPr>
      <w:r>
        <w:t>от 18 апреля 2011 г. N 73</w:t>
      </w:r>
    </w:p>
    <w:p w:rsidR="00414658" w:rsidRDefault="00414658">
      <w:pPr>
        <w:pStyle w:val="ConsPlusTitle"/>
        <w:jc w:val="center"/>
      </w:pPr>
    </w:p>
    <w:p w:rsidR="00414658" w:rsidRDefault="00414658">
      <w:pPr>
        <w:pStyle w:val="ConsPlusTitle"/>
        <w:jc w:val="center"/>
      </w:pPr>
      <w:r>
        <w:t>ОБ УТВЕРЖДЕНИИ АДМИНИСТРАТИВНОГО РЕГЛАМЕНТА</w:t>
      </w:r>
    </w:p>
    <w:p w:rsidR="00414658" w:rsidRDefault="00414658">
      <w:pPr>
        <w:pStyle w:val="ConsPlusTitle"/>
        <w:jc w:val="center"/>
      </w:pPr>
      <w:r>
        <w:t>ПРЕДОСТАВЛЕНИЯ ДЕПАРТАМЕНТОМ ЛЕСНОГО КОМПЛЕКСА</w:t>
      </w:r>
    </w:p>
    <w:p w:rsidR="00414658" w:rsidRDefault="00414658">
      <w:pPr>
        <w:pStyle w:val="ConsPlusTitle"/>
        <w:jc w:val="center"/>
      </w:pPr>
      <w:r>
        <w:t>ТЮМЕНСКОЙ ОБЛАСТИ ГОСУДАРСТВЕННОЙ УСЛУГИ ПО ВЫДАЧЕ</w:t>
      </w:r>
    </w:p>
    <w:p w:rsidR="00414658" w:rsidRDefault="00414658">
      <w:pPr>
        <w:pStyle w:val="ConsPlusTitle"/>
        <w:jc w:val="center"/>
      </w:pPr>
      <w:r>
        <w:t>РАЗРЕШЕНИЯ НА ВЫПОЛНЕНИЕ РАБОТ В ЦЕЛЯХ ОСУЩЕСТВЛЕНИЯ</w:t>
      </w:r>
    </w:p>
    <w:p w:rsidR="00414658" w:rsidRDefault="00414658">
      <w:pPr>
        <w:pStyle w:val="ConsPlusTitle"/>
        <w:jc w:val="center"/>
      </w:pPr>
      <w:r>
        <w:t>ГЕОЛОГИЧЕСКОГО ИЗУЧЕНИЯ НЕДР БЕЗ ПРЕДОСТАВЛЕНИЯ</w:t>
      </w:r>
    </w:p>
    <w:p w:rsidR="00414658" w:rsidRDefault="00414658">
      <w:pPr>
        <w:pStyle w:val="ConsPlusTitle"/>
        <w:jc w:val="center"/>
      </w:pPr>
      <w:r>
        <w:t>ЛЕСНОГО УЧАСТКА, УСТАНОВЛЕНИЯ СЕРВИТУТА, ЕСЛИ ВЫПОЛНЕНИЕ</w:t>
      </w:r>
    </w:p>
    <w:p w:rsidR="00414658" w:rsidRDefault="00414658">
      <w:pPr>
        <w:pStyle w:val="ConsPlusTitle"/>
        <w:jc w:val="center"/>
      </w:pPr>
      <w:r>
        <w:t>РАБОТ В УКАЗАННЫХ ЦЕЛЯХ НЕ ВЛЕЧЕТ ЗА СОБОЙ ПРОВЕДЕНИЕ</w:t>
      </w:r>
    </w:p>
    <w:p w:rsidR="00414658" w:rsidRDefault="00414658">
      <w:pPr>
        <w:pStyle w:val="ConsPlusTitle"/>
        <w:jc w:val="center"/>
      </w:pPr>
      <w:r>
        <w:t>РУБОК ЛЕСНЫХ НАСАЖДЕНИЙ ИЛИ СТРОИТЕЛЬСТВО ОБЪЕКТОВ</w:t>
      </w:r>
    </w:p>
    <w:p w:rsidR="00414658" w:rsidRDefault="00414658">
      <w:pPr>
        <w:pStyle w:val="ConsPlusTitle"/>
        <w:jc w:val="center"/>
      </w:pPr>
      <w:r>
        <w:t>КАПИТАЛЬНОГО СТРОИТЕЛЬСТВА</w:t>
      </w:r>
    </w:p>
    <w:p w:rsidR="00414658" w:rsidRDefault="004146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6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658" w:rsidRDefault="004146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658" w:rsidRDefault="004146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658" w:rsidRDefault="00414658">
            <w:pPr>
              <w:pStyle w:val="ConsPlusNormal"/>
              <w:jc w:val="center"/>
            </w:pPr>
            <w:r>
              <w:rPr>
                <w:color w:val="392C69"/>
              </w:rPr>
              <w:t>Список изменяющих документов</w:t>
            </w:r>
          </w:p>
          <w:p w:rsidR="00414658" w:rsidRDefault="00414658">
            <w:pPr>
              <w:pStyle w:val="ConsPlusNormal"/>
              <w:jc w:val="center"/>
            </w:pPr>
            <w:r>
              <w:rPr>
                <w:color w:val="392C69"/>
              </w:rPr>
              <w:t xml:space="preserve">(в ред. постановлений Губернатора Тюменской области от 28.07.2011 </w:t>
            </w:r>
            <w:hyperlink r:id="rId5">
              <w:r>
                <w:rPr>
                  <w:color w:val="0000FF"/>
                </w:rPr>
                <w:t>N 145</w:t>
              </w:r>
            </w:hyperlink>
            <w:r>
              <w:rPr>
                <w:color w:val="392C69"/>
              </w:rPr>
              <w:t>,</w:t>
            </w:r>
          </w:p>
          <w:p w:rsidR="00414658" w:rsidRDefault="00414658">
            <w:pPr>
              <w:pStyle w:val="ConsPlusNormal"/>
              <w:jc w:val="center"/>
            </w:pPr>
            <w:r>
              <w:rPr>
                <w:color w:val="392C69"/>
              </w:rPr>
              <w:t xml:space="preserve">от 11.05.2012 </w:t>
            </w:r>
            <w:hyperlink r:id="rId6">
              <w:r>
                <w:rPr>
                  <w:color w:val="0000FF"/>
                </w:rPr>
                <w:t>N 67</w:t>
              </w:r>
            </w:hyperlink>
            <w:r>
              <w:rPr>
                <w:color w:val="392C69"/>
              </w:rPr>
              <w:t xml:space="preserve">, от 27.09.2012 </w:t>
            </w:r>
            <w:hyperlink r:id="rId7">
              <w:r>
                <w:rPr>
                  <w:color w:val="0000FF"/>
                </w:rPr>
                <w:t>N 133</w:t>
              </w:r>
            </w:hyperlink>
            <w:r>
              <w:rPr>
                <w:color w:val="392C69"/>
              </w:rPr>
              <w:t xml:space="preserve">, от 25.03.2013 </w:t>
            </w:r>
            <w:hyperlink r:id="rId8">
              <w:r>
                <w:rPr>
                  <w:color w:val="0000FF"/>
                </w:rPr>
                <w:t>N 62</w:t>
              </w:r>
            </w:hyperlink>
            <w:r>
              <w:rPr>
                <w:color w:val="392C69"/>
              </w:rPr>
              <w:t>,</w:t>
            </w:r>
          </w:p>
          <w:p w:rsidR="00414658" w:rsidRDefault="00414658">
            <w:pPr>
              <w:pStyle w:val="ConsPlusNormal"/>
              <w:jc w:val="center"/>
            </w:pPr>
            <w:r>
              <w:rPr>
                <w:color w:val="392C69"/>
              </w:rPr>
              <w:t xml:space="preserve">от 11.07.2013 </w:t>
            </w:r>
            <w:hyperlink r:id="rId9">
              <w:r>
                <w:rPr>
                  <w:color w:val="0000FF"/>
                </w:rPr>
                <w:t>N 163</w:t>
              </w:r>
            </w:hyperlink>
            <w:r>
              <w:rPr>
                <w:color w:val="392C69"/>
              </w:rPr>
              <w:t xml:space="preserve">, от 16.10.2013 </w:t>
            </w:r>
            <w:hyperlink r:id="rId10">
              <w:r>
                <w:rPr>
                  <w:color w:val="0000FF"/>
                </w:rPr>
                <w:t>N 239</w:t>
              </w:r>
            </w:hyperlink>
            <w:r>
              <w:rPr>
                <w:color w:val="392C69"/>
              </w:rPr>
              <w:t xml:space="preserve">, от 22.11.2013 </w:t>
            </w:r>
            <w:hyperlink r:id="rId11">
              <w:r>
                <w:rPr>
                  <w:color w:val="0000FF"/>
                </w:rPr>
                <w:t>N 267</w:t>
              </w:r>
            </w:hyperlink>
            <w:r>
              <w:rPr>
                <w:color w:val="392C69"/>
              </w:rPr>
              <w:t>,</w:t>
            </w:r>
          </w:p>
          <w:p w:rsidR="00414658" w:rsidRDefault="00414658">
            <w:pPr>
              <w:pStyle w:val="ConsPlusNormal"/>
              <w:jc w:val="center"/>
            </w:pPr>
            <w:r>
              <w:rPr>
                <w:color w:val="392C69"/>
              </w:rPr>
              <w:t xml:space="preserve">от 02.12.2014 </w:t>
            </w:r>
            <w:hyperlink r:id="rId12">
              <w:r>
                <w:rPr>
                  <w:color w:val="0000FF"/>
                </w:rPr>
                <w:t>N 132</w:t>
              </w:r>
            </w:hyperlink>
            <w:r>
              <w:rPr>
                <w:color w:val="392C69"/>
              </w:rPr>
              <w:t xml:space="preserve">, от 22.07.2015 </w:t>
            </w:r>
            <w:hyperlink r:id="rId13">
              <w:r>
                <w:rPr>
                  <w:color w:val="0000FF"/>
                </w:rPr>
                <w:t>N 127</w:t>
              </w:r>
            </w:hyperlink>
            <w:r>
              <w:rPr>
                <w:color w:val="392C69"/>
              </w:rPr>
              <w:t xml:space="preserve">, от 18.04.2016 </w:t>
            </w:r>
            <w:hyperlink r:id="rId14">
              <w:r>
                <w:rPr>
                  <w:color w:val="0000FF"/>
                </w:rPr>
                <w:t>N 77</w:t>
              </w:r>
            </w:hyperlink>
            <w:r>
              <w:rPr>
                <w:color w:val="392C69"/>
              </w:rPr>
              <w:t>,</w:t>
            </w:r>
          </w:p>
          <w:p w:rsidR="00414658" w:rsidRDefault="00414658">
            <w:pPr>
              <w:pStyle w:val="ConsPlusNormal"/>
              <w:jc w:val="center"/>
            </w:pPr>
            <w:r>
              <w:rPr>
                <w:color w:val="392C69"/>
              </w:rPr>
              <w:t xml:space="preserve">от 04.07.2016 </w:t>
            </w:r>
            <w:hyperlink r:id="rId15">
              <w:r>
                <w:rPr>
                  <w:color w:val="0000FF"/>
                </w:rPr>
                <w:t>N 126</w:t>
              </w:r>
            </w:hyperlink>
            <w:r>
              <w:rPr>
                <w:color w:val="392C69"/>
              </w:rPr>
              <w:t xml:space="preserve">, от 19.07.2016 </w:t>
            </w:r>
            <w:hyperlink r:id="rId16">
              <w:r>
                <w:rPr>
                  <w:color w:val="0000FF"/>
                </w:rPr>
                <w:t>N 133</w:t>
              </w:r>
            </w:hyperlink>
            <w:r>
              <w:rPr>
                <w:color w:val="392C69"/>
              </w:rPr>
              <w:t xml:space="preserve">, от 16.03.2017 </w:t>
            </w:r>
            <w:hyperlink r:id="rId17">
              <w:r>
                <w:rPr>
                  <w:color w:val="0000FF"/>
                </w:rPr>
                <w:t>N 38</w:t>
              </w:r>
            </w:hyperlink>
            <w:r>
              <w:rPr>
                <w:color w:val="392C69"/>
              </w:rPr>
              <w:t>,</w:t>
            </w:r>
          </w:p>
          <w:p w:rsidR="00414658" w:rsidRDefault="00414658">
            <w:pPr>
              <w:pStyle w:val="ConsPlusNormal"/>
              <w:jc w:val="center"/>
            </w:pPr>
            <w:r>
              <w:rPr>
                <w:color w:val="392C69"/>
              </w:rPr>
              <w:t xml:space="preserve">от 24.09.2018 </w:t>
            </w:r>
            <w:hyperlink r:id="rId18">
              <w:r>
                <w:rPr>
                  <w:color w:val="0000FF"/>
                </w:rPr>
                <w:t>N 112</w:t>
              </w:r>
            </w:hyperlink>
            <w:r>
              <w:rPr>
                <w:color w:val="392C69"/>
              </w:rPr>
              <w:t xml:space="preserve">, от 19.04.2019 </w:t>
            </w:r>
            <w:hyperlink r:id="rId19">
              <w:r>
                <w:rPr>
                  <w:color w:val="0000FF"/>
                </w:rPr>
                <w:t>N 46</w:t>
              </w:r>
            </w:hyperlink>
            <w:r>
              <w:rPr>
                <w:color w:val="392C69"/>
              </w:rPr>
              <w:t xml:space="preserve">, от 21.06.2019 </w:t>
            </w:r>
            <w:hyperlink r:id="rId20">
              <w:r>
                <w:rPr>
                  <w:color w:val="0000FF"/>
                </w:rPr>
                <w:t>N 87</w:t>
              </w:r>
            </w:hyperlink>
            <w:r>
              <w:rPr>
                <w:color w:val="392C69"/>
              </w:rPr>
              <w:t>,</w:t>
            </w:r>
          </w:p>
          <w:p w:rsidR="00414658" w:rsidRDefault="00414658">
            <w:pPr>
              <w:pStyle w:val="ConsPlusNormal"/>
              <w:jc w:val="center"/>
            </w:pPr>
            <w:r>
              <w:rPr>
                <w:color w:val="392C69"/>
              </w:rPr>
              <w:t xml:space="preserve">от 04.02.2021 </w:t>
            </w:r>
            <w:hyperlink r:id="rId21">
              <w:r>
                <w:rPr>
                  <w:color w:val="0000FF"/>
                </w:rPr>
                <w:t>N 23</w:t>
              </w:r>
            </w:hyperlink>
            <w:r>
              <w:rPr>
                <w:color w:val="392C69"/>
              </w:rPr>
              <w:t xml:space="preserve">, от 11.11.2022 </w:t>
            </w:r>
            <w:hyperlink r:id="rId22">
              <w:r>
                <w:rPr>
                  <w:color w:val="0000FF"/>
                </w:rPr>
                <w:t>N 131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658" w:rsidRDefault="00414658">
            <w:pPr>
              <w:pStyle w:val="ConsPlusNormal"/>
            </w:pPr>
          </w:p>
        </w:tc>
      </w:tr>
    </w:tbl>
    <w:p w:rsidR="00414658" w:rsidRDefault="00414658">
      <w:pPr>
        <w:pStyle w:val="ConsPlusNormal"/>
        <w:jc w:val="both"/>
      </w:pPr>
    </w:p>
    <w:p w:rsidR="00414658" w:rsidRDefault="00414658">
      <w:pPr>
        <w:pStyle w:val="ConsPlusNormal"/>
        <w:ind w:firstLine="540"/>
        <w:jc w:val="both"/>
      </w:pPr>
      <w:r>
        <w:t xml:space="preserve">В соответствии со </w:t>
      </w:r>
      <w:hyperlink r:id="rId23">
        <w:r>
          <w:rPr>
            <w:color w:val="0000FF"/>
          </w:rPr>
          <w:t>статьей 83</w:t>
        </w:r>
      </w:hyperlink>
      <w:r>
        <w:t xml:space="preserve"> Лесного кодекса РФ, Федеральным </w:t>
      </w:r>
      <w:hyperlink r:id="rId24">
        <w:r>
          <w:rPr>
            <w:color w:val="0000FF"/>
          </w:rPr>
          <w:t>законом</w:t>
        </w:r>
      </w:hyperlink>
      <w:r>
        <w:t xml:space="preserve"> от 27.07.2010 N 210-ФЗ "Об организации предоставления государственных и муниципальных услуг", </w:t>
      </w:r>
      <w:hyperlink r:id="rId25">
        <w:r>
          <w:rPr>
            <w:color w:val="0000FF"/>
          </w:rPr>
          <w:t>постановлением</w:t>
        </w:r>
      </w:hyperlink>
      <w:r>
        <w:t xml:space="preserve"> Правительства Тюменской области от 30.01.2012 N 31-п "О разработке и утверждении административных регламентов предоставления государственных услуг" в целях обеспечения регламентирования предоставления государственных услуг в сфере переданных полномочий в области лесных отношений:</w:t>
      </w:r>
    </w:p>
    <w:p w:rsidR="00414658" w:rsidRDefault="00414658">
      <w:pPr>
        <w:pStyle w:val="ConsPlusNormal"/>
        <w:jc w:val="both"/>
      </w:pPr>
      <w:r>
        <w:t xml:space="preserve">(в ред. постановлений Губернатора Тюменской области от 04.02.2021 </w:t>
      </w:r>
      <w:hyperlink r:id="rId26">
        <w:r>
          <w:rPr>
            <w:color w:val="0000FF"/>
          </w:rPr>
          <w:t>N 23</w:t>
        </w:r>
      </w:hyperlink>
      <w:r>
        <w:t xml:space="preserve">, от 11.11.2022 </w:t>
      </w:r>
      <w:hyperlink r:id="rId27">
        <w:r>
          <w:rPr>
            <w:color w:val="0000FF"/>
          </w:rPr>
          <w:t>N 131</w:t>
        </w:r>
      </w:hyperlink>
      <w:r>
        <w:t>)</w:t>
      </w:r>
    </w:p>
    <w:p w:rsidR="00414658" w:rsidRDefault="00414658">
      <w:pPr>
        <w:pStyle w:val="ConsPlusNormal"/>
        <w:spacing w:before="220"/>
        <w:ind w:firstLine="540"/>
        <w:jc w:val="both"/>
      </w:pPr>
      <w:r>
        <w:t xml:space="preserve">1. Утвердить административный </w:t>
      </w:r>
      <w:hyperlink w:anchor="P42">
        <w:r>
          <w:rPr>
            <w:color w:val="0000FF"/>
          </w:rPr>
          <w:t>регламент</w:t>
        </w:r>
      </w:hyperlink>
      <w:r>
        <w:t xml:space="preserve"> предоставления Департаментом лесного комплекса Тюменской области государственной услуги по выдаче разрешения на выполнение работ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 согласно приложению к настоящему постановлению.</w:t>
      </w:r>
    </w:p>
    <w:p w:rsidR="00414658" w:rsidRDefault="00414658">
      <w:pPr>
        <w:pStyle w:val="ConsPlusNormal"/>
        <w:jc w:val="both"/>
      </w:pPr>
      <w:r>
        <w:t xml:space="preserve">(в ред. постановлений Губернатора Тюменской области от 11.05.2012 </w:t>
      </w:r>
      <w:hyperlink r:id="rId28">
        <w:r>
          <w:rPr>
            <w:color w:val="0000FF"/>
          </w:rPr>
          <w:t>N 67</w:t>
        </w:r>
      </w:hyperlink>
      <w:r>
        <w:t xml:space="preserve">, от 02.12.2014 </w:t>
      </w:r>
      <w:hyperlink r:id="rId29">
        <w:r>
          <w:rPr>
            <w:color w:val="0000FF"/>
          </w:rPr>
          <w:t>N 132</w:t>
        </w:r>
      </w:hyperlink>
      <w:r>
        <w:t xml:space="preserve">, от 21.06.2019 </w:t>
      </w:r>
      <w:hyperlink r:id="rId30">
        <w:r>
          <w:rPr>
            <w:color w:val="0000FF"/>
          </w:rPr>
          <w:t>N 87</w:t>
        </w:r>
      </w:hyperlink>
      <w:r>
        <w:t xml:space="preserve">, от 04.02.2021 </w:t>
      </w:r>
      <w:hyperlink r:id="rId31">
        <w:r>
          <w:rPr>
            <w:color w:val="0000FF"/>
          </w:rPr>
          <w:t>N 23</w:t>
        </w:r>
      </w:hyperlink>
      <w:r>
        <w:t>)</w:t>
      </w:r>
    </w:p>
    <w:p w:rsidR="00414658" w:rsidRDefault="00414658">
      <w:pPr>
        <w:pStyle w:val="ConsPlusNormal"/>
        <w:spacing w:before="220"/>
        <w:ind w:firstLine="540"/>
        <w:jc w:val="both"/>
      </w:pPr>
      <w:r>
        <w:t>2. Контроль за исполнением постановления возложить на заместителя Губернатора Тюменской области, координирующего и контролирующего деятельность Департамента лесного комплекса Тюменской области.</w:t>
      </w:r>
    </w:p>
    <w:p w:rsidR="00414658" w:rsidRDefault="00414658">
      <w:pPr>
        <w:pStyle w:val="ConsPlusNormal"/>
        <w:jc w:val="both"/>
      </w:pPr>
      <w:r>
        <w:t xml:space="preserve">(п. 2 в ред. </w:t>
      </w:r>
      <w:hyperlink r:id="rId32">
        <w:r>
          <w:rPr>
            <w:color w:val="0000FF"/>
          </w:rPr>
          <w:t>постановления</w:t>
        </w:r>
      </w:hyperlink>
      <w:r>
        <w:t xml:space="preserve"> Губернатора Тюменской области от 02.12.2014 N 132)</w:t>
      </w:r>
    </w:p>
    <w:p w:rsidR="00414658" w:rsidRDefault="00414658">
      <w:pPr>
        <w:pStyle w:val="ConsPlusNormal"/>
        <w:jc w:val="both"/>
      </w:pPr>
    </w:p>
    <w:p w:rsidR="00414658" w:rsidRDefault="00414658">
      <w:pPr>
        <w:pStyle w:val="ConsPlusNormal"/>
        <w:jc w:val="right"/>
      </w:pPr>
      <w:r>
        <w:t>В.В.ЯКУШЕВ</w:t>
      </w:r>
    </w:p>
    <w:p w:rsidR="00414658" w:rsidRDefault="00414658">
      <w:pPr>
        <w:pStyle w:val="ConsPlusNormal"/>
        <w:jc w:val="both"/>
      </w:pPr>
    </w:p>
    <w:p w:rsidR="00414658" w:rsidRDefault="00414658">
      <w:pPr>
        <w:pStyle w:val="ConsPlusNormal"/>
        <w:jc w:val="both"/>
      </w:pPr>
    </w:p>
    <w:p w:rsidR="00414658" w:rsidRDefault="00414658">
      <w:pPr>
        <w:pStyle w:val="ConsPlusNormal"/>
        <w:jc w:val="both"/>
      </w:pPr>
    </w:p>
    <w:p w:rsidR="00414658" w:rsidRDefault="00414658">
      <w:pPr>
        <w:pStyle w:val="ConsPlusNormal"/>
        <w:jc w:val="both"/>
      </w:pPr>
    </w:p>
    <w:p w:rsidR="00414658" w:rsidRDefault="00414658">
      <w:pPr>
        <w:pStyle w:val="ConsPlusNormal"/>
        <w:jc w:val="both"/>
      </w:pPr>
    </w:p>
    <w:p w:rsidR="00414658" w:rsidRDefault="00414658">
      <w:pPr>
        <w:pStyle w:val="ConsPlusNormal"/>
        <w:jc w:val="right"/>
        <w:outlineLvl w:val="0"/>
      </w:pPr>
      <w:r>
        <w:t>Приложение</w:t>
      </w:r>
    </w:p>
    <w:p w:rsidR="00414658" w:rsidRDefault="00414658">
      <w:pPr>
        <w:pStyle w:val="ConsPlusNormal"/>
        <w:jc w:val="right"/>
      </w:pPr>
      <w:r>
        <w:t>к постановлению Губернатора</w:t>
      </w:r>
    </w:p>
    <w:p w:rsidR="00414658" w:rsidRDefault="00414658">
      <w:pPr>
        <w:pStyle w:val="ConsPlusNormal"/>
        <w:jc w:val="right"/>
      </w:pPr>
      <w:r>
        <w:t>Тюменской области</w:t>
      </w:r>
    </w:p>
    <w:p w:rsidR="00414658" w:rsidRDefault="00414658">
      <w:pPr>
        <w:pStyle w:val="ConsPlusNormal"/>
        <w:jc w:val="right"/>
      </w:pPr>
      <w:r>
        <w:t>от 18 апреля 2011 г. N 73</w:t>
      </w:r>
    </w:p>
    <w:p w:rsidR="00414658" w:rsidRDefault="00414658">
      <w:pPr>
        <w:pStyle w:val="ConsPlusNormal"/>
        <w:jc w:val="both"/>
      </w:pPr>
    </w:p>
    <w:p w:rsidR="00414658" w:rsidRDefault="00414658">
      <w:pPr>
        <w:pStyle w:val="ConsPlusTitle"/>
        <w:jc w:val="center"/>
      </w:pPr>
      <w:bookmarkStart w:id="0" w:name="P42"/>
      <w:bookmarkEnd w:id="0"/>
      <w:r>
        <w:t>АДМИНИСТРАТИВНЫЙ РЕГЛАМЕНТ</w:t>
      </w:r>
    </w:p>
    <w:p w:rsidR="00414658" w:rsidRDefault="00414658">
      <w:pPr>
        <w:pStyle w:val="ConsPlusTitle"/>
        <w:jc w:val="center"/>
      </w:pPr>
      <w:r>
        <w:t>ПРЕДОСТАВЛЕНИЯ ДЕПАРТАМЕНТОМ ЛЕСНОГО КОМПЛЕКСА ТЮМЕНСКОЙ</w:t>
      </w:r>
    </w:p>
    <w:p w:rsidR="00414658" w:rsidRDefault="00414658">
      <w:pPr>
        <w:pStyle w:val="ConsPlusTitle"/>
        <w:jc w:val="center"/>
      </w:pPr>
      <w:r>
        <w:t>ОБЛАСТИ ГОСУДАРСТВЕННОЙ УСЛУГИ ПО ВЫДАЧЕ РАЗРЕШЕНИЯ</w:t>
      </w:r>
    </w:p>
    <w:p w:rsidR="00414658" w:rsidRDefault="00414658">
      <w:pPr>
        <w:pStyle w:val="ConsPlusTitle"/>
        <w:jc w:val="center"/>
      </w:pPr>
      <w:r>
        <w:t>НА ВЫПОЛНЕНИЕ РАБОТ В ЦЕЛЯХ ОСУЩЕСТВЛЕНИЯ ГЕОЛОГИЧЕСКОГО</w:t>
      </w:r>
    </w:p>
    <w:p w:rsidR="00414658" w:rsidRDefault="00414658">
      <w:pPr>
        <w:pStyle w:val="ConsPlusTitle"/>
        <w:jc w:val="center"/>
      </w:pPr>
      <w:r>
        <w:t>ИЗУЧЕНИЯ НЕДР БЕЗ ПРЕДОСТАВЛЕНИЯ ЛЕСНОГО УЧАСТКА,</w:t>
      </w:r>
    </w:p>
    <w:p w:rsidR="00414658" w:rsidRDefault="00414658">
      <w:pPr>
        <w:pStyle w:val="ConsPlusTitle"/>
        <w:jc w:val="center"/>
      </w:pPr>
      <w:r>
        <w:t>УСТАНОВЛЕНИЯ СЕРВИТУТА, ЕСЛИ ВЫПОЛНЕНИЕ РАБОТ</w:t>
      </w:r>
    </w:p>
    <w:p w:rsidR="00414658" w:rsidRDefault="00414658">
      <w:pPr>
        <w:pStyle w:val="ConsPlusTitle"/>
        <w:jc w:val="center"/>
      </w:pPr>
      <w:r>
        <w:t>В УКАЗАННЫХ ЦЕЛЯХ НЕ ВЛЕЧЕТ ЗА СОБОЙ ПРОВЕДЕНИЕ РУБОК</w:t>
      </w:r>
    </w:p>
    <w:p w:rsidR="00414658" w:rsidRDefault="00414658">
      <w:pPr>
        <w:pStyle w:val="ConsPlusTitle"/>
        <w:jc w:val="center"/>
      </w:pPr>
      <w:r>
        <w:t>ЛЕСНЫХ НАСАЖДЕНИЙ ИЛИ СТРОИТЕЛЬСТВО ОБЪЕКТОВ</w:t>
      </w:r>
    </w:p>
    <w:p w:rsidR="00414658" w:rsidRDefault="00414658">
      <w:pPr>
        <w:pStyle w:val="ConsPlusTitle"/>
        <w:jc w:val="center"/>
      </w:pPr>
      <w:r>
        <w:t>КАПИТАЛЬНОГО СТРОИТЕЛЬСТВА</w:t>
      </w:r>
    </w:p>
    <w:p w:rsidR="00414658" w:rsidRDefault="004146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6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658" w:rsidRDefault="004146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658" w:rsidRDefault="004146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658" w:rsidRDefault="00414658">
            <w:pPr>
              <w:pStyle w:val="ConsPlusNormal"/>
              <w:jc w:val="center"/>
            </w:pPr>
            <w:r>
              <w:rPr>
                <w:color w:val="392C69"/>
              </w:rPr>
              <w:t>Список изменяющих документов</w:t>
            </w:r>
          </w:p>
          <w:p w:rsidR="00414658" w:rsidRDefault="00414658">
            <w:pPr>
              <w:pStyle w:val="ConsPlusNormal"/>
              <w:jc w:val="center"/>
            </w:pPr>
            <w:r>
              <w:rPr>
                <w:color w:val="392C69"/>
              </w:rPr>
              <w:t xml:space="preserve">(в ред. постановлений Губернатора Тюменской области от 19.04.2019 </w:t>
            </w:r>
            <w:hyperlink r:id="rId33">
              <w:r>
                <w:rPr>
                  <w:color w:val="0000FF"/>
                </w:rPr>
                <w:t>N 46</w:t>
              </w:r>
            </w:hyperlink>
            <w:r>
              <w:rPr>
                <w:color w:val="392C69"/>
              </w:rPr>
              <w:t>,</w:t>
            </w:r>
          </w:p>
          <w:p w:rsidR="00414658" w:rsidRDefault="00414658">
            <w:pPr>
              <w:pStyle w:val="ConsPlusNormal"/>
              <w:jc w:val="center"/>
            </w:pPr>
            <w:r>
              <w:rPr>
                <w:color w:val="392C69"/>
              </w:rPr>
              <w:t xml:space="preserve">от 21.06.2019 </w:t>
            </w:r>
            <w:hyperlink r:id="rId34">
              <w:r>
                <w:rPr>
                  <w:color w:val="0000FF"/>
                </w:rPr>
                <w:t>N 87</w:t>
              </w:r>
            </w:hyperlink>
            <w:r>
              <w:rPr>
                <w:color w:val="392C69"/>
              </w:rPr>
              <w:t xml:space="preserve">, от 04.02.2021 </w:t>
            </w:r>
            <w:hyperlink r:id="rId35">
              <w:r>
                <w:rPr>
                  <w:color w:val="0000FF"/>
                </w:rPr>
                <w:t>N 23</w:t>
              </w:r>
            </w:hyperlink>
            <w:r>
              <w:rPr>
                <w:color w:val="392C69"/>
              </w:rPr>
              <w:t xml:space="preserve">, от 11.11.2022 </w:t>
            </w:r>
            <w:hyperlink r:id="rId36">
              <w:r>
                <w:rPr>
                  <w:color w:val="0000FF"/>
                </w:rPr>
                <w:t>N 131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658" w:rsidRDefault="00414658">
            <w:pPr>
              <w:pStyle w:val="ConsPlusNormal"/>
            </w:pPr>
          </w:p>
        </w:tc>
      </w:tr>
    </w:tbl>
    <w:p w:rsidR="00414658" w:rsidRDefault="00414658">
      <w:pPr>
        <w:pStyle w:val="ConsPlusNormal"/>
        <w:jc w:val="both"/>
      </w:pPr>
    </w:p>
    <w:p w:rsidR="00414658" w:rsidRDefault="00414658">
      <w:pPr>
        <w:pStyle w:val="ConsPlusTitle"/>
        <w:jc w:val="center"/>
        <w:outlineLvl w:val="1"/>
      </w:pPr>
      <w:r>
        <w:t>I. Общие положения</w:t>
      </w:r>
    </w:p>
    <w:p w:rsidR="00414658" w:rsidRDefault="00414658">
      <w:pPr>
        <w:pStyle w:val="ConsPlusNormal"/>
        <w:jc w:val="both"/>
      </w:pPr>
    </w:p>
    <w:p w:rsidR="00414658" w:rsidRDefault="00414658">
      <w:pPr>
        <w:pStyle w:val="ConsPlusTitle"/>
        <w:ind w:firstLine="540"/>
        <w:jc w:val="both"/>
        <w:outlineLvl w:val="2"/>
      </w:pPr>
      <w:r>
        <w:t>Предмет регулирования регламента</w:t>
      </w:r>
    </w:p>
    <w:p w:rsidR="00414658" w:rsidRDefault="00414658">
      <w:pPr>
        <w:pStyle w:val="ConsPlusNormal"/>
        <w:jc w:val="both"/>
      </w:pPr>
    </w:p>
    <w:p w:rsidR="00414658" w:rsidRDefault="00414658">
      <w:pPr>
        <w:pStyle w:val="ConsPlusNormal"/>
        <w:ind w:firstLine="540"/>
        <w:jc w:val="both"/>
      </w:pPr>
      <w:r>
        <w:t>1. Административный регламент (далее - регламент) предоставления Департаментом лесного комплекса Тюменской области (далее - департамент) государственной услуги по выдаче разрешения на выполнение работ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 (далее - государственная услуга), разработан в целях повышения качества предоставления и доступности государственной услуги, создания комфортных условий для участников отношений, возникающих при предоставлении государственной услуги.</w:t>
      </w:r>
    </w:p>
    <w:p w:rsidR="00414658" w:rsidRDefault="00414658">
      <w:pPr>
        <w:pStyle w:val="ConsPlusNormal"/>
        <w:jc w:val="both"/>
      </w:pPr>
      <w:r>
        <w:t xml:space="preserve">(в ред. </w:t>
      </w:r>
      <w:hyperlink r:id="rId37">
        <w:r>
          <w:rPr>
            <w:color w:val="0000FF"/>
          </w:rPr>
          <w:t>постановления</w:t>
        </w:r>
      </w:hyperlink>
      <w:r>
        <w:t xml:space="preserve"> Губернатора Тюменской области от 21.06.2019 N 87)</w:t>
      </w:r>
    </w:p>
    <w:p w:rsidR="00414658" w:rsidRDefault="00414658">
      <w:pPr>
        <w:pStyle w:val="ConsPlusNormal"/>
        <w:spacing w:before="220"/>
        <w:ind w:firstLine="540"/>
        <w:jc w:val="both"/>
      </w:pPr>
      <w:r>
        <w:t xml:space="preserve">Регламент устанавливает сроки и последовательность действий (административных процедур), осуществляемых департаментом при предоставлении государственной услуги в пределах установленных нормативными правовыми актами Российской Федерации, нормативными правовыми актами Губернатора Тюменской области и Правительства Тюменской области полномочий в соответствии с требованиями Федерального </w:t>
      </w:r>
      <w:hyperlink r:id="rId38">
        <w:r>
          <w:rPr>
            <w:color w:val="0000FF"/>
          </w:rPr>
          <w:t>закона</w:t>
        </w:r>
      </w:hyperlink>
      <w:r>
        <w:t xml:space="preserve"> от 27.07.2010 N 210-ФЗ "Об организации предоставления государственных и муниципальных услуг".</w:t>
      </w:r>
    </w:p>
    <w:p w:rsidR="00414658" w:rsidRDefault="00414658">
      <w:pPr>
        <w:pStyle w:val="ConsPlusNormal"/>
        <w:jc w:val="both"/>
      </w:pPr>
    </w:p>
    <w:p w:rsidR="00414658" w:rsidRDefault="00414658">
      <w:pPr>
        <w:pStyle w:val="ConsPlusTitle"/>
        <w:ind w:firstLine="540"/>
        <w:jc w:val="both"/>
        <w:outlineLvl w:val="2"/>
      </w:pPr>
      <w:r>
        <w:t>Круг заявителей</w:t>
      </w:r>
    </w:p>
    <w:p w:rsidR="00414658" w:rsidRDefault="00414658">
      <w:pPr>
        <w:pStyle w:val="ConsPlusNormal"/>
        <w:jc w:val="both"/>
      </w:pPr>
    </w:p>
    <w:p w:rsidR="00414658" w:rsidRDefault="00414658">
      <w:pPr>
        <w:pStyle w:val="ConsPlusNormal"/>
        <w:ind w:firstLine="540"/>
        <w:jc w:val="both"/>
      </w:pPr>
      <w:r>
        <w:t>2. Заявителями на предоставление государственной услуги являются пользователи недр, имеющие лицензию на пользование недрами или контракт на выполнение работ в целях осуществления геологического изучения недр для государственных нужд, и (или) их представители, подавшие в установленном порядке заявление на выдачу разрешения на выполнение работ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 (далее - заявители).</w:t>
      </w:r>
    </w:p>
    <w:p w:rsidR="00414658" w:rsidRDefault="00414658">
      <w:pPr>
        <w:pStyle w:val="ConsPlusNormal"/>
        <w:jc w:val="both"/>
      </w:pPr>
      <w:r>
        <w:t xml:space="preserve">(в ред. </w:t>
      </w:r>
      <w:hyperlink r:id="rId39">
        <w:r>
          <w:rPr>
            <w:color w:val="0000FF"/>
          </w:rPr>
          <w:t>постановления</w:t>
        </w:r>
      </w:hyperlink>
      <w:r>
        <w:t xml:space="preserve"> Губернатора Тюменской области от 21.06.2019 N 87)</w:t>
      </w:r>
    </w:p>
    <w:p w:rsidR="00414658" w:rsidRDefault="00414658">
      <w:pPr>
        <w:pStyle w:val="ConsPlusNormal"/>
        <w:jc w:val="both"/>
      </w:pPr>
    </w:p>
    <w:p w:rsidR="00414658" w:rsidRDefault="00414658">
      <w:pPr>
        <w:pStyle w:val="ConsPlusTitle"/>
        <w:ind w:firstLine="540"/>
        <w:jc w:val="both"/>
        <w:outlineLvl w:val="2"/>
      </w:pPr>
      <w:r>
        <w:lastRenderedPageBreak/>
        <w:t>Справочная информация</w:t>
      </w:r>
    </w:p>
    <w:p w:rsidR="00414658" w:rsidRDefault="00414658">
      <w:pPr>
        <w:pStyle w:val="ConsPlusNormal"/>
        <w:jc w:val="both"/>
      </w:pPr>
    </w:p>
    <w:p w:rsidR="00414658" w:rsidRDefault="00414658">
      <w:pPr>
        <w:pStyle w:val="ConsPlusNormal"/>
        <w:ind w:firstLine="540"/>
        <w:jc w:val="both"/>
      </w:pPr>
      <w:r>
        <w:t xml:space="preserve">Исключен. - </w:t>
      </w:r>
      <w:hyperlink r:id="rId40">
        <w:r>
          <w:rPr>
            <w:color w:val="0000FF"/>
          </w:rPr>
          <w:t>Постановление</w:t>
        </w:r>
      </w:hyperlink>
      <w:r>
        <w:t xml:space="preserve"> Губернатора Тюменской области от 11.11.2022 N 131.</w:t>
      </w:r>
    </w:p>
    <w:p w:rsidR="00414658" w:rsidRDefault="00414658">
      <w:pPr>
        <w:pStyle w:val="ConsPlusNormal"/>
        <w:jc w:val="both"/>
      </w:pPr>
    </w:p>
    <w:p w:rsidR="00414658" w:rsidRDefault="00414658">
      <w:pPr>
        <w:pStyle w:val="ConsPlusTitle"/>
        <w:ind w:firstLine="540"/>
        <w:jc w:val="both"/>
        <w:outlineLvl w:val="2"/>
      </w:pPr>
      <w:r>
        <w:t>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14658" w:rsidRDefault="00414658">
      <w:pPr>
        <w:pStyle w:val="ConsPlusNormal"/>
        <w:ind w:firstLine="540"/>
        <w:jc w:val="both"/>
      </w:pPr>
      <w:r>
        <w:t xml:space="preserve">(введен </w:t>
      </w:r>
      <w:hyperlink r:id="rId41">
        <w:r>
          <w:rPr>
            <w:color w:val="0000FF"/>
          </w:rPr>
          <w:t>постановлением</w:t>
        </w:r>
      </w:hyperlink>
      <w:r>
        <w:t xml:space="preserve"> Губернатора Тюменской области от 11.11.2022 N 131)</w:t>
      </w:r>
    </w:p>
    <w:p w:rsidR="00414658" w:rsidRDefault="00414658">
      <w:pPr>
        <w:pStyle w:val="ConsPlusNormal"/>
        <w:jc w:val="both"/>
      </w:pPr>
    </w:p>
    <w:p w:rsidR="00414658" w:rsidRDefault="00414658">
      <w:pPr>
        <w:pStyle w:val="ConsPlusNormal"/>
        <w:ind w:firstLine="540"/>
        <w:jc w:val="both"/>
      </w:pPr>
      <w:r>
        <w:t>3. Государственная услуга должна быть предоставлена заявителю в соответствии с вариантом предоставления государственной услуги.</w:t>
      </w:r>
    </w:p>
    <w:p w:rsidR="00414658" w:rsidRDefault="00414658">
      <w:pPr>
        <w:pStyle w:val="ConsPlusNormal"/>
        <w:spacing w:before="220"/>
        <w:ind w:firstLine="540"/>
        <w:jc w:val="both"/>
      </w:pPr>
      <w:r>
        <w:t xml:space="preserve">Вариант предоставления государственной услуги (далее - вариант) определяется в соответствии с </w:t>
      </w:r>
      <w:hyperlink w:anchor="P512">
        <w:r>
          <w:rPr>
            <w:color w:val="0000FF"/>
          </w:rPr>
          <w:t>таблицей 2</w:t>
        </w:r>
      </w:hyperlink>
      <w:r>
        <w:t xml:space="preserve"> приложения N 2 к настоящему регламенту, исходя из установленных в </w:t>
      </w:r>
      <w:hyperlink w:anchor="P476">
        <w:r>
          <w:rPr>
            <w:color w:val="0000FF"/>
          </w:rPr>
          <w:t>таблице 1</w:t>
        </w:r>
      </w:hyperlink>
      <w:r>
        <w:t xml:space="preserve"> приложения N 2 к настоящему регламенту признаков заявителя, а также из результата предоставления государственной услуги, за предоставлением которого обратился указанный заявитель (представитель заявителя).</w:t>
      </w:r>
    </w:p>
    <w:p w:rsidR="00414658" w:rsidRDefault="00414658">
      <w:pPr>
        <w:pStyle w:val="ConsPlusNormal"/>
        <w:spacing w:before="220"/>
        <w:ind w:firstLine="540"/>
        <w:jc w:val="both"/>
      </w:pPr>
      <w:r>
        <w:t>Признаки заявителя определяются путем профилирования, осуществляемого в соответствии с настоящим регламентом.</w:t>
      </w:r>
    </w:p>
    <w:p w:rsidR="00414658" w:rsidRDefault="00414658">
      <w:pPr>
        <w:pStyle w:val="ConsPlusNormal"/>
        <w:jc w:val="both"/>
      </w:pPr>
    </w:p>
    <w:p w:rsidR="00414658" w:rsidRDefault="00414658">
      <w:pPr>
        <w:pStyle w:val="ConsPlusTitle"/>
        <w:jc w:val="center"/>
        <w:outlineLvl w:val="1"/>
      </w:pPr>
      <w:r>
        <w:t>II. Стандарт предоставления государственной услуги</w:t>
      </w:r>
    </w:p>
    <w:p w:rsidR="00414658" w:rsidRDefault="00414658">
      <w:pPr>
        <w:pStyle w:val="ConsPlusNormal"/>
        <w:jc w:val="both"/>
      </w:pPr>
    </w:p>
    <w:p w:rsidR="00414658" w:rsidRDefault="00414658">
      <w:pPr>
        <w:pStyle w:val="ConsPlusTitle"/>
        <w:ind w:firstLine="540"/>
        <w:jc w:val="both"/>
        <w:outlineLvl w:val="2"/>
      </w:pPr>
      <w:r>
        <w:t>Наименование государственной услуги</w:t>
      </w:r>
    </w:p>
    <w:p w:rsidR="00414658" w:rsidRDefault="00414658">
      <w:pPr>
        <w:pStyle w:val="ConsPlusNormal"/>
        <w:jc w:val="both"/>
      </w:pPr>
    </w:p>
    <w:p w:rsidR="00414658" w:rsidRDefault="00414658">
      <w:pPr>
        <w:pStyle w:val="ConsPlusNormal"/>
        <w:ind w:firstLine="540"/>
        <w:jc w:val="both"/>
      </w:pPr>
      <w:r>
        <w:t>4. Выдача разрешения на выполнение работ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 (далее - разрешение).</w:t>
      </w:r>
    </w:p>
    <w:p w:rsidR="00414658" w:rsidRDefault="00414658">
      <w:pPr>
        <w:pStyle w:val="ConsPlusNormal"/>
        <w:jc w:val="both"/>
      </w:pPr>
      <w:r>
        <w:t xml:space="preserve">(в ред. </w:t>
      </w:r>
      <w:hyperlink r:id="rId42">
        <w:r>
          <w:rPr>
            <w:color w:val="0000FF"/>
          </w:rPr>
          <w:t>постановления</w:t>
        </w:r>
      </w:hyperlink>
      <w:r>
        <w:t xml:space="preserve"> Губернатора Тюменской области от 21.06.2019 N 87)</w:t>
      </w:r>
    </w:p>
    <w:p w:rsidR="00414658" w:rsidRDefault="00414658">
      <w:pPr>
        <w:pStyle w:val="ConsPlusNormal"/>
        <w:jc w:val="both"/>
      </w:pPr>
    </w:p>
    <w:p w:rsidR="00414658" w:rsidRDefault="00414658">
      <w:pPr>
        <w:pStyle w:val="ConsPlusTitle"/>
        <w:ind w:firstLine="540"/>
        <w:jc w:val="both"/>
        <w:outlineLvl w:val="2"/>
      </w:pPr>
      <w:r>
        <w:t>Наименование исполнительного органа государственной власти, предоставляющего государственную услугу</w:t>
      </w:r>
    </w:p>
    <w:p w:rsidR="00414658" w:rsidRDefault="00414658">
      <w:pPr>
        <w:pStyle w:val="ConsPlusNormal"/>
        <w:jc w:val="both"/>
      </w:pPr>
    </w:p>
    <w:p w:rsidR="00414658" w:rsidRDefault="00414658">
      <w:pPr>
        <w:pStyle w:val="ConsPlusNormal"/>
        <w:ind w:firstLine="540"/>
        <w:jc w:val="both"/>
      </w:pPr>
      <w:r>
        <w:t>5. Государственная услуга предоставляется Департаментом лесного комплекса Тюменской области.</w:t>
      </w:r>
    </w:p>
    <w:p w:rsidR="00414658" w:rsidRDefault="00414658">
      <w:pPr>
        <w:pStyle w:val="ConsPlusNormal"/>
        <w:jc w:val="both"/>
      </w:pPr>
    </w:p>
    <w:p w:rsidR="00414658" w:rsidRDefault="00414658">
      <w:pPr>
        <w:pStyle w:val="ConsPlusTitle"/>
        <w:ind w:firstLine="540"/>
        <w:jc w:val="both"/>
        <w:outlineLvl w:val="2"/>
      </w:pPr>
      <w:r>
        <w:t>Описание результата предоставления государственной услуги</w:t>
      </w:r>
    </w:p>
    <w:p w:rsidR="00414658" w:rsidRDefault="00414658">
      <w:pPr>
        <w:pStyle w:val="ConsPlusNormal"/>
        <w:jc w:val="both"/>
      </w:pPr>
    </w:p>
    <w:p w:rsidR="00414658" w:rsidRDefault="00414658">
      <w:pPr>
        <w:pStyle w:val="ConsPlusNormal"/>
        <w:ind w:firstLine="540"/>
        <w:jc w:val="both"/>
      </w:pPr>
      <w:r>
        <w:t>6. Результатом предоставления государственной услуги является издание приказа департамента о выдаче разрешения либо об отказе в выдаче разрешения.</w:t>
      </w:r>
    </w:p>
    <w:p w:rsidR="00414658" w:rsidRDefault="00414658">
      <w:pPr>
        <w:pStyle w:val="ConsPlusNormal"/>
        <w:jc w:val="both"/>
      </w:pPr>
    </w:p>
    <w:p w:rsidR="00414658" w:rsidRDefault="00414658">
      <w:pPr>
        <w:pStyle w:val="ConsPlusTitle"/>
        <w:ind w:firstLine="540"/>
        <w:jc w:val="both"/>
        <w:outlineLvl w:val="2"/>
      </w:pPr>
      <w: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или Тюменской области</w:t>
      </w:r>
    </w:p>
    <w:p w:rsidR="00414658" w:rsidRDefault="00414658">
      <w:pPr>
        <w:pStyle w:val="ConsPlusNormal"/>
        <w:jc w:val="both"/>
      </w:pPr>
    </w:p>
    <w:p w:rsidR="00414658" w:rsidRDefault="00414658">
      <w:pPr>
        <w:pStyle w:val="ConsPlusNormal"/>
        <w:ind w:firstLine="540"/>
        <w:jc w:val="both"/>
      </w:pPr>
      <w:r>
        <w:t>7. Срок предоставления государственной услуги не должен превышать 30 календарных дней со дня регистрации заявления и прилагаемых к нему документов в департаменте.</w:t>
      </w:r>
    </w:p>
    <w:p w:rsidR="00414658" w:rsidRDefault="00414658">
      <w:pPr>
        <w:pStyle w:val="ConsPlusNormal"/>
        <w:spacing w:before="220"/>
        <w:ind w:firstLine="540"/>
        <w:jc w:val="both"/>
      </w:pPr>
      <w:r>
        <w:t xml:space="preserve">Срок проведения проверки заявления и прилагаемых к нему документов не должен </w:t>
      </w:r>
      <w:r>
        <w:lastRenderedPageBreak/>
        <w:t>превышать 25 календарных дней со дня регистрации указанных документов.</w:t>
      </w:r>
    </w:p>
    <w:p w:rsidR="00414658" w:rsidRDefault="00414658">
      <w:pPr>
        <w:pStyle w:val="ConsPlusNormal"/>
        <w:spacing w:before="220"/>
        <w:ind w:firstLine="540"/>
        <w:jc w:val="both"/>
      </w:pPr>
      <w:r>
        <w:t>Срок выдачи документа, являющегося результатом предоставления государственной услуги, лично заявителю либо направления результата предоставления государственной услуги в адрес заявителя почтой не должен превышать 30 календарных дней со дня регистрации в департаменте заявления и прилагаемых к нему документов.</w:t>
      </w:r>
    </w:p>
    <w:p w:rsidR="00414658" w:rsidRDefault="00414658">
      <w:pPr>
        <w:pStyle w:val="ConsPlusNormal"/>
        <w:spacing w:before="220"/>
        <w:ind w:firstLine="540"/>
        <w:jc w:val="both"/>
      </w:pPr>
      <w:r>
        <w:t>Срок приостановления предоставления государственной услуги законодательством Российской Федерации и Тюменской области не предусмотрен.</w:t>
      </w:r>
    </w:p>
    <w:p w:rsidR="00414658" w:rsidRDefault="00414658">
      <w:pPr>
        <w:pStyle w:val="ConsPlusNormal"/>
        <w:jc w:val="both"/>
      </w:pPr>
    </w:p>
    <w:p w:rsidR="00414658" w:rsidRDefault="00414658">
      <w:pPr>
        <w:pStyle w:val="ConsPlusTitle"/>
        <w:ind w:firstLine="540"/>
        <w:jc w:val="both"/>
        <w:outlineLvl w:val="2"/>
      </w:pPr>
      <w:r>
        <w:t>Нормативные правовые акты, регулирующие отношения, возникающие в связи с предоставлением государственной услуги</w:t>
      </w:r>
    </w:p>
    <w:p w:rsidR="00414658" w:rsidRDefault="00414658">
      <w:pPr>
        <w:pStyle w:val="ConsPlusNormal"/>
        <w:jc w:val="both"/>
      </w:pPr>
    </w:p>
    <w:p w:rsidR="00414658" w:rsidRDefault="00414658">
      <w:pPr>
        <w:pStyle w:val="ConsPlusNormal"/>
        <w:ind w:firstLine="540"/>
        <w:jc w:val="both"/>
      </w:pPr>
      <w:r>
        <w:t xml:space="preserve">8.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портале органов государственной власти Тюменской области (http://admtyumen.ru/) на странице Департамента лесного комплекса Тюменской области в разделе "Госуслуги" в сети Интернет и в электронном региональном реестре государственных услуг в соответствии с </w:t>
      </w:r>
      <w:hyperlink r:id="rId43">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414658" w:rsidRDefault="00414658">
      <w:pPr>
        <w:pStyle w:val="ConsPlusNormal"/>
        <w:jc w:val="both"/>
      </w:pPr>
    </w:p>
    <w:p w:rsidR="00414658" w:rsidRDefault="00414658">
      <w:pPr>
        <w:pStyle w:val="ConsPlusTitle"/>
        <w:ind w:firstLine="540"/>
        <w:jc w:val="both"/>
        <w:outlineLvl w:val="2"/>
      </w:pPr>
      <w: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414658" w:rsidRDefault="00414658">
      <w:pPr>
        <w:pStyle w:val="ConsPlusNormal"/>
        <w:jc w:val="both"/>
      </w:pPr>
    </w:p>
    <w:p w:rsidR="00414658" w:rsidRDefault="00414658">
      <w:pPr>
        <w:pStyle w:val="ConsPlusNormal"/>
        <w:ind w:firstLine="540"/>
        <w:jc w:val="both"/>
      </w:pPr>
      <w:bookmarkStart w:id="1" w:name="P107"/>
      <w:bookmarkEnd w:id="1"/>
      <w:r>
        <w:t xml:space="preserve">9. Основанием для выдачи разрешения является </w:t>
      </w:r>
      <w:hyperlink w:anchor="P392">
        <w:r>
          <w:rPr>
            <w:color w:val="0000FF"/>
          </w:rPr>
          <w:t>заявление</w:t>
        </w:r>
      </w:hyperlink>
      <w:r>
        <w:t xml:space="preserve"> заявителя о выдаче разрешения (форма заявления о выдаче разрешения на выполнение работ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 содержится в приложении N 1 к настоящему регламенту).</w:t>
      </w:r>
    </w:p>
    <w:p w:rsidR="00414658" w:rsidRDefault="00414658">
      <w:pPr>
        <w:pStyle w:val="ConsPlusNormal"/>
        <w:jc w:val="both"/>
      </w:pPr>
      <w:r>
        <w:t xml:space="preserve">(в ред. </w:t>
      </w:r>
      <w:hyperlink r:id="rId44">
        <w:r>
          <w:rPr>
            <w:color w:val="0000FF"/>
          </w:rPr>
          <w:t>постановления</w:t>
        </w:r>
      </w:hyperlink>
      <w:r>
        <w:t xml:space="preserve"> Губернатора Тюменской области от 11.11.2022 N 131)</w:t>
      </w:r>
    </w:p>
    <w:p w:rsidR="00414658" w:rsidRDefault="00414658">
      <w:pPr>
        <w:pStyle w:val="ConsPlusNormal"/>
        <w:spacing w:before="220"/>
        <w:ind w:firstLine="540"/>
        <w:jc w:val="both"/>
      </w:pPr>
      <w:r>
        <w:t>В заявлении о выдаче разрешения указываются:</w:t>
      </w:r>
    </w:p>
    <w:p w:rsidR="00414658" w:rsidRDefault="00414658">
      <w:pPr>
        <w:pStyle w:val="ConsPlusNormal"/>
        <w:spacing w:before="220"/>
        <w:ind w:firstLine="540"/>
        <w:jc w:val="both"/>
      </w:pPr>
      <w:r>
        <w:t>а) сведения о заявителе:</w:t>
      </w:r>
    </w:p>
    <w:p w:rsidR="00414658" w:rsidRDefault="00414658">
      <w:pPr>
        <w:pStyle w:val="ConsPlusNormal"/>
        <w:spacing w:before="220"/>
        <w:ind w:firstLine="540"/>
        <w:jc w:val="both"/>
      </w:pPr>
      <w:r>
        <w:t>полное и сокращенное (при наличии) наименование и организационно-правовая форма, место нахождения и почтовый адрес, банковские реквизиты - для юридического лица;</w:t>
      </w:r>
    </w:p>
    <w:p w:rsidR="00414658" w:rsidRDefault="00414658">
      <w:pPr>
        <w:pStyle w:val="ConsPlusNormal"/>
        <w:spacing w:before="220"/>
        <w:ind w:firstLine="540"/>
        <w:jc w:val="both"/>
      </w:pPr>
      <w:r>
        <w:t>фамилия, имя и отчество (при наличии), адрес регистрации по месту жительства, данные документа, удостоверяющего личность, - для гражданина, являющегося индивидуальным предпринимателем;</w:t>
      </w:r>
    </w:p>
    <w:p w:rsidR="00414658" w:rsidRDefault="00414658">
      <w:pPr>
        <w:pStyle w:val="ConsPlusNormal"/>
        <w:spacing w:before="220"/>
        <w:ind w:firstLine="540"/>
        <w:jc w:val="both"/>
      </w:pPr>
      <w:r>
        <w:t>б) местоположение и площадь земель, необходимых для выполнения планируемых работ, обоснование использования лесов и срок выполнения работ по геологическому изучению недр.</w:t>
      </w:r>
    </w:p>
    <w:p w:rsidR="00414658" w:rsidRDefault="00414658">
      <w:pPr>
        <w:pStyle w:val="ConsPlusNormal"/>
        <w:spacing w:before="220"/>
        <w:ind w:firstLine="540"/>
        <w:jc w:val="both"/>
      </w:pPr>
      <w:r>
        <w:t>К заявлению о выдаче разрешения прилагаются следующие необходимые и обязательные для предоставления государственной услуги документы:</w:t>
      </w:r>
    </w:p>
    <w:p w:rsidR="00414658" w:rsidRDefault="00414658">
      <w:pPr>
        <w:pStyle w:val="ConsPlusNormal"/>
        <w:jc w:val="both"/>
      </w:pPr>
      <w:r>
        <w:t xml:space="preserve">(в ред. </w:t>
      </w:r>
      <w:hyperlink r:id="rId45">
        <w:r>
          <w:rPr>
            <w:color w:val="0000FF"/>
          </w:rPr>
          <w:t>постановления</w:t>
        </w:r>
      </w:hyperlink>
      <w:r>
        <w:t xml:space="preserve"> Губернатора Тюменской области от 11.11.2022 N 131)</w:t>
      </w:r>
    </w:p>
    <w:p w:rsidR="00414658" w:rsidRDefault="00414658">
      <w:pPr>
        <w:pStyle w:val="ConsPlusNormal"/>
        <w:spacing w:before="220"/>
        <w:ind w:firstLine="540"/>
        <w:jc w:val="both"/>
      </w:pPr>
      <w:r>
        <w:t xml:space="preserve">- копии документов, удостоверяющих личность заявителя и представителя заявителя (копии страниц, содержащих сведения, позволяющие идентифицировать гражданина, сведения об органе, </w:t>
      </w:r>
      <w:r>
        <w:lastRenderedPageBreak/>
        <w:t>выдавшем документ, сведения о регистрации по месту жительства), и документа, подтверждающего полномочия представителя заявителя, в случае, если заявление подается представителем заявителя;</w:t>
      </w:r>
    </w:p>
    <w:p w:rsidR="00414658" w:rsidRDefault="00414658">
      <w:pPr>
        <w:pStyle w:val="ConsPlusNormal"/>
        <w:jc w:val="both"/>
      </w:pPr>
      <w:r>
        <w:t xml:space="preserve">(абзац введен </w:t>
      </w:r>
      <w:hyperlink r:id="rId46">
        <w:r>
          <w:rPr>
            <w:color w:val="0000FF"/>
          </w:rPr>
          <w:t>постановлением</w:t>
        </w:r>
      </w:hyperlink>
      <w:r>
        <w:t xml:space="preserve"> Губернатора Тюменской области от 11.11.2022 N 131)</w:t>
      </w:r>
    </w:p>
    <w:p w:rsidR="00414658" w:rsidRDefault="00414658">
      <w:pPr>
        <w:pStyle w:val="ConsPlusNormal"/>
        <w:spacing w:before="220"/>
        <w:ind w:firstLine="540"/>
        <w:jc w:val="both"/>
      </w:pPr>
      <w: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14658" w:rsidRDefault="00414658">
      <w:pPr>
        <w:pStyle w:val="ConsPlusNormal"/>
        <w:jc w:val="both"/>
      </w:pPr>
      <w:r>
        <w:t xml:space="preserve">(абзац введен </w:t>
      </w:r>
      <w:hyperlink r:id="rId47">
        <w:r>
          <w:rPr>
            <w:color w:val="0000FF"/>
          </w:rPr>
          <w:t>постановлением</w:t>
        </w:r>
      </w:hyperlink>
      <w:r>
        <w:t xml:space="preserve"> Губернатора Тюменской области от 11.11.2022 N 131)</w:t>
      </w:r>
    </w:p>
    <w:p w:rsidR="00414658" w:rsidRDefault="00414658">
      <w:pPr>
        <w:pStyle w:val="ConsPlusNormal"/>
        <w:jc w:val="both"/>
      </w:pPr>
      <w:r>
        <w:t xml:space="preserve">(п. 9 в ред. </w:t>
      </w:r>
      <w:hyperlink r:id="rId48">
        <w:r>
          <w:rPr>
            <w:color w:val="0000FF"/>
          </w:rPr>
          <w:t>постановления</w:t>
        </w:r>
      </w:hyperlink>
      <w:r>
        <w:t xml:space="preserve"> Губернатора Тюменской области от 04.02.2021 N 23)</w:t>
      </w:r>
    </w:p>
    <w:p w:rsidR="00414658" w:rsidRDefault="00414658">
      <w:pPr>
        <w:pStyle w:val="ConsPlusNormal"/>
        <w:spacing w:before="220"/>
        <w:ind w:firstLine="540"/>
        <w:jc w:val="both"/>
      </w:pPr>
      <w:bookmarkStart w:id="2" w:name="P121"/>
      <w:bookmarkEnd w:id="2"/>
      <w:r>
        <w:t>10. Заявление о выдаче разрешения и прилагаемые к нему документы представляются в департамент на бумажных носителях.</w:t>
      </w:r>
    </w:p>
    <w:p w:rsidR="00414658" w:rsidRDefault="00414658">
      <w:pPr>
        <w:pStyle w:val="ConsPlusNormal"/>
        <w:spacing w:before="220"/>
        <w:ind w:firstLine="540"/>
        <w:jc w:val="both"/>
      </w:pPr>
      <w:r>
        <w:t>Бланк заявления заявитель может получить:</w:t>
      </w:r>
    </w:p>
    <w:p w:rsidR="00414658" w:rsidRDefault="00414658">
      <w:pPr>
        <w:pStyle w:val="ConsPlusNormal"/>
        <w:spacing w:before="220"/>
        <w:ind w:firstLine="540"/>
        <w:jc w:val="both"/>
      </w:pPr>
      <w:r>
        <w:t>при личном обращении в департамент;</w:t>
      </w:r>
    </w:p>
    <w:p w:rsidR="00414658" w:rsidRDefault="00414658">
      <w:pPr>
        <w:pStyle w:val="ConsPlusNormal"/>
        <w:spacing w:before="220"/>
        <w:ind w:firstLine="540"/>
        <w:jc w:val="both"/>
      </w:pPr>
      <w:r>
        <w:t>на Едином портале государственных и муниципальных услуг (функций) (http://gosuslugi.ru) и (или) на Портале услуг Тюменской области (http://uslugi.admtyumen.ru/) (далее - Порталы услуг).</w:t>
      </w:r>
    </w:p>
    <w:p w:rsidR="00414658" w:rsidRDefault="00414658">
      <w:pPr>
        <w:pStyle w:val="ConsPlusNormal"/>
        <w:spacing w:before="220"/>
        <w:ind w:firstLine="540"/>
        <w:jc w:val="both"/>
      </w:pPr>
      <w:r>
        <w:t xml:space="preserve">Заявление может быть подписано уполномоченным лицом (представителем заявителя) на основании документа, подтверждающего право подписания и подачи от имени заявителя документов, указанных в </w:t>
      </w:r>
      <w:hyperlink w:anchor="P107">
        <w:r>
          <w:rPr>
            <w:color w:val="0000FF"/>
          </w:rPr>
          <w:t>пункте 9</w:t>
        </w:r>
      </w:hyperlink>
      <w:r>
        <w:t xml:space="preserve"> настоящего регламента (далее - документы).</w:t>
      </w:r>
    </w:p>
    <w:p w:rsidR="00414658" w:rsidRDefault="00414658">
      <w:pPr>
        <w:pStyle w:val="ConsPlusNormal"/>
        <w:jc w:val="both"/>
      </w:pPr>
      <w:r>
        <w:t xml:space="preserve">(п. 10 в ред. </w:t>
      </w:r>
      <w:hyperlink r:id="rId49">
        <w:r>
          <w:rPr>
            <w:color w:val="0000FF"/>
          </w:rPr>
          <w:t>постановления</w:t>
        </w:r>
      </w:hyperlink>
      <w:r>
        <w:t xml:space="preserve"> Губернатора Тюменской области от 11.11.2022 N 131)</w:t>
      </w:r>
    </w:p>
    <w:p w:rsidR="00414658" w:rsidRDefault="00414658">
      <w:pPr>
        <w:pStyle w:val="ConsPlusNormal"/>
        <w:jc w:val="both"/>
      </w:pPr>
    </w:p>
    <w:p w:rsidR="00414658" w:rsidRDefault="00414658">
      <w:pPr>
        <w:pStyle w:val="ConsPlusTitle"/>
        <w:ind w:firstLine="540"/>
        <w:jc w:val="both"/>
        <w:outlineLvl w:val="2"/>
      </w:pPr>
      <w: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414658" w:rsidRDefault="00414658">
      <w:pPr>
        <w:pStyle w:val="ConsPlusNormal"/>
        <w:jc w:val="both"/>
      </w:pPr>
    </w:p>
    <w:p w:rsidR="00414658" w:rsidRDefault="00414658">
      <w:pPr>
        <w:pStyle w:val="ConsPlusNormal"/>
        <w:ind w:firstLine="540"/>
        <w:jc w:val="both"/>
      </w:pPr>
      <w:r>
        <w:t>11. Заявитель вправе предоставить следующие документы:</w:t>
      </w:r>
    </w:p>
    <w:p w:rsidR="00414658" w:rsidRDefault="00414658">
      <w:pPr>
        <w:pStyle w:val="ConsPlusNormal"/>
        <w:spacing w:before="220"/>
        <w:ind w:firstLine="540"/>
        <w:jc w:val="both"/>
      </w:pPr>
      <w:bookmarkStart w:id="3" w:name="P131"/>
      <w:bookmarkEnd w:id="3"/>
      <w:r>
        <w:t>1) выписку из Единого государственного реестра юридических лиц - для юридического лица;</w:t>
      </w:r>
    </w:p>
    <w:p w:rsidR="00414658" w:rsidRDefault="00414658">
      <w:pPr>
        <w:pStyle w:val="ConsPlusNormal"/>
        <w:spacing w:before="220"/>
        <w:ind w:firstLine="540"/>
        <w:jc w:val="both"/>
      </w:pPr>
      <w:r>
        <w:t>выписку из Единого государственного реестра индивидуальных предпринимателей - для физического лица;</w:t>
      </w:r>
    </w:p>
    <w:p w:rsidR="00414658" w:rsidRDefault="00414658">
      <w:pPr>
        <w:pStyle w:val="ConsPlusNormal"/>
        <w:spacing w:before="220"/>
        <w:ind w:firstLine="540"/>
        <w:jc w:val="both"/>
      </w:pPr>
      <w:bookmarkStart w:id="4" w:name="P133"/>
      <w:bookmarkEnd w:id="4"/>
      <w:r>
        <w:t xml:space="preserve">2) исключен. - </w:t>
      </w:r>
      <w:hyperlink r:id="rId50">
        <w:r>
          <w:rPr>
            <w:color w:val="0000FF"/>
          </w:rPr>
          <w:t>Постановление</w:t>
        </w:r>
      </w:hyperlink>
      <w:r>
        <w:t xml:space="preserve"> Губернатора Тюменской области от 04.02.2021 N 23;</w:t>
      </w:r>
    </w:p>
    <w:p w:rsidR="00414658" w:rsidRDefault="00414658">
      <w:pPr>
        <w:pStyle w:val="ConsPlusNormal"/>
        <w:spacing w:before="220"/>
        <w:ind w:firstLine="540"/>
        <w:jc w:val="both"/>
      </w:pPr>
      <w:hyperlink r:id="rId51">
        <w:r>
          <w:rPr>
            <w:color w:val="0000FF"/>
          </w:rPr>
          <w:t>2</w:t>
        </w:r>
      </w:hyperlink>
      <w:r>
        <w:t>) сведения о наличии лицензии на пользование недрами или государственного контракта на выполнение работ в целях осуществления геологического изучения недр для государственных нужд.</w:t>
      </w:r>
    </w:p>
    <w:p w:rsidR="00414658" w:rsidRDefault="00414658">
      <w:pPr>
        <w:pStyle w:val="ConsPlusNormal"/>
        <w:jc w:val="both"/>
      </w:pPr>
      <w:r>
        <w:t xml:space="preserve">(в ред. </w:t>
      </w:r>
      <w:hyperlink r:id="rId52">
        <w:r>
          <w:rPr>
            <w:color w:val="0000FF"/>
          </w:rPr>
          <w:t>постановления</w:t>
        </w:r>
      </w:hyperlink>
      <w:r>
        <w:t xml:space="preserve"> Губернатора Тюменской области от 21.06.2019 N 87)</w:t>
      </w:r>
    </w:p>
    <w:p w:rsidR="00414658" w:rsidRDefault="00414658">
      <w:pPr>
        <w:pStyle w:val="ConsPlusNormal"/>
        <w:spacing w:before="220"/>
        <w:ind w:firstLine="540"/>
        <w:jc w:val="both"/>
      </w:pPr>
      <w:r>
        <w:t>Непредставление заявителем указанных документов не является основанием для отказа заявителю в предоставлении услуги.</w:t>
      </w:r>
    </w:p>
    <w:p w:rsidR="00414658" w:rsidRDefault="00414658">
      <w:pPr>
        <w:pStyle w:val="ConsPlusNormal"/>
        <w:jc w:val="both"/>
      </w:pPr>
    </w:p>
    <w:p w:rsidR="00414658" w:rsidRDefault="00414658">
      <w:pPr>
        <w:pStyle w:val="ConsPlusTitle"/>
        <w:ind w:firstLine="540"/>
        <w:jc w:val="both"/>
        <w:outlineLvl w:val="2"/>
      </w:pPr>
      <w:r>
        <w:t>Исчерпывающий перечень оснований для отказа в приеме документов, необходимых для предоставления государственной услуги</w:t>
      </w:r>
    </w:p>
    <w:p w:rsidR="00414658" w:rsidRDefault="00414658">
      <w:pPr>
        <w:pStyle w:val="ConsPlusNormal"/>
        <w:jc w:val="both"/>
      </w:pPr>
    </w:p>
    <w:p w:rsidR="00414658" w:rsidRDefault="00414658">
      <w:pPr>
        <w:pStyle w:val="ConsPlusNormal"/>
        <w:ind w:firstLine="540"/>
        <w:jc w:val="both"/>
      </w:pPr>
      <w:r>
        <w:t>12. Оснований для отказа в приеме документов, необходимых для предоставления государственной услуги, не имеется.</w:t>
      </w:r>
    </w:p>
    <w:p w:rsidR="00414658" w:rsidRDefault="00414658">
      <w:pPr>
        <w:pStyle w:val="ConsPlusNormal"/>
        <w:jc w:val="both"/>
      </w:pPr>
    </w:p>
    <w:p w:rsidR="00414658" w:rsidRDefault="00414658">
      <w:pPr>
        <w:pStyle w:val="ConsPlusTitle"/>
        <w:ind w:firstLine="540"/>
        <w:jc w:val="both"/>
        <w:outlineLvl w:val="2"/>
      </w:pPr>
      <w:r>
        <w:lastRenderedPageBreak/>
        <w:t>Исчерпывающий перечень оснований для приостановления или отказа в предоставлении государственной услуги</w:t>
      </w:r>
    </w:p>
    <w:p w:rsidR="00414658" w:rsidRDefault="00414658">
      <w:pPr>
        <w:pStyle w:val="ConsPlusNormal"/>
        <w:jc w:val="both"/>
      </w:pPr>
    </w:p>
    <w:p w:rsidR="00414658" w:rsidRDefault="00414658">
      <w:pPr>
        <w:pStyle w:val="ConsPlusNormal"/>
        <w:ind w:firstLine="540"/>
        <w:jc w:val="both"/>
      </w:pPr>
      <w:bookmarkStart w:id="5" w:name="P144"/>
      <w:bookmarkEnd w:id="5"/>
      <w:r>
        <w:t>13. Отказ в предоставлении государственной услуги производится в следующих случаях:</w:t>
      </w:r>
    </w:p>
    <w:p w:rsidR="00414658" w:rsidRDefault="00414658">
      <w:pPr>
        <w:pStyle w:val="ConsPlusNormal"/>
        <w:spacing w:before="220"/>
        <w:ind w:firstLine="540"/>
        <w:jc w:val="both"/>
      </w:pPr>
      <w:r>
        <w:t xml:space="preserve">а) заявление подано с нарушением требований, установленных </w:t>
      </w:r>
      <w:hyperlink w:anchor="P107">
        <w:r>
          <w:rPr>
            <w:color w:val="0000FF"/>
          </w:rPr>
          <w:t>пунктом 9</w:t>
        </w:r>
      </w:hyperlink>
      <w:r>
        <w:t xml:space="preserve"> настоящего регламента;</w:t>
      </w:r>
    </w:p>
    <w:p w:rsidR="00414658" w:rsidRDefault="00414658">
      <w:pPr>
        <w:pStyle w:val="ConsPlusNormal"/>
        <w:spacing w:before="220"/>
        <w:ind w:firstLine="540"/>
        <w:jc w:val="both"/>
      </w:pPr>
      <w:r>
        <w:t xml:space="preserve">б) в заявлении указаны цели использования лесов или лесного участка, не предусмотренные </w:t>
      </w:r>
      <w:hyperlink r:id="rId53">
        <w:r>
          <w:rPr>
            <w:color w:val="0000FF"/>
          </w:rPr>
          <w:t>частью 3 статьи 43</w:t>
        </w:r>
      </w:hyperlink>
      <w:r>
        <w:t xml:space="preserve"> Лесного кодекса РФ;</w:t>
      </w:r>
    </w:p>
    <w:p w:rsidR="00414658" w:rsidRDefault="00414658">
      <w:pPr>
        <w:pStyle w:val="ConsPlusNormal"/>
        <w:spacing w:before="220"/>
        <w:ind w:firstLine="540"/>
        <w:jc w:val="both"/>
      </w:pPr>
      <w:r>
        <w:t>в) предоставление заявителем недостоверных сведений (несоответствие данных, указанных в заявлении, данным в документе, подтверждающем полномочия представителя на осуществление действий от имени заявителя, а также данным, содержащимся в выписке из Единого государственного реестра юридических лиц, - для юридического лица либо в выписке из Единого государственного реестра индивидуальных предпринимателей - для гражданина, зарегистрированного в качестве индивидуального предпринимателя).</w:t>
      </w:r>
    </w:p>
    <w:p w:rsidR="00414658" w:rsidRDefault="00414658">
      <w:pPr>
        <w:pStyle w:val="ConsPlusNormal"/>
        <w:jc w:val="both"/>
      </w:pPr>
      <w:r>
        <w:t xml:space="preserve">(п. 13 в ред. </w:t>
      </w:r>
      <w:hyperlink r:id="rId54">
        <w:r>
          <w:rPr>
            <w:color w:val="0000FF"/>
          </w:rPr>
          <w:t>постановления</w:t>
        </w:r>
      </w:hyperlink>
      <w:r>
        <w:t xml:space="preserve"> Губернатора Тюменской области от 04.02.2021 N 23)</w:t>
      </w:r>
    </w:p>
    <w:p w:rsidR="00414658" w:rsidRDefault="00414658">
      <w:pPr>
        <w:pStyle w:val="ConsPlusNormal"/>
        <w:spacing w:before="220"/>
        <w:ind w:firstLine="540"/>
        <w:jc w:val="both"/>
      </w:pPr>
      <w:r>
        <w:t>14. При принятии решения об отказе в нем указывается аргументированная мотивировка с изложением оснований для отказа со ссылкой на соответствующие нормы действующего законодательства и предложение по устранению замечаний, позволяющее принять положительное решение.</w:t>
      </w:r>
    </w:p>
    <w:p w:rsidR="00414658" w:rsidRDefault="00414658">
      <w:pPr>
        <w:pStyle w:val="ConsPlusNormal"/>
        <w:spacing w:before="220"/>
        <w:ind w:firstLine="540"/>
        <w:jc w:val="both"/>
      </w:pPr>
      <w:r>
        <w:t>15. Оснований для приостановления предоставления государственной услуги не имеется.</w:t>
      </w:r>
    </w:p>
    <w:p w:rsidR="00414658" w:rsidRDefault="00414658">
      <w:pPr>
        <w:pStyle w:val="ConsPlusNormal"/>
        <w:jc w:val="both"/>
      </w:pPr>
    </w:p>
    <w:p w:rsidR="00414658" w:rsidRDefault="00414658">
      <w:pPr>
        <w:pStyle w:val="ConsPlusTitle"/>
        <w:ind w:firstLine="540"/>
        <w:jc w:val="both"/>
        <w:outlineLvl w:val="2"/>
      </w:pPr>
      <w:r>
        <w:t>Перечень услуг, которые являются необходимыми и обязательными для предоставления государственной услуги</w:t>
      </w:r>
    </w:p>
    <w:p w:rsidR="00414658" w:rsidRDefault="00414658">
      <w:pPr>
        <w:pStyle w:val="ConsPlusNormal"/>
        <w:jc w:val="both"/>
      </w:pPr>
    </w:p>
    <w:p w:rsidR="00414658" w:rsidRDefault="00414658">
      <w:pPr>
        <w:pStyle w:val="ConsPlusNormal"/>
        <w:ind w:firstLine="540"/>
        <w:jc w:val="both"/>
      </w:pPr>
      <w:r>
        <w:t>16. Услуги, которые являются необходимыми и обязательными для предоставления государственной услуги, отсутствуют.</w:t>
      </w:r>
    </w:p>
    <w:p w:rsidR="00414658" w:rsidRDefault="00414658">
      <w:pPr>
        <w:pStyle w:val="ConsPlusNormal"/>
        <w:jc w:val="both"/>
      </w:pPr>
    </w:p>
    <w:p w:rsidR="00414658" w:rsidRDefault="00414658">
      <w:pPr>
        <w:pStyle w:val="ConsPlusTitle"/>
        <w:ind w:firstLine="540"/>
        <w:jc w:val="both"/>
        <w:outlineLvl w:val="2"/>
      </w:pPr>
      <w:r>
        <w:t>Способы, размер и основания взимания государственной пошлины или иной платы, взимаемой за предоставление государственной услуги</w:t>
      </w:r>
    </w:p>
    <w:p w:rsidR="00414658" w:rsidRDefault="00414658">
      <w:pPr>
        <w:pStyle w:val="ConsPlusNormal"/>
        <w:jc w:val="both"/>
      </w:pPr>
    </w:p>
    <w:p w:rsidR="00414658" w:rsidRDefault="00414658">
      <w:pPr>
        <w:pStyle w:val="ConsPlusNormal"/>
        <w:ind w:firstLine="540"/>
        <w:jc w:val="both"/>
      </w:pPr>
      <w:r>
        <w:t>17. Государственная услуга предоставляется бесплатно.</w:t>
      </w:r>
    </w:p>
    <w:p w:rsidR="00414658" w:rsidRDefault="00414658">
      <w:pPr>
        <w:pStyle w:val="ConsPlusNormal"/>
        <w:jc w:val="both"/>
      </w:pPr>
    </w:p>
    <w:p w:rsidR="00414658" w:rsidRDefault="00414658">
      <w:pPr>
        <w:pStyle w:val="ConsPlusTitle"/>
        <w:ind w:firstLine="540"/>
        <w:jc w:val="both"/>
        <w:outlineLvl w:val="2"/>
      </w:pPr>
      <w: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414658" w:rsidRDefault="00414658">
      <w:pPr>
        <w:pStyle w:val="ConsPlusNormal"/>
        <w:jc w:val="both"/>
      </w:pPr>
    </w:p>
    <w:p w:rsidR="00414658" w:rsidRDefault="00414658">
      <w:pPr>
        <w:pStyle w:val="ConsPlusNormal"/>
        <w:ind w:firstLine="540"/>
        <w:jc w:val="both"/>
      </w:pPr>
      <w:r>
        <w:t>18.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 в день обращения.</w:t>
      </w:r>
    </w:p>
    <w:p w:rsidR="00414658" w:rsidRDefault="00414658">
      <w:pPr>
        <w:pStyle w:val="ConsPlusNormal"/>
        <w:jc w:val="both"/>
      </w:pPr>
    </w:p>
    <w:p w:rsidR="00414658" w:rsidRDefault="00414658">
      <w:pPr>
        <w:pStyle w:val="ConsPlusTitle"/>
        <w:ind w:firstLine="540"/>
        <w:jc w:val="both"/>
        <w:outlineLvl w:val="2"/>
      </w:pPr>
      <w:r>
        <w:t>Срок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w:t>
      </w:r>
    </w:p>
    <w:p w:rsidR="00414658" w:rsidRDefault="00414658">
      <w:pPr>
        <w:pStyle w:val="ConsPlusNormal"/>
        <w:jc w:val="both"/>
      </w:pPr>
    </w:p>
    <w:p w:rsidR="00414658" w:rsidRDefault="00414658">
      <w:pPr>
        <w:pStyle w:val="ConsPlusNormal"/>
        <w:ind w:firstLine="540"/>
        <w:jc w:val="both"/>
      </w:pPr>
      <w:bookmarkStart w:id="6" w:name="P166"/>
      <w:bookmarkEnd w:id="6"/>
      <w:r>
        <w:t>19. Заявление и документы регистрируются в системе электронного документооборота и делопроизводства "Директум":</w:t>
      </w:r>
    </w:p>
    <w:p w:rsidR="00414658" w:rsidRDefault="00414658">
      <w:pPr>
        <w:pStyle w:val="ConsPlusNormal"/>
        <w:spacing w:before="220"/>
        <w:ind w:firstLine="540"/>
        <w:jc w:val="both"/>
      </w:pPr>
      <w:r>
        <w:t>при личном обращении гражданина (направлении почтой) - в день обращения (в день поступления почтовой корреспонденции);</w:t>
      </w:r>
    </w:p>
    <w:p w:rsidR="00414658" w:rsidRDefault="00414658">
      <w:pPr>
        <w:pStyle w:val="ConsPlusNormal"/>
        <w:spacing w:before="220"/>
        <w:ind w:firstLine="540"/>
        <w:jc w:val="both"/>
      </w:pPr>
      <w:r>
        <w:t xml:space="preserve">абзац исключен. - </w:t>
      </w:r>
      <w:hyperlink r:id="rId55">
        <w:r>
          <w:rPr>
            <w:color w:val="0000FF"/>
          </w:rPr>
          <w:t>Постановление</w:t>
        </w:r>
      </w:hyperlink>
      <w:r>
        <w:t xml:space="preserve"> Губернатора Тюменской области от 11.11.2022 N 131;</w:t>
      </w:r>
    </w:p>
    <w:p w:rsidR="00414658" w:rsidRDefault="00414658">
      <w:pPr>
        <w:pStyle w:val="ConsPlusNormal"/>
        <w:spacing w:before="220"/>
        <w:ind w:firstLine="540"/>
        <w:jc w:val="both"/>
      </w:pPr>
      <w:r>
        <w:lastRenderedPageBreak/>
        <w:t>при направлении в электронном виде с использованием Порталов услуг - в день поступления.</w:t>
      </w:r>
    </w:p>
    <w:p w:rsidR="00414658" w:rsidRDefault="00414658">
      <w:pPr>
        <w:pStyle w:val="ConsPlusNormal"/>
        <w:jc w:val="both"/>
      </w:pPr>
    </w:p>
    <w:p w:rsidR="00414658" w:rsidRDefault="00414658">
      <w:pPr>
        <w:pStyle w:val="ConsPlusTitle"/>
        <w:ind w:firstLine="540"/>
        <w:jc w:val="both"/>
        <w:outlineLvl w:val="2"/>
      </w:pPr>
      <w:r>
        <w:t>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14658" w:rsidRDefault="00414658">
      <w:pPr>
        <w:pStyle w:val="ConsPlusNormal"/>
        <w:jc w:val="both"/>
      </w:pPr>
    </w:p>
    <w:p w:rsidR="00414658" w:rsidRDefault="00414658">
      <w:pPr>
        <w:pStyle w:val="ConsPlusNormal"/>
        <w:ind w:firstLine="540"/>
        <w:jc w:val="both"/>
      </w:pPr>
      <w:r>
        <w:t>20. Предоставление государственной услуги осуществляется по месту нахождения департамента, МФЦ.</w:t>
      </w:r>
    </w:p>
    <w:p w:rsidR="00414658" w:rsidRDefault="00414658">
      <w:pPr>
        <w:pStyle w:val="ConsPlusNormal"/>
        <w:spacing w:before="220"/>
        <w:ind w:firstLine="540"/>
        <w:jc w:val="both"/>
      </w:pPr>
      <w:r>
        <w:t>Ожидание осуществляется в здании, в котором располагается департамент.</w:t>
      </w:r>
    </w:p>
    <w:p w:rsidR="00414658" w:rsidRDefault="00414658">
      <w:pPr>
        <w:pStyle w:val="ConsPlusNormal"/>
        <w:jc w:val="both"/>
      </w:pPr>
      <w:r>
        <w:t xml:space="preserve">(в ред. </w:t>
      </w:r>
      <w:hyperlink r:id="rId56">
        <w:r>
          <w:rPr>
            <w:color w:val="0000FF"/>
          </w:rPr>
          <w:t>постановления</w:t>
        </w:r>
      </w:hyperlink>
      <w:r>
        <w:t xml:space="preserve"> Губернатора Тюменской области от 11.11.2022 N 131)</w:t>
      </w:r>
    </w:p>
    <w:p w:rsidR="00414658" w:rsidRDefault="00414658">
      <w:pPr>
        <w:pStyle w:val="ConsPlusNormal"/>
        <w:spacing w:before="220"/>
        <w:ind w:firstLine="540"/>
        <w:jc w:val="both"/>
      </w:pPr>
      <w:r>
        <w:t>Места ожидания должны соответствовать санитарно-эпидемиологическим требованиям.</w:t>
      </w:r>
    </w:p>
    <w:p w:rsidR="00414658" w:rsidRDefault="00414658">
      <w:pPr>
        <w:pStyle w:val="ConsPlusNormal"/>
        <w:spacing w:before="220"/>
        <w:ind w:firstLine="540"/>
        <w:jc w:val="both"/>
      </w:pPr>
      <w:r>
        <w:t>Вход и выход из помещений оборудуются соответствующими указателями.</w:t>
      </w:r>
    </w:p>
    <w:p w:rsidR="00414658" w:rsidRDefault="00414658">
      <w:pPr>
        <w:pStyle w:val="ConsPlusNormal"/>
        <w:spacing w:before="220"/>
        <w:ind w:firstLine="540"/>
        <w:jc w:val="both"/>
      </w:pPr>
      <w:r>
        <w:t>Для ожидания приема заявителям отводятся места, оборудованные стульями (кресельными секциями), а также местами для письма (заполнения запросов о предоставлении государственной услуги).</w:t>
      </w:r>
    </w:p>
    <w:p w:rsidR="00414658" w:rsidRDefault="00414658">
      <w:pPr>
        <w:pStyle w:val="ConsPlusNormal"/>
        <w:spacing w:before="220"/>
        <w:ind w:firstLine="540"/>
        <w:jc w:val="both"/>
      </w:pPr>
      <w:r>
        <w:t>На территории, прилегающей к месту предоставления государственной услуги, должны быть оборудованы места для парковки автотранспортных средств, на которых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14658" w:rsidRDefault="00414658">
      <w:pPr>
        <w:pStyle w:val="ConsPlusNormal"/>
        <w:spacing w:before="220"/>
        <w:ind w:firstLine="540"/>
        <w:jc w:val="both"/>
      </w:pPr>
      <w:r>
        <w:t>Прием заявителей должностными лицами осуществляется в занимаемых ими помещениях.</w:t>
      </w:r>
    </w:p>
    <w:p w:rsidR="00414658" w:rsidRDefault="00414658">
      <w:pPr>
        <w:pStyle w:val="ConsPlusNormal"/>
        <w:spacing w:before="220"/>
        <w:ind w:firstLine="540"/>
        <w:jc w:val="both"/>
      </w:pPr>
      <w:r>
        <w:t>Помещения снабжаются табличками с указанием номера кабинета, должности и фамилии лица, осуществляющего прием.</w:t>
      </w:r>
    </w:p>
    <w:p w:rsidR="00414658" w:rsidRDefault="00414658">
      <w:pPr>
        <w:pStyle w:val="ConsPlusNormal"/>
        <w:spacing w:before="220"/>
        <w:ind w:firstLine="540"/>
        <w:jc w:val="both"/>
      </w:pPr>
      <w:r>
        <w:t>Место для приема заявителя должно быть снабжено стулом, иметь место для письма и раскладки документов.</w:t>
      </w:r>
    </w:p>
    <w:p w:rsidR="00414658" w:rsidRDefault="00414658">
      <w:pPr>
        <w:pStyle w:val="ConsPlusNormal"/>
        <w:spacing w:before="220"/>
        <w:ind w:firstLine="540"/>
        <w:jc w:val="both"/>
      </w:pPr>
      <w:r>
        <w:t>Дополнительно инвалидам обеспечиваются следующие условия доступности помещений для предоставления государственной услуги:</w:t>
      </w:r>
    </w:p>
    <w:p w:rsidR="00414658" w:rsidRDefault="00414658">
      <w:pPr>
        <w:pStyle w:val="ConsPlusNormal"/>
        <w:spacing w:before="220"/>
        <w:ind w:firstLine="540"/>
        <w:jc w:val="both"/>
      </w:pPr>
      <w:r>
        <w:t>возможность беспрепятственного входа в здание, в котором располагается департамент, и выхода из него;</w:t>
      </w:r>
    </w:p>
    <w:p w:rsidR="00414658" w:rsidRDefault="00414658">
      <w:pPr>
        <w:pStyle w:val="ConsPlusNormal"/>
        <w:spacing w:before="220"/>
        <w:ind w:firstLine="540"/>
        <w:jc w:val="both"/>
      </w:pPr>
      <w:r>
        <w:t>возможность самостоятельного передвижения по территории, прилегающей к месту предоставления государственной услуги, в целях доступа к месту предоставления государственной услуги, в том числе с помощью должностных лиц департамента, ассистивных и вспомогательных технологий, а также сменного кресла-коляски;</w:t>
      </w:r>
    </w:p>
    <w:p w:rsidR="00414658" w:rsidRDefault="00414658">
      <w:pPr>
        <w:pStyle w:val="ConsPlusNormal"/>
        <w:spacing w:before="220"/>
        <w:ind w:firstLine="540"/>
        <w:jc w:val="both"/>
      </w:pPr>
      <w:r>
        <w:t>возможность посадки в транспортное средство и высадки из него перед входом в здание, в которых располагается департамент, в том числе с использованием кресла-коляски и при необходимости с помощью должностных лиц департамента;</w:t>
      </w:r>
    </w:p>
    <w:p w:rsidR="00414658" w:rsidRDefault="00414658">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прилегающей к месту предоставления государственной услуги;</w:t>
      </w:r>
    </w:p>
    <w:p w:rsidR="00414658" w:rsidRDefault="00414658">
      <w:pPr>
        <w:pStyle w:val="ConsPlusNormal"/>
        <w:spacing w:before="220"/>
        <w:ind w:firstLine="540"/>
        <w:jc w:val="both"/>
      </w:pPr>
      <w:r>
        <w:lastRenderedPageBreak/>
        <w:t>содействие инвалиду при входе в здание, в котором располагается департамент, и выходе из него, информирование инвалида о доступных маршрутах общественного транспорта;</w:t>
      </w:r>
    </w:p>
    <w:p w:rsidR="00414658" w:rsidRDefault="00414658">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зданию, в котором располагается департамент, и оказываемым государственным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14658" w:rsidRDefault="00414658">
      <w:pPr>
        <w:pStyle w:val="ConsPlusNormal"/>
        <w:spacing w:before="220"/>
        <w:ind w:firstLine="540"/>
        <w:jc w:val="both"/>
      </w:pPr>
      <w:r>
        <w:t xml:space="preserve">обеспечение допуска в здание, в котором располагается департамент, собаки-проводника при наличии документа, подтверждающего ее специальное обучение, выданного по </w:t>
      </w:r>
      <w:hyperlink r:id="rId57">
        <w:r>
          <w:rPr>
            <w:color w:val="0000FF"/>
          </w:rPr>
          <w:t>форме</w:t>
        </w:r>
      </w:hyperlink>
      <w:r>
        <w:t xml:space="preserve"> и в </w:t>
      </w:r>
      <w:hyperlink r:id="rId58">
        <w:r>
          <w:rPr>
            <w:color w:val="0000FF"/>
          </w:rPr>
          <w:t>порядке</w:t>
        </w:r>
      </w:hyperlink>
      <w:r>
        <w:t>, утвержденным приказом Министерства труда и социальной защиты Российской Федерации от 22.06.2015 N 386н;</w:t>
      </w:r>
    </w:p>
    <w:p w:rsidR="00414658" w:rsidRDefault="00414658">
      <w:pPr>
        <w:pStyle w:val="ConsPlusNormal"/>
        <w:spacing w:before="220"/>
        <w:ind w:firstLine="540"/>
        <w:jc w:val="both"/>
      </w:pPr>
      <w:r>
        <w:t>размещение помещений, в которых предоставляется услуга, преимущественно на нижних этажах зданий;</w:t>
      </w:r>
    </w:p>
    <w:p w:rsidR="00414658" w:rsidRDefault="00414658">
      <w:pPr>
        <w:pStyle w:val="ConsPlusNormal"/>
        <w:spacing w:before="220"/>
        <w:ind w:firstLine="540"/>
        <w:jc w:val="both"/>
      </w:pPr>
      <w:r>
        <w:t>представление бесплатно в доступной форме с учетом стойких расстройств функций организма инвалидов информации об их правах и обязанностях, видах социальных услуг, сроках, порядке и условиях доступности их предоставления.</w:t>
      </w:r>
    </w:p>
    <w:p w:rsidR="00414658" w:rsidRDefault="00414658">
      <w:pPr>
        <w:pStyle w:val="ConsPlusNormal"/>
        <w:spacing w:before="220"/>
        <w:ind w:firstLine="540"/>
        <w:jc w:val="both"/>
      </w:pPr>
      <w:r>
        <w:t>21. Места для информирования, предназначенные для ознакомления заявителей с информационными материалами, оборудуются информационными стендами.</w:t>
      </w:r>
    </w:p>
    <w:p w:rsidR="00414658" w:rsidRDefault="00414658">
      <w:pPr>
        <w:pStyle w:val="ConsPlusNormal"/>
        <w:spacing w:before="220"/>
        <w:ind w:firstLine="540"/>
        <w:jc w:val="both"/>
      </w:pPr>
      <w:r>
        <w:t>На информационных стендах размещается следующая информация:</w:t>
      </w:r>
    </w:p>
    <w:p w:rsidR="00414658" w:rsidRDefault="00414658">
      <w:pPr>
        <w:pStyle w:val="ConsPlusNormal"/>
        <w:spacing w:before="220"/>
        <w:ind w:firstLine="540"/>
        <w:jc w:val="both"/>
      </w:pPr>
      <w:r>
        <w:t>о режиме работы, номерах телефонов, факсов, адресах электронной почты департамента;</w:t>
      </w:r>
    </w:p>
    <w:p w:rsidR="00414658" w:rsidRDefault="00414658">
      <w:pPr>
        <w:pStyle w:val="ConsPlusNormal"/>
        <w:spacing w:before="220"/>
        <w:ind w:firstLine="540"/>
        <w:jc w:val="both"/>
      </w:pPr>
      <w:r>
        <w:t>о номерах кабинетов, где осуществляются прием и устное информирование граждан; фамилии, имена, отчества и должности лиц, осуществляющих прием и устное информирование граждан;</w:t>
      </w:r>
    </w:p>
    <w:p w:rsidR="00414658" w:rsidRDefault="00414658">
      <w:pPr>
        <w:pStyle w:val="ConsPlusNormal"/>
        <w:spacing w:before="220"/>
        <w:ind w:firstLine="540"/>
        <w:jc w:val="both"/>
      </w:pPr>
      <w:r>
        <w:t>о нормативных правовых актах, регулирующих порядок предоставления государственной услуги;</w:t>
      </w:r>
    </w:p>
    <w:p w:rsidR="00414658" w:rsidRDefault="00414658">
      <w:pPr>
        <w:pStyle w:val="ConsPlusNormal"/>
        <w:spacing w:before="220"/>
        <w:ind w:firstLine="540"/>
        <w:jc w:val="both"/>
      </w:pPr>
      <w:r>
        <w:t>о графике (режиме) работы, номерах телефонов, адресах нахождения должностных лиц департамента.</w:t>
      </w:r>
    </w:p>
    <w:p w:rsidR="00414658" w:rsidRDefault="00414658">
      <w:pPr>
        <w:pStyle w:val="ConsPlusNormal"/>
        <w:spacing w:before="220"/>
        <w:ind w:firstLine="540"/>
        <w:jc w:val="both"/>
      </w:pPr>
      <w:r>
        <w:t>22. На информационных стендах размещаются также перечень и образцы документов, подлежащих подаче заявителями.</w:t>
      </w:r>
    </w:p>
    <w:p w:rsidR="00414658" w:rsidRDefault="00414658">
      <w:pPr>
        <w:pStyle w:val="ConsPlusNormal"/>
        <w:spacing w:before="220"/>
        <w:ind w:firstLine="540"/>
        <w:jc w:val="both"/>
      </w:pPr>
      <w:r>
        <w:t>23. Дополнительно инвалидам обеспечиваются следующие условия доступности государственной услуги:</w:t>
      </w:r>
    </w:p>
    <w:p w:rsidR="00414658" w:rsidRDefault="00414658">
      <w:pPr>
        <w:pStyle w:val="ConsPlusNormal"/>
        <w:spacing w:before="220"/>
        <w:ind w:firstLine="540"/>
        <w:jc w:val="both"/>
      </w:pPr>
      <w:r>
        <w:t>оказание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414658" w:rsidRDefault="00414658">
      <w:pPr>
        <w:pStyle w:val="ConsPlusNormal"/>
        <w:spacing w:before="220"/>
        <w:ind w:firstLine="540"/>
        <w:jc w:val="both"/>
      </w:pPr>
      <w:r>
        <w:t>предоставление инвалидам по слуху при необходимости государственной услуги с использованием русского жестового языка, включая обеспечение допуска в здание, в котором располагается департамент, сурдопереводчика, тифлосурдопереводчика;</w:t>
      </w:r>
    </w:p>
    <w:p w:rsidR="00414658" w:rsidRDefault="00414658">
      <w:pPr>
        <w:pStyle w:val="ConsPlusNormal"/>
        <w:spacing w:before="220"/>
        <w:ind w:firstLine="540"/>
        <w:jc w:val="both"/>
      </w:pPr>
      <w:r>
        <w:t xml:space="preserve">оказание должностными лицами департамента иной необходимой инвалидам помощи в преодолении барьеров, мешающих получению ими государственной услуги наравне с другими </w:t>
      </w:r>
      <w:r>
        <w:lastRenderedPageBreak/>
        <w:t>лицами;</w:t>
      </w:r>
    </w:p>
    <w:p w:rsidR="00414658" w:rsidRDefault="00414658">
      <w:pPr>
        <w:pStyle w:val="ConsPlusNormal"/>
        <w:spacing w:before="220"/>
        <w:ind w:firstLine="540"/>
        <w:jc w:val="both"/>
      </w:pPr>
      <w:r>
        <w:t>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w:t>
      </w:r>
    </w:p>
    <w:p w:rsidR="00414658" w:rsidRDefault="00414658">
      <w:pPr>
        <w:pStyle w:val="ConsPlusNormal"/>
        <w:spacing w:before="220"/>
        <w:ind w:firstLine="540"/>
        <w:jc w:val="both"/>
      </w:pPr>
      <w:r>
        <w:t>включение условий доступности предоставляемых социальных услуг, необходимых инвалиду с учетом ограничений жизнедеятельности, в индивидуальную программу предоставления социальных услуг, разрабатываемую по форме, утвержденной приказом Министерства труда и социальной защиты Российской Федерации;</w:t>
      </w:r>
    </w:p>
    <w:p w:rsidR="00414658" w:rsidRDefault="00414658">
      <w:pPr>
        <w:pStyle w:val="ConsPlusNormal"/>
        <w:spacing w:before="220"/>
        <w:ind w:firstLine="540"/>
        <w:jc w:val="both"/>
      </w:pPr>
      <w:r>
        <w:t>другие условия доступности государственной услуги, предусмотренные нормативными и правовыми актами.</w:t>
      </w:r>
    </w:p>
    <w:p w:rsidR="00414658" w:rsidRDefault="00414658">
      <w:pPr>
        <w:pStyle w:val="ConsPlusNormal"/>
        <w:jc w:val="both"/>
      </w:pPr>
    </w:p>
    <w:p w:rsidR="00414658" w:rsidRDefault="00414658">
      <w:pPr>
        <w:pStyle w:val="ConsPlusTitle"/>
        <w:ind w:firstLine="540"/>
        <w:jc w:val="both"/>
        <w:outlineLvl w:val="2"/>
      </w:pPr>
      <w:r>
        <w:t>Показатели доступности и качества предоставления государственной услуги</w:t>
      </w:r>
    </w:p>
    <w:p w:rsidR="00414658" w:rsidRDefault="00414658">
      <w:pPr>
        <w:pStyle w:val="ConsPlusNormal"/>
        <w:jc w:val="both"/>
      </w:pPr>
    </w:p>
    <w:p w:rsidR="00414658" w:rsidRDefault="00414658">
      <w:pPr>
        <w:pStyle w:val="ConsPlusNormal"/>
        <w:ind w:firstLine="540"/>
        <w:jc w:val="both"/>
      </w:pPr>
      <w:bookmarkStart w:id="7" w:name="P210"/>
      <w:bookmarkEnd w:id="7"/>
      <w:r>
        <w:t>24. К показателям доступности и качества предоставления государственной услуги относятся:</w:t>
      </w:r>
    </w:p>
    <w:p w:rsidR="00414658" w:rsidRDefault="00414658">
      <w:pPr>
        <w:pStyle w:val="ConsPlusNormal"/>
        <w:spacing w:before="220"/>
        <w:ind w:firstLine="540"/>
        <w:jc w:val="both"/>
      </w:pPr>
      <w:r>
        <w:t>наличие доступа заявителей к информации по вопросам предоставления государственной услуги в местах ее размещения, предусмотренных настоящим регламентом;</w:t>
      </w:r>
    </w:p>
    <w:p w:rsidR="00414658" w:rsidRDefault="00414658">
      <w:pPr>
        <w:pStyle w:val="ConsPlusNormal"/>
        <w:spacing w:before="220"/>
        <w:ind w:firstLine="540"/>
        <w:jc w:val="both"/>
      </w:pPr>
      <w:r>
        <w:t>получение заявителем информации по вопросам предоставления государственной услуги, в том числе о ходе предоставления государственной услуги в сроки, установленные настоящим регламентом, в том числе с использованием информационно-коммуникационных технологий;</w:t>
      </w:r>
    </w:p>
    <w:p w:rsidR="00414658" w:rsidRDefault="00414658">
      <w:pPr>
        <w:pStyle w:val="ConsPlusNormal"/>
        <w:spacing w:before="220"/>
        <w:ind w:firstLine="540"/>
        <w:jc w:val="both"/>
      </w:pPr>
      <w:r>
        <w:t>исполнение должностными лицами департамента административных процедур в сроки, установленные настоящим регламентом;</w:t>
      </w:r>
    </w:p>
    <w:p w:rsidR="00414658" w:rsidRDefault="00414658">
      <w:pPr>
        <w:pStyle w:val="ConsPlusNormal"/>
        <w:spacing w:before="220"/>
        <w:ind w:firstLine="540"/>
        <w:jc w:val="both"/>
      </w:pPr>
      <w:r>
        <w:t>правильное и грамотное оформление должностными лицами документов, являющихся результатом предоставления государственной услуги;</w:t>
      </w:r>
    </w:p>
    <w:p w:rsidR="00414658" w:rsidRDefault="00414658">
      <w:pPr>
        <w:pStyle w:val="ConsPlusNormal"/>
        <w:spacing w:before="220"/>
        <w:ind w:firstLine="540"/>
        <w:jc w:val="both"/>
      </w:pPr>
      <w:r>
        <w:t>наличие или отсутствие жалоб заявителей, обратившихся за предоставлением государственной услуги;</w:t>
      </w:r>
    </w:p>
    <w:p w:rsidR="00414658" w:rsidRDefault="00414658">
      <w:pPr>
        <w:pStyle w:val="ConsPlusNormal"/>
        <w:spacing w:before="220"/>
        <w:ind w:firstLine="540"/>
        <w:jc w:val="both"/>
      </w:pPr>
      <w:r>
        <w:t>наличие возможности направить заявление и документы в электронной форме с использованием Порталов услуг.</w:t>
      </w:r>
    </w:p>
    <w:p w:rsidR="00414658" w:rsidRDefault="00414658">
      <w:pPr>
        <w:pStyle w:val="ConsPlusNormal"/>
        <w:jc w:val="both"/>
      </w:pPr>
      <w:r>
        <w:t xml:space="preserve">(в ред. </w:t>
      </w:r>
      <w:hyperlink r:id="rId59">
        <w:r>
          <w:rPr>
            <w:color w:val="0000FF"/>
          </w:rPr>
          <w:t>постановления</w:t>
        </w:r>
      </w:hyperlink>
      <w:r>
        <w:t xml:space="preserve"> Губернатора Тюменской области от 11.11.2022 N 131)</w:t>
      </w:r>
    </w:p>
    <w:p w:rsidR="00414658" w:rsidRDefault="00414658">
      <w:pPr>
        <w:pStyle w:val="ConsPlusNormal"/>
        <w:spacing w:before="220"/>
        <w:ind w:firstLine="540"/>
        <w:jc w:val="both"/>
      </w:pPr>
      <w:r>
        <w:t xml:space="preserve">абзац исключен. - </w:t>
      </w:r>
      <w:hyperlink r:id="rId60">
        <w:r>
          <w:rPr>
            <w:color w:val="0000FF"/>
          </w:rPr>
          <w:t>Постановление</w:t>
        </w:r>
      </w:hyperlink>
      <w:r>
        <w:t xml:space="preserve"> Губернатора Тюменской области от 11.11.2022 N 131.</w:t>
      </w:r>
    </w:p>
    <w:p w:rsidR="00414658" w:rsidRDefault="00414658">
      <w:pPr>
        <w:pStyle w:val="ConsPlusNormal"/>
        <w:jc w:val="both"/>
      </w:pPr>
    </w:p>
    <w:p w:rsidR="00414658" w:rsidRDefault="00414658">
      <w:pPr>
        <w:pStyle w:val="ConsPlusTitle"/>
        <w:ind w:firstLine="540"/>
        <w:jc w:val="both"/>
        <w:outlineLvl w:val="2"/>
      </w:pPr>
      <w: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414658" w:rsidRDefault="00414658">
      <w:pPr>
        <w:pStyle w:val="ConsPlusNormal"/>
        <w:jc w:val="both"/>
      </w:pPr>
    </w:p>
    <w:p w:rsidR="00414658" w:rsidRDefault="00414658">
      <w:pPr>
        <w:pStyle w:val="ConsPlusNormal"/>
        <w:ind w:firstLine="540"/>
        <w:jc w:val="both"/>
      </w:pPr>
      <w:r>
        <w:t xml:space="preserve">25. Исключен. - </w:t>
      </w:r>
      <w:hyperlink r:id="rId61">
        <w:r>
          <w:rPr>
            <w:color w:val="0000FF"/>
          </w:rPr>
          <w:t>Постановление</w:t>
        </w:r>
      </w:hyperlink>
      <w:r>
        <w:t xml:space="preserve"> Губернатора Тюменской области от 11.11.2022 N 131.</w:t>
      </w:r>
    </w:p>
    <w:p w:rsidR="00414658" w:rsidRDefault="00414658">
      <w:pPr>
        <w:pStyle w:val="ConsPlusNormal"/>
        <w:spacing w:before="220"/>
        <w:ind w:firstLine="540"/>
        <w:jc w:val="both"/>
      </w:pPr>
      <w:bookmarkStart w:id="8" w:name="P223"/>
      <w:bookmarkEnd w:id="8"/>
      <w:r>
        <w:t xml:space="preserve">26. Заявление и документы могут быть представлены в департамент в электронной форме с использованием Порталов услуг в порядке, установленном </w:t>
      </w:r>
      <w:hyperlink w:anchor="P227">
        <w:r>
          <w:rPr>
            <w:color w:val="0000FF"/>
          </w:rPr>
          <w:t>разделом III</w:t>
        </w:r>
      </w:hyperlink>
      <w:r>
        <w:t xml:space="preserve"> настоящего регламента.</w:t>
      </w:r>
    </w:p>
    <w:p w:rsidR="00414658" w:rsidRDefault="00414658">
      <w:pPr>
        <w:pStyle w:val="ConsPlusNormal"/>
        <w:spacing w:before="220"/>
        <w:ind w:firstLine="540"/>
        <w:jc w:val="both"/>
      </w:pPr>
      <w:bookmarkStart w:id="9" w:name="P224"/>
      <w:bookmarkEnd w:id="9"/>
      <w:r>
        <w:t xml:space="preserve">27. Заявление и документы, направляемые в электронной форме с использованием Порталов услуг, должны быть подписаны заявителем электронной подписью, допускаемой в соответствии с требованиями </w:t>
      </w:r>
      <w:hyperlink r:id="rId62">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и иных нормативных правовых актов (далее - </w:t>
      </w:r>
      <w:r>
        <w:lastRenderedPageBreak/>
        <w:t>электронная подпись).</w:t>
      </w:r>
    </w:p>
    <w:p w:rsidR="00414658" w:rsidRDefault="00414658">
      <w:pPr>
        <w:pStyle w:val="ConsPlusNormal"/>
        <w:spacing w:before="220"/>
        <w:ind w:firstLine="540"/>
        <w:jc w:val="both"/>
      </w:pPr>
      <w:r>
        <w:t xml:space="preserve">28. Положения </w:t>
      </w:r>
      <w:hyperlink w:anchor="P121">
        <w:r>
          <w:rPr>
            <w:color w:val="0000FF"/>
          </w:rPr>
          <w:t>пунктов 10</w:t>
        </w:r>
      </w:hyperlink>
      <w:r>
        <w:t xml:space="preserve">, </w:t>
      </w:r>
      <w:hyperlink w:anchor="P166">
        <w:r>
          <w:rPr>
            <w:color w:val="0000FF"/>
          </w:rPr>
          <w:t>19</w:t>
        </w:r>
      </w:hyperlink>
      <w:r>
        <w:t xml:space="preserve">, </w:t>
      </w:r>
      <w:hyperlink w:anchor="P210">
        <w:r>
          <w:rPr>
            <w:color w:val="0000FF"/>
          </w:rPr>
          <w:t>24</w:t>
        </w:r>
      </w:hyperlink>
      <w:r>
        <w:t xml:space="preserve">, </w:t>
      </w:r>
      <w:hyperlink w:anchor="P223">
        <w:r>
          <w:rPr>
            <w:color w:val="0000FF"/>
          </w:rPr>
          <w:t>26</w:t>
        </w:r>
      </w:hyperlink>
      <w:r>
        <w:t xml:space="preserve">, </w:t>
      </w:r>
      <w:hyperlink w:anchor="P224">
        <w:r>
          <w:rPr>
            <w:color w:val="0000FF"/>
          </w:rPr>
          <w:t>27</w:t>
        </w:r>
      </w:hyperlink>
      <w:r>
        <w:t xml:space="preserve">, </w:t>
      </w:r>
      <w:hyperlink w:anchor="P265">
        <w:r>
          <w:rPr>
            <w:color w:val="0000FF"/>
          </w:rPr>
          <w:t>33</w:t>
        </w:r>
      </w:hyperlink>
      <w:r>
        <w:t xml:space="preserve"> - </w:t>
      </w:r>
      <w:hyperlink w:anchor="P273">
        <w:r>
          <w:rPr>
            <w:color w:val="0000FF"/>
          </w:rPr>
          <w:t>35</w:t>
        </w:r>
      </w:hyperlink>
      <w:r>
        <w:t xml:space="preserve">, </w:t>
      </w:r>
      <w:hyperlink w:anchor="P281">
        <w:r>
          <w:rPr>
            <w:color w:val="0000FF"/>
          </w:rPr>
          <w:t>39</w:t>
        </w:r>
      </w:hyperlink>
      <w:r>
        <w:t xml:space="preserve"> настоящего регламента в части перехода на использование Порталов услуг вступают в силу и применяются в соответствии с Перечнем государственных и муниципальных услуг Тюменской области (опубликован на Официальном портале органов государственной власти Тюменской области на странице Департамента информатизации Тюменской области в разделе "Перечень государственных и муниципальных услуг").</w:t>
      </w:r>
    </w:p>
    <w:p w:rsidR="00414658" w:rsidRDefault="00414658">
      <w:pPr>
        <w:pStyle w:val="ConsPlusNormal"/>
        <w:jc w:val="both"/>
      </w:pPr>
    </w:p>
    <w:p w:rsidR="00414658" w:rsidRDefault="00414658">
      <w:pPr>
        <w:pStyle w:val="ConsPlusTitle"/>
        <w:jc w:val="center"/>
        <w:outlineLvl w:val="1"/>
      </w:pPr>
      <w:bookmarkStart w:id="10" w:name="P227"/>
      <w:bookmarkEnd w:id="10"/>
      <w:r>
        <w:t>III. Состав, последовательность и сроки выполнения</w:t>
      </w:r>
    </w:p>
    <w:p w:rsidR="00414658" w:rsidRDefault="00414658">
      <w:pPr>
        <w:pStyle w:val="ConsPlusTitle"/>
        <w:jc w:val="center"/>
      </w:pPr>
      <w:r>
        <w:t>административных процедур (действий), требования к порядку</w:t>
      </w:r>
    </w:p>
    <w:p w:rsidR="00414658" w:rsidRDefault="00414658">
      <w:pPr>
        <w:pStyle w:val="ConsPlusTitle"/>
        <w:jc w:val="center"/>
      </w:pPr>
      <w:r>
        <w:t>их выполнения, в том числе особенности выполнения</w:t>
      </w:r>
    </w:p>
    <w:p w:rsidR="00414658" w:rsidRDefault="00414658">
      <w:pPr>
        <w:pStyle w:val="ConsPlusTitle"/>
        <w:jc w:val="center"/>
      </w:pPr>
      <w:r>
        <w:t>административных процедур (действий) в электронной форме,</w:t>
      </w:r>
    </w:p>
    <w:p w:rsidR="00414658" w:rsidRDefault="00414658">
      <w:pPr>
        <w:pStyle w:val="ConsPlusTitle"/>
        <w:jc w:val="center"/>
      </w:pPr>
      <w:r>
        <w:t>а также особенности выполнения административных процедур</w:t>
      </w:r>
    </w:p>
    <w:p w:rsidR="00414658" w:rsidRDefault="00414658">
      <w:pPr>
        <w:pStyle w:val="ConsPlusTitle"/>
        <w:jc w:val="center"/>
      </w:pPr>
      <w:r>
        <w:t>в многофункциональных центрах</w:t>
      </w:r>
    </w:p>
    <w:p w:rsidR="00414658" w:rsidRDefault="00414658">
      <w:pPr>
        <w:pStyle w:val="ConsPlusNormal"/>
        <w:jc w:val="both"/>
      </w:pPr>
    </w:p>
    <w:p w:rsidR="00414658" w:rsidRDefault="00414658">
      <w:pPr>
        <w:pStyle w:val="ConsPlusTitle"/>
        <w:ind w:firstLine="540"/>
        <w:jc w:val="both"/>
        <w:outlineLvl w:val="2"/>
      </w:pPr>
      <w:r>
        <w:t>Исчерпывающий перечень административных процедур (действий) при предоставлении государственной услуги</w:t>
      </w:r>
    </w:p>
    <w:p w:rsidR="00414658" w:rsidRDefault="00414658">
      <w:pPr>
        <w:pStyle w:val="ConsPlusNormal"/>
        <w:ind w:firstLine="540"/>
        <w:jc w:val="both"/>
      </w:pPr>
      <w:r>
        <w:t xml:space="preserve">(в ред. </w:t>
      </w:r>
      <w:hyperlink r:id="rId63">
        <w:r>
          <w:rPr>
            <w:color w:val="0000FF"/>
          </w:rPr>
          <w:t>постановления</w:t>
        </w:r>
      </w:hyperlink>
      <w:r>
        <w:t xml:space="preserve"> Губернатора Тюменской области от 11.11.2022 N 131)</w:t>
      </w:r>
    </w:p>
    <w:p w:rsidR="00414658" w:rsidRDefault="00414658">
      <w:pPr>
        <w:pStyle w:val="ConsPlusNormal"/>
        <w:jc w:val="both"/>
      </w:pPr>
    </w:p>
    <w:p w:rsidR="00414658" w:rsidRDefault="00414658">
      <w:pPr>
        <w:pStyle w:val="ConsPlusNormal"/>
        <w:ind w:firstLine="540"/>
        <w:jc w:val="both"/>
      </w:pPr>
      <w:r>
        <w:t>29. Предоставление государственной услуги включает в себя следующие административные процедуры в зависимости от вариантов:</w:t>
      </w:r>
    </w:p>
    <w:p w:rsidR="00414658" w:rsidRDefault="00414658">
      <w:pPr>
        <w:pStyle w:val="ConsPlusNormal"/>
        <w:spacing w:before="220"/>
        <w:ind w:firstLine="540"/>
        <w:jc w:val="both"/>
      </w:pPr>
      <w:r>
        <w:t>29.1. Вариант 1. Выдача разрешения:</w:t>
      </w:r>
    </w:p>
    <w:p w:rsidR="00414658" w:rsidRDefault="00414658">
      <w:pPr>
        <w:pStyle w:val="ConsPlusNormal"/>
        <w:spacing w:before="220"/>
        <w:ind w:firstLine="540"/>
        <w:jc w:val="both"/>
      </w:pPr>
      <w:r>
        <w:t>- прием и регистрация документов;</w:t>
      </w:r>
    </w:p>
    <w:p w:rsidR="00414658" w:rsidRDefault="00414658">
      <w:pPr>
        <w:pStyle w:val="ConsPlusNormal"/>
        <w:spacing w:before="220"/>
        <w:ind w:firstLine="540"/>
        <w:jc w:val="both"/>
      </w:pPr>
      <w:r>
        <w:t>- рассмотрение документов, принятие решения о выдаче разрешения либо об отказе в выдаче разрешения и вручение (направление) их заявителю.</w:t>
      </w:r>
    </w:p>
    <w:p w:rsidR="00414658" w:rsidRDefault="00414658">
      <w:pPr>
        <w:pStyle w:val="ConsPlusNormal"/>
        <w:spacing w:before="220"/>
        <w:ind w:firstLine="540"/>
        <w:jc w:val="both"/>
      </w:pPr>
      <w:r>
        <w:t>29.2. Вариант 2. Исправление допущенных опечаток и ошибок в выданных в результате предоставления государственной услуги документах:</w:t>
      </w:r>
    </w:p>
    <w:p w:rsidR="00414658" w:rsidRDefault="00414658">
      <w:pPr>
        <w:pStyle w:val="ConsPlusNormal"/>
        <w:spacing w:before="220"/>
        <w:ind w:firstLine="540"/>
        <w:jc w:val="both"/>
      </w:pPr>
      <w:r>
        <w:t>- прием и регистрация обращения;</w:t>
      </w:r>
    </w:p>
    <w:p w:rsidR="00414658" w:rsidRDefault="00414658">
      <w:pPr>
        <w:pStyle w:val="ConsPlusNormal"/>
        <w:spacing w:before="220"/>
        <w:ind w:firstLine="540"/>
        <w:jc w:val="both"/>
      </w:pPr>
      <w:r>
        <w:t>- проведение проверки;</w:t>
      </w:r>
    </w:p>
    <w:p w:rsidR="00414658" w:rsidRDefault="00414658">
      <w:pPr>
        <w:pStyle w:val="ConsPlusNormal"/>
        <w:spacing w:before="220"/>
        <w:ind w:firstLine="540"/>
        <w:jc w:val="both"/>
      </w:pPr>
      <w:r>
        <w:t>- исправление допущенных опечаток и ошибок в выданных в результате предоставления государственной услуги документах либо подготовка письменного ответа с информацией об отсутствии опечаток и ошибок в выданных в результате предоставления государственной услуги документах и направление соответствующих документов заявителю.</w:t>
      </w:r>
    </w:p>
    <w:p w:rsidR="00414658" w:rsidRDefault="00414658">
      <w:pPr>
        <w:pStyle w:val="ConsPlusNormal"/>
        <w:spacing w:before="220"/>
        <w:ind w:firstLine="540"/>
        <w:jc w:val="both"/>
      </w:pPr>
      <w:r>
        <w:t>Профилирование заявителя</w:t>
      </w:r>
    </w:p>
    <w:p w:rsidR="00414658" w:rsidRDefault="00414658">
      <w:pPr>
        <w:pStyle w:val="ConsPlusNormal"/>
        <w:spacing w:before="220"/>
        <w:ind w:firstLine="540"/>
        <w:jc w:val="both"/>
      </w:pPr>
      <w:r>
        <w:t>29.3. Вариант определяется на основании ответов на вопросы анкетирования заявителя посредством Порталов услуг.</w:t>
      </w:r>
    </w:p>
    <w:p w:rsidR="00414658" w:rsidRDefault="00414658">
      <w:pPr>
        <w:pStyle w:val="ConsPlusNormal"/>
        <w:spacing w:before="220"/>
        <w:ind w:firstLine="540"/>
        <w:jc w:val="both"/>
      </w:pPr>
      <w:hyperlink w:anchor="P469">
        <w:r>
          <w:rPr>
            <w:color w:val="0000FF"/>
          </w:rPr>
          <w:t>Перечень</w:t>
        </w:r>
      </w:hyperlink>
      <w:r>
        <w:t xml:space="preserve"> признаков заявителей, а также комбинации значений признаков, каждый из которых соответствует одному варианту предоставления государственной услуги, приведены в приложении N 2 к настоящему регламенту.</w:t>
      </w:r>
    </w:p>
    <w:p w:rsidR="00414658" w:rsidRDefault="00414658">
      <w:pPr>
        <w:pStyle w:val="ConsPlusNormal"/>
        <w:jc w:val="both"/>
      </w:pPr>
    </w:p>
    <w:p w:rsidR="00414658" w:rsidRDefault="00414658">
      <w:pPr>
        <w:pStyle w:val="ConsPlusTitle"/>
        <w:ind w:firstLine="540"/>
        <w:jc w:val="both"/>
        <w:outlineLvl w:val="2"/>
      </w:pPr>
      <w:r>
        <w:t>Сведения о должностных лицах, ответственных за выполнение административных действий</w:t>
      </w:r>
    </w:p>
    <w:p w:rsidR="00414658" w:rsidRDefault="00414658">
      <w:pPr>
        <w:pStyle w:val="ConsPlusNormal"/>
        <w:jc w:val="both"/>
      </w:pPr>
    </w:p>
    <w:p w:rsidR="00414658" w:rsidRDefault="00414658">
      <w:pPr>
        <w:pStyle w:val="ConsPlusNormal"/>
        <w:ind w:firstLine="540"/>
        <w:jc w:val="both"/>
      </w:pPr>
      <w:r>
        <w:t>30. Административные действия осуществляются следующими должностными лицами:</w:t>
      </w:r>
    </w:p>
    <w:p w:rsidR="00414658" w:rsidRDefault="00414658">
      <w:pPr>
        <w:pStyle w:val="ConsPlusNormal"/>
        <w:spacing w:before="220"/>
        <w:ind w:firstLine="540"/>
        <w:jc w:val="both"/>
      </w:pPr>
      <w:bookmarkStart w:id="11" w:name="P252"/>
      <w:bookmarkEnd w:id="11"/>
      <w:r>
        <w:lastRenderedPageBreak/>
        <w:t>1) директором департамента, а в случае отсутствия директора департамента - лицом, исполняющим обязанности директора департамента (далее - директор департамента);</w:t>
      </w:r>
    </w:p>
    <w:p w:rsidR="00414658" w:rsidRDefault="00414658">
      <w:pPr>
        <w:pStyle w:val="ConsPlusNormal"/>
        <w:spacing w:before="220"/>
        <w:ind w:firstLine="540"/>
        <w:jc w:val="both"/>
      </w:pPr>
      <w:bookmarkStart w:id="12" w:name="P253"/>
      <w:bookmarkEnd w:id="12"/>
      <w:r>
        <w:t>2) консультантом департамента;</w:t>
      </w:r>
    </w:p>
    <w:p w:rsidR="00414658" w:rsidRDefault="00414658">
      <w:pPr>
        <w:pStyle w:val="ConsPlusNormal"/>
        <w:spacing w:before="220"/>
        <w:ind w:firstLine="540"/>
        <w:jc w:val="both"/>
      </w:pPr>
      <w:bookmarkStart w:id="13" w:name="P254"/>
      <w:bookmarkEnd w:id="13"/>
      <w:r>
        <w:t>3) начальником отдела предоставления лесных участков департамента, главными специалистами отдела предоставления лесных участков департамента.</w:t>
      </w:r>
    </w:p>
    <w:p w:rsidR="00414658" w:rsidRDefault="00414658">
      <w:pPr>
        <w:pStyle w:val="ConsPlusNormal"/>
        <w:jc w:val="both"/>
      </w:pPr>
    </w:p>
    <w:p w:rsidR="00414658" w:rsidRDefault="00414658">
      <w:pPr>
        <w:pStyle w:val="ConsPlusTitle"/>
        <w:ind w:firstLine="540"/>
        <w:jc w:val="both"/>
        <w:outlineLvl w:val="2"/>
      </w:pPr>
      <w:r>
        <w:t>Описание административных действий при предоставлении государственной услуги</w:t>
      </w:r>
    </w:p>
    <w:p w:rsidR="00414658" w:rsidRDefault="00414658">
      <w:pPr>
        <w:pStyle w:val="ConsPlusNormal"/>
        <w:jc w:val="both"/>
      </w:pPr>
    </w:p>
    <w:p w:rsidR="00414658" w:rsidRDefault="00414658">
      <w:pPr>
        <w:pStyle w:val="ConsPlusTitle"/>
        <w:ind w:firstLine="540"/>
        <w:jc w:val="both"/>
        <w:outlineLvl w:val="3"/>
      </w:pPr>
      <w:r>
        <w:t>III.I. Вариант 1. Выдача разрешения</w:t>
      </w:r>
    </w:p>
    <w:p w:rsidR="00414658" w:rsidRDefault="00414658">
      <w:pPr>
        <w:pStyle w:val="ConsPlusNormal"/>
        <w:jc w:val="both"/>
      </w:pPr>
      <w:r>
        <w:t xml:space="preserve">(абзац введен </w:t>
      </w:r>
      <w:hyperlink r:id="rId64">
        <w:r>
          <w:rPr>
            <w:color w:val="0000FF"/>
          </w:rPr>
          <w:t>постановлением</w:t>
        </w:r>
      </w:hyperlink>
      <w:r>
        <w:t xml:space="preserve"> Губернатора Тюменской области от 11.11.2022 N 131)</w:t>
      </w:r>
    </w:p>
    <w:p w:rsidR="00414658" w:rsidRDefault="00414658">
      <w:pPr>
        <w:pStyle w:val="ConsPlusNormal"/>
        <w:jc w:val="both"/>
      </w:pPr>
    </w:p>
    <w:p w:rsidR="00414658" w:rsidRDefault="00414658">
      <w:pPr>
        <w:pStyle w:val="ConsPlusTitle"/>
        <w:ind w:firstLine="540"/>
        <w:jc w:val="both"/>
        <w:outlineLvl w:val="4"/>
      </w:pPr>
      <w:r>
        <w:t>Прием и регистрация документов</w:t>
      </w:r>
    </w:p>
    <w:p w:rsidR="00414658" w:rsidRDefault="00414658">
      <w:pPr>
        <w:pStyle w:val="ConsPlusNormal"/>
        <w:jc w:val="both"/>
      </w:pPr>
    </w:p>
    <w:p w:rsidR="00414658" w:rsidRDefault="00414658">
      <w:pPr>
        <w:pStyle w:val="ConsPlusNormal"/>
        <w:ind w:firstLine="540"/>
        <w:jc w:val="both"/>
      </w:pPr>
      <w:r>
        <w:t>31. Основанием для начала административной процедуры является поступление в департамент заявления и прилагаемых к нему документов.</w:t>
      </w:r>
    </w:p>
    <w:p w:rsidR="00414658" w:rsidRDefault="00414658">
      <w:pPr>
        <w:pStyle w:val="ConsPlusNormal"/>
        <w:spacing w:before="220"/>
        <w:ind w:firstLine="540"/>
        <w:jc w:val="both"/>
      </w:pPr>
      <w:r>
        <w:t xml:space="preserve">32. Административные действия по приему и регистрации заявления и документов осуществляются должностным лицом, указанным в </w:t>
      </w:r>
      <w:hyperlink w:anchor="P253">
        <w:r>
          <w:rPr>
            <w:color w:val="0000FF"/>
          </w:rPr>
          <w:t>подпункте 2 пункта 30</w:t>
        </w:r>
      </w:hyperlink>
      <w:r>
        <w:t xml:space="preserve"> настоящего регламента.</w:t>
      </w:r>
    </w:p>
    <w:p w:rsidR="00414658" w:rsidRDefault="00414658">
      <w:pPr>
        <w:pStyle w:val="ConsPlusNormal"/>
        <w:spacing w:before="220"/>
        <w:ind w:firstLine="540"/>
        <w:jc w:val="both"/>
      </w:pPr>
      <w:bookmarkStart w:id="14" w:name="P265"/>
      <w:bookmarkEnd w:id="14"/>
      <w:r>
        <w:t>33. Заявление и документы при личном обращении подаются заявителем в приемную департамента. Заявление и документы могут быть направлены заявителем в адрес департамента по почте или в электронной форме с использованием Порталов услуг.</w:t>
      </w:r>
    </w:p>
    <w:p w:rsidR="00414658" w:rsidRDefault="00414658">
      <w:pPr>
        <w:pStyle w:val="ConsPlusNormal"/>
        <w:jc w:val="both"/>
      </w:pPr>
      <w:r>
        <w:t xml:space="preserve">(в ред. </w:t>
      </w:r>
      <w:hyperlink r:id="rId65">
        <w:r>
          <w:rPr>
            <w:color w:val="0000FF"/>
          </w:rPr>
          <w:t>постановления</w:t>
        </w:r>
      </w:hyperlink>
      <w:r>
        <w:t xml:space="preserve"> Губернатора Тюменской области от 11.11.2022 N 131)</w:t>
      </w:r>
    </w:p>
    <w:p w:rsidR="00414658" w:rsidRDefault="00414658">
      <w:pPr>
        <w:pStyle w:val="ConsPlusNormal"/>
        <w:spacing w:before="220"/>
        <w:ind w:firstLine="540"/>
        <w:jc w:val="both"/>
      </w:pPr>
      <w:r>
        <w:t xml:space="preserve">Поступившие заявление и документы подлежат регистрации в соответствии с требованиями </w:t>
      </w:r>
      <w:hyperlink w:anchor="P166">
        <w:r>
          <w:rPr>
            <w:color w:val="0000FF"/>
          </w:rPr>
          <w:t>пункта 19</w:t>
        </w:r>
      </w:hyperlink>
      <w:r>
        <w:t xml:space="preserve"> настоящего регламента.</w:t>
      </w:r>
    </w:p>
    <w:p w:rsidR="00414658" w:rsidRDefault="00414658">
      <w:pPr>
        <w:pStyle w:val="ConsPlusNormal"/>
        <w:spacing w:before="220"/>
        <w:ind w:firstLine="540"/>
        <w:jc w:val="both"/>
      </w:pPr>
      <w:r>
        <w:t>Продолжительность регистрации составляет 5 минут.</w:t>
      </w:r>
    </w:p>
    <w:p w:rsidR="00414658" w:rsidRDefault="00414658">
      <w:pPr>
        <w:pStyle w:val="ConsPlusNormal"/>
        <w:spacing w:before="220"/>
        <w:ind w:firstLine="540"/>
        <w:jc w:val="both"/>
      </w:pPr>
      <w:r>
        <w:t>34. В случае личного обращения, представления заявления и документов заявителем в департамент на экземпляре заявления заявителя делается отметка о дате поступления документов с одновременным присвоением входящего номера.</w:t>
      </w:r>
    </w:p>
    <w:p w:rsidR="00414658" w:rsidRDefault="00414658">
      <w:pPr>
        <w:pStyle w:val="ConsPlusNormal"/>
        <w:spacing w:before="220"/>
        <w:ind w:firstLine="540"/>
        <w:jc w:val="both"/>
      </w:pPr>
      <w:r>
        <w:t>При отсутствии у заявителя своего экземпляра информация о дате поступления заявления и документов в департамент и входящем номере сообщается заявителю устно или по требованию предоставляется отметка на отдельном листе чистой бумаги.</w:t>
      </w:r>
    </w:p>
    <w:p w:rsidR="00414658" w:rsidRDefault="00414658">
      <w:pPr>
        <w:pStyle w:val="ConsPlusNormal"/>
        <w:spacing w:before="220"/>
        <w:ind w:firstLine="540"/>
        <w:jc w:val="both"/>
      </w:pPr>
      <w:r>
        <w:t>В случае поступления заявления и прилагаемых к нему документов в электронном виде с использованием Порталов услуг информация о регистрации заявления направляется заявителю в день регистрации заявления в департаменте.</w:t>
      </w:r>
    </w:p>
    <w:p w:rsidR="00414658" w:rsidRDefault="00414658">
      <w:pPr>
        <w:pStyle w:val="ConsPlusNormal"/>
        <w:spacing w:before="220"/>
        <w:ind w:firstLine="540"/>
        <w:jc w:val="both"/>
      </w:pPr>
      <w:r>
        <w:t>В случае поступления заявления и прилагаемых к нему документов почтой либо через МФЦ информация о регистрации заявления направляется заявителю на электронный адрес, указанный в заявлении.</w:t>
      </w:r>
    </w:p>
    <w:p w:rsidR="00414658" w:rsidRDefault="00414658">
      <w:pPr>
        <w:pStyle w:val="ConsPlusNormal"/>
        <w:spacing w:before="220"/>
        <w:ind w:firstLine="540"/>
        <w:jc w:val="both"/>
      </w:pPr>
      <w:bookmarkStart w:id="15" w:name="P273"/>
      <w:bookmarkEnd w:id="15"/>
      <w:r>
        <w:t>35. В день регистрации поступившие в департамент заявление и документы передаются (пересылаются посредством системы электронного документооборота и делопроизводства "Директум" в случае поступления заявления и документов с использованием Порталов услуг) консультантом департамента в отдел предоставления лесных участков департамента.</w:t>
      </w:r>
    </w:p>
    <w:p w:rsidR="00414658" w:rsidRDefault="00414658">
      <w:pPr>
        <w:pStyle w:val="ConsPlusNormal"/>
        <w:spacing w:before="220"/>
        <w:ind w:firstLine="540"/>
        <w:jc w:val="both"/>
      </w:pPr>
      <w:r>
        <w:t>36. Результатом административной процедуры является прием и регистрация документов.</w:t>
      </w:r>
    </w:p>
    <w:p w:rsidR="00414658" w:rsidRDefault="00414658">
      <w:pPr>
        <w:pStyle w:val="ConsPlusNormal"/>
        <w:jc w:val="both"/>
      </w:pPr>
    </w:p>
    <w:p w:rsidR="00414658" w:rsidRDefault="00414658">
      <w:pPr>
        <w:pStyle w:val="ConsPlusTitle"/>
        <w:ind w:firstLine="540"/>
        <w:jc w:val="both"/>
        <w:outlineLvl w:val="4"/>
      </w:pPr>
      <w:r>
        <w:t>Рассмотрение документов, принятие решения о выдаче разрешения либо об отказе в выдаче разрешения и вручение (направление) их заявителю</w:t>
      </w:r>
    </w:p>
    <w:p w:rsidR="00414658" w:rsidRDefault="00414658">
      <w:pPr>
        <w:pStyle w:val="ConsPlusNormal"/>
        <w:jc w:val="both"/>
      </w:pPr>
    </w:p>
    <w:p w:rsidR="00414658" w:rsidRDefault="00414658">
      <w:pPr>
        <w:pStyle w:val="ConsPlusNormal"/>
        <w:ind w:firstLine="540"/>
        <w:jc w:val="both"/>
      </w:pPr>
      <w:r>
        <w:t>37. Основанием для начала административной процедуры является поступление в отдел предоставления лесных участков департамента заявления и документов, прошедших регистрацию в системе электронного документооборота и делопроизводства "Директум" (далее - документы).</w:t>
      </w:r>
    </w:p>
    <w:p w:rsidR="00414658" w:rsidRDefault="00414658">
      <w:pPr>
        <w:pStyle w:val="ConsPlusNormal"/>
        <w:spacing w:before="220"/>
        <w:ind w:firstLine="540"/>
        <w:jc w:val="both"/>
      </w:pPr>
      <w:r>
        <w:t xml:space="preserve">38. Административные действия по направлению информации, указанной в </w:t>
      </w:r>
      <w:hyperlink w:anchor="P281">
        <w:r>
          <w:rPr>
            <w:color w:val="0000FF"/>
          </w:rPr>
          <w:t>пункте 39</w:t>
        </w:r>
      </w:hyperlink>
      <w:r>
        <w:t xml:space="preserve"> настоящего регламента, а также по рассмотрению документов и принятию решения о выдаче разрешения (проведение проверки поступивших документов и подготовка проекта приказа о выдаче разрешения) либо об отказе в выдаче разрешения (подготовка приказа об отказе в выдаче разрешения), вручение (направление) их заявителю осуществляются должностными лицами, указанными в </w:t>
      </w:r>
      <w:hyperlink w:anchor="P254">
        <w:r>
          <w:rPr>
            <w:color w:val="0000FF"/>
          </w:rPr>
          <w:t>подпункте 3 пункта 30</w:t>
        </w:r>
      </w:hyperlink>
      <w:r>
        <w:t xml:space="preserve"> настоящего регламента.</w:t>
      </w:r>
    </w:p>
    <w:p w:rsidR="00414658" w:rsidRDefault="00414658">
      <w:pPr>
        <w:pStyle w:val="ConsPlusNormal"/>
        <w:spacing w:before="220"/>
        <w:ind w:firstLine="540"/>
        <w:jc w:val="both"/>
      </w:pPr>
      <w:r>
        <w:t xml:space="preserve">Административные действия по подписанию приказов департамента о выдаче разрешения или об отказе в выдаче разрешения осуществляются должностными лицами, указанными в </w:t>
      </w:r>
      <w:hyperlink w:anchor="P252">
        <w:r>
          <w:rPr>
            <w:color w:val="0000FF"/>
          </w:rPr>
          <w:t>подпункте 1 пункта 30</w:t>
        </w:r>
      </w:hyperlink>
      <w:r>
        <w:t xml:space="preserve"> настоящего регламента.</w:t>
      </w:r>
    </w:p>
    <w:p w:rsidR="00414658" w:rsidRDefault="00414658">
      <w:pPr>
        <w:pStyle w:val="ConsPlusNormal"/>
        <w:spacing w:before="220"/>
        <w:ind w:firstLine="540"/>
        <w:jc w:val="both"/>
      </w:pPr>
      <w:bookmarkStart w:id="16" w:name="P281"/>
      <w:bookmarkEnd w:id="16"/>
      <w:r>
        <w:t>39. В случае поступления заявления и документов в электронном виде с использованием Порталов услуг должностными лицами в порядке и сроки, установленные нормативными правовыми актами, регламентирующими использование Порталов государственных и муниципальных услуг, заявителю направляется информация:</w:t>
      </w:r>
    </w:p>
    <w:p w:rsidR="00414658" w:rsidRDefault="00414658">
      <w:pPr>
        <w:pStyle w:val="ConsPlusNormal"/>
        <w:spacing w:before="220"/>
        <w:ind w:firstLine="540"/>
        <w:jc w:val="both"/>
      </w:pPr>
      <w:r>
        <w:t>о принятии заявления к рассмотрению;</w:t>
      </w:r>
    </w:p>
    <w:p w:rsidR="00414658" w:rsidRDefault="00414658">
      <w:pPr>
        <w:pStyle w:val="ConsPlusNormal"/>
        <w:spacing w:before="220"/>
        <w:ind w:firstLine="540"/>
        <w:jc w:val="both"/>
      </w:pPr>
      <w:r>
        <w:t>о времени и месте получения результата предоставления государственной услуги - получения приказа департамента о выдаче разрешения либо об отказе в выдаче разрешения.</w:t>
      </w:r>
    </w:p>
    <w:p w:rsidR="00414658" w:rsidRDefault="00414658">
      <w:pPr>
        <w:pStyle w:val="ConsPlusNormal"/>
        <w:spacing w:before="220"/>
        <w:ind w:firstLine="540"/>
        <w:jc w:val="both"/>
      </w:pPr>
      <w:r>
        <w:t xml:space="preserve">40. Должностные лица осуществляют проверку документов на наличие комплектности документов, их соответствия предъявляемым требованиям настоящего регламента, </w:t>
      </w:r>
      <w:hyperlink r:id="rId66">
        <w:r>
          <w:rPr>
            <w:color w:val="0000FF"/>
          </w:rPr>
          <w:t>Правилам</w:t>
        </w:r>
      </w:hyperlink>
      <w:r>
        <w:t xml:space="preserve"> выдачи разрешения на использование земель или земельного участка, находящихся в государственной или муниципальной собственности, утвержденным постановлением Правительства Российской Федерации от 27.11.2014 N 1244 и </w:t>
      </w:r>
      <w:hyperlink r:id="rId67">
        <w:r>
          <w:rPr>
            <w:color w:val="0000FF"/>
          </w:rPr>
          <w:t>Правилам</w:t>
        </w:r>
      </w:hyperlink>
      <w:r>
        <w:t xml:space="preserve"> использования лесов для осуществления геологического изучения недр, разведки и добычи полезных ископаемых и </w:t>
      </w:r>
      <w:hyperlink r:id="rId68">
        <w:r>
          <w:rPr>
            <w:color w:val="0000FF"/>
          </w:rPr>
          <w:t>Перечню</w:t>
        </w:r>
      </w:hyperlink>
      <w:r>
        <w:t xml:space="preserve">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 утвержденным приказом Минприроды России от 07.07.2020 N 417, отсутствие с учетом данных, содержащихся в Лесном плане Тюменской области, лесохозяйственном регламенте соответствующего лесничества, в котором предполагается использование лесного участка, оснований для отказа, установленных Лесным </w:t>
      </w:r>
      <w:hyperlink r:id="rId69">
        <w:r>
          <w:rPr>
            <w:color w:val="0000FF"/>
          </w:rPr>
          <w:t>кодексом</w:t>
        </w:r>
      </w:hyperlink>
      <w:r>
        <w:t xml:space="preserve"> Российской Федерации, </w:t>
      </w:r>
      <w:hyperlink w:anchor="P144">
        <w:r>
          <w:rPr>
            <w:color w:val="0000FF"/>
          </w:rPr>
          <w:t>пунктом 13</w:t>
        </w:r>
      </w:hyperlink>
      <w:r>
        <w:t xml:space="preserve"> настоящего регламента.</w:t>
      </w:r>
    </w:p>
    <w:p w:rsidR="00414658" w:rsidRDefault="00414658">
      <w:pPr>
        <w:pStyle w:val="ConsPlusNormal"/>
        <w:jc w:val="both"/>
      </w:pPr>
      <w:r>
        <w:t xml:space="preserve">(в ред. </w:t>
      </w:r>
      <w:hyperlink r:id="rId70">
        <w:r>
          <w:rPr>
            <w:color w:val="0000FF"/>
          </w:rPr>
          <w:t>постановления</w:t>
        </w:r>
      </w:hyperlink>
      <w:r>
        <w:t xml:space="preserve"> Губернатора Тюменской области от 11.11.2022 N 131)</w:t>
      </w:r>
    </w:p>
    <w:p w:rsidR="00414658" w:rsidRDefault="00414658">
      <w:pPr>
        <w:pStyle w:val="ConsPlusNormal"/>
        <w:spacing w:before="220"/>
        <w:ind w:firstLine="540"/>
        <w:jc w:val="both"/>
      </w:pPr>
      <w:r>
        <w:t xml:space="preserve">При отсутствии документов, указанных в </w:t>
      </w:r>
      <w:hyperlink w:anchor="P131">
        <w:r>
          <w:rPr>
            <w:color w:val="0000FF"/>
          </w:rPr>
          <w:t>подпунктах 1</w:t>
        </w:r>
      </w:hyperlink>
      <w:r>
        <w:t xml:space="preserve">, </w:t>
      </w:r>
      <w:hyperlink w:anchor="P133">
        <w:r>
          <w:rPr>
            <w:color w:val="0000FF"/>
          </w:rPr>
          <w:t>2 пункта 11</w:t>
        </w:r>
      </w:hyperlink>
      <w:r>
        <w:t xml:space="preserve"> настоящего регламента, должностные лица не позднее трех рабочих дней со дня регистрации заявления осуществляют затребование в рамках Федерального </w:t>
      </w:r>
      <w:hyperlink r:id="rId71">
        <w:r>
          <w:rPr>
            <w:color w:val="0000FF"/>
          </w:rPr>
          <w:t>закона</w:t>
        </w:r>
      </w:hyperlink>
      <w:r>
        <w:t xml:space="preserve"> от 27.07.2010 N 210-ФЗ "Об организации предоставления государственных и муниципальных услуг" по системе межведомственного электронного взаимодействия:</w:t>
      </w:r>
    </w:p>
    <w:p w:rsidR="00414658" w:rsidRDefault="00414658">
      <w:pPr>
        <w:pStyle w:val="ConsPlusNormal"/>
        <w:spacing w:before="220"/>
        <w:ind w:firstLine="540"/>
        <w:jc w:val="both"/>
      </w:pPr>
      <w:r>
        <w:t xml:space="preserve">документы, указанные в </w:t>
      </w:r>
      <w:hyperlink w:anchor="P131">
        <w:r>
          <w:rPr>
            <w:color w:val="0000FF"/>
          </w:rPr>
          <w:t>подпункте 1 пункта 11</w:t>
        </w:r>
      </w:hyperlink>
      <w:r>
        <w:t xml:space="preserve"> настоящего регламента, из Федеральной налоговой службы;</w:t>
      </w:r>
    </w:p>
    <w:p w:rsidR="00414658" w:rsidRDefault="00414658">
      <w:pPr>
        <w:pStyle w:val="ConsPlusNormal"/>
        <w:spacing w:before="220"/>
        <w:ind w:firstLine="540"/>
        <w:jc w:val="both"/>
      </w:pPr>
      <w:r>
        <w:t xml:space="preserve">документы, указанные в </w:t>
      </w:r>
      <w:hyperlink w:anchor="P133">
        <w:r>
          <w:rPr>
            <w:color w:val="0000FF"/>
          </w:rPr>
          <w:t>подпункте 2 пункта 11</w:t>
        </w:r>
      </w:hyperlink>
      <w:r>
        <w:t xml:space="preserve"> настоящего регламента, из Федерального агентства по недропользованию.</w:t>
      </w:r>
    </w:p>
    <w:p w:rsidR="00414658" w:rsidRDefault="00414658">
      <w:pPr>
        <w:pStyle w:val="ConsPlusNormal"/>
        <w:jc w:val="both"/>
      </w:pPr>
      <w:r>
        <w:t xml:space="preserve">(п. 40 в ред. </w:t>
      </w:r>
      <w:hyperlink r:id="rId72">
        <w:r>
          <w:rPr>
            <w:color w:val="0000FF"/>
          </w:rPr>
          <w:t>постановления</w:t>
        </w:r>
      </w:hyperlink>
      <w:r>
        <w:t xml:space="preserve"> Губернатора Тюменской области от 04.02.2021 N 23)</w:t>
      </w:r>
    </w:p>
    <w:p w:rsidR="00414658" w:rsidRDefault="00414658">
      <w:pPr>
        <w:pStyle w:val="ConsPlusNormal"/>
        <w:spacing w:before="220"/>
        <w:ind w:firstLine="540"/>
        <w:jc w:val="both"/>
      </w:pPr>
      <w:r>
        <w:t>41. Продолжительность проверки документов не должна превышать 25 календарных дней со дня регистрации документов.</w:t>
      </w:r>
    </w:p>
    <w:p w:rsidR="00414658" w:rsidRDefault="00414658">
      <w:pPr>
        <w:pStyle w:val="ConsPlusNormal"/>
        <w:spacing w:before="220"/>
        <w:ind w:firstLine="540"/>
        <w:jc w:val="both"/>
      </w:pPr>
      <w:r>
        <w:lastRenderedPageBreak/>
        <w:t xml:space="preserve">42. По результатам проверки должностным лицом готовится проект приказа о выдаче разрешения (в случае отсутствия оснований для отказа, указанных в </w:t>
      </w:r>
      <w:hyperlink w:anchor="P144">
        <w:r>
          <w:rPr>
            <w:color w:val="0000FF"/>
          </w:rPr>
          <w:t>пункте 13</w:t>
        </w:r>
      </w:hyperlink>
      <w:r>
        <w:t xml:space="preserve"> настоящего регламента) либо проект приказа об отказе в выдаче разрешения (в случае наличия оснований для отказа, указанных в </w:t>
      </w:r>
      <w:hyperlink w:anchor="P144">
        <w:r>
          <w:rPr>
            <w:color w:val="0000FF"/>
          </w:rPr>
          <w:t>пункте 13</w:t>
        </w:r>
      </w:hyperlink>
      <w:r>
        <w:t xml:space="preserve"> настоящего регламента) и направляется для подписания директору департамента.</w:t>
      </w:r>
    </w:p>
    <w:p w:rsidR="00414658" w:rsidRDefault="00414658">
      <w:pPr>
        <w:pStyle w:val="ConsPlusNormal"/>
        <w:spacing w:before="220"/>
        <w:ind w:firstLine="540"/>
        <w:jc w:val="both"/>
      </w:pPr>
      <w:r>
        <w:t>43. Подготовка проекта приказа о выдаче разрешения либо проекта приказа об отказе в выдаче разрешения и направление их для подписания директору департамента осуществляется должностным лицом в срок не более 27 календарных дней со дня регистрации документов.</w:t>
      </w:r>
    </w:p>
    <w:p w:rsidR="00414658" w:rsidRDefault="00414658">
      <w:pPr>
        <w:pStyle w:val="ConsPlusNormal"/>
        <w:spacing w:before="220"/>
        <w:ind w:firstLine="540"/>
        <w:jc w:val="both"/>
      </w:pPr>
      <w:r>
        <w:t>Подписание директором департамента либо замещающим его должностным лицом проекта приказа о выдаче разрешения либо проекта приказа об отказе в выдаче разрешения осуществляется не позднее 28 календарных дней со дня регистрации документов.</w:t>
      </w:r>
    </w:p>
    <w:p w:rsidR="00414658" w:rsidRDefault="00414658">
      <w:pPr>
        <w:pStyle w:val="ConsPlusNormal"/>
        <w:spacing w:before="220"/>
        <w:ind w:firstLine="540"/>
        <w:jc w:val="both"/>
      </w:pPr>
      <w:r>
        <w:t>44. Приказ о выдаче разрешения содержит следующие сведения:</w:t>
      </w:r>
    </w:p>
    <w:p w:rsidR="00414658" w:rsidRDefault="00414658">
      <w:pPr>
        <w:pStyle w:val="ConsPlusNormal"/>
        <w:spacing w:before="220"/>
        <w:ind w:firstLine="540"/>
        <w:jc w:val="both"/>
      </w:pPr>
      <w:r>
        <w:t>а) сведения о заявителе (наименование юридического лица или фамилия, имя, отчество физического лица);</w:t>
      </w:r>
    </w:p>
    <w:p w:rsidR="00414658" w:rsidRDefault="00414658">
      <w:pPr>
        <w:pStyle w:val="ConsPlusNormal"/>
        <w:spacing w:before="220"/>
        <w:ind w:firstLine="540"/>
        <w:jc w:val="both"/>
      </w:pPr>
      <w:r>
        <w:t>б) местоположение и площадь земель лесного фонда;</w:t>
      </w:r>
    </w:p>
    <w:p w:rsidR="00414658" w:rsidRDefault="00414658">
      <w:pPr>
        <w:pStyle w:val="ConsPlusNormal"/>
        <w:spacing w:before="220"/>
        <w:ind w:firstLine="540"/>
        <w:jc w:val="both"/>
      </w:pPr>
      <w:r>
        <w:t>в) вид и сроки выполнения работ;</w:t>
      </w:r>
    </w:p>
    <w:p w:rsidR="00414658" w:rsidRDefault="00414658">
      <w:pPr>
        <w:pStyle w:val="ConsPlusNormal"/>
        <w:spacing w:before="220"/>
        <w:ind w:firstLine="540"/>
        <w:jc w:val="both"/>
      </w:pPr>
      <w:r>
        <w:t>г) реквизиты лицензии на пользование недрами или государственного контракта на выполнение работ в целях осуществления геологического изучения недр для государственных нужд.</w:t>
      </w:r>
    </w:p>
    <w:p w:rsidR="00414658" w:rsidRDefault="00414658">
      <w:pPr>
        <w:pStyle w:val="ConsPlusNormal"/>
        <w:jc w:val="both"/>
      </w:pPr>
      <w:r>
        <w:t xml:space="preserve">(в ред. </w:t>
      </w:r>
      <w:hyperlink r:id="rId73">
        <w:r>
          <w:rPr>
            <w:color w:val="0000FF"/>
          </w:rPr>
          <w:t>постановления</w:t>
        </w:r>
      </w:hyperlink>
      <w:r>
        <w:t xml:space="preserve"> Губернатора Тюменской области от 21.06.2019 N 87)</w:t>
      </w:r>
    </w:p>
    <w:p w:rsidR="00414658" w:rsidRDefault="00414658">
      <w:pPr>
        <w:pStyle w:val="ConsPlusNormal"/>
        <w:spacing w:before="220"/>
        <w:ind w:firstLine="540"/>
        <w:jc w:val="both"/>
      </w:pPr>
      <w:r>
        <w:t>45. В приказе об отказе в выдаче разрешения указывается аргументированная мотивировка с изложением оснований для отказа со ссылкой на соответствующие нормы действующего законодательства.</w:t>
      </w:r>
    </w:p>
    <w:p w:rsidR="00414658" w:rsidRDefault="00414658">
      <w:pPr>
        <w:pStyle w:val="ConsPlusNormal"/>
        <w:spacing w:before="220"/>
        <w:ind w:firstLine="540"/>
        <w:jc w:val="both"/>
      </w:pPr>
      <w:r>
        <w:t>Отказ в выдаче разрешения не препятствует повторному представлению заявителем документов после устранения замечаний, послуживших основанием для отказа. Повторное представление документов осуществляется в соответствии с порядком, установленным настоящим регламентом.</w:t>
      </w:r>
    </w:p>
    <w:p w:rsidR="00414658" w:rsidRDefault="00414658">
      <w:pPr>
        <w:pStyle w:val="ConsPlusNormal"/>
        <w:spacing w:before="220"/>
        <w:ind w:firstLine="540"/>
        <w:jc w:val="both"/>
      </w:pPr>
      <w:r>
        <w:t>46. Приказ о выдаче разрешения либо приказ об отказе в выдаче разрешения после их подписания директором департамента не позднее 30 календарных дней со дня регистрации в департаменте документов вручается должностными лицами заявителю (представителю заявителя), а в случае отсутствия возможности вручения направляется в адрес заявителя почтовым отправлением.</w:t>
      </w:r>
    </w:p>
    <w:p w:rsidR="00414658" w:rsidRDefault="00414658">
      <w:pPr>
        <w:pStyle w:val="ConsPlusNormal"/>
        <w:spacing w:before="220"/>
        <w:ind w:firstLine="540"/>
        <w:jc w:val="both"/>
      </w:pPr>
      <w:r>
        <w:t>47. Максимально допустимая продолжительность осуществления административного действия, связанного с рассмотрением документов, принятием решения о выдаче разрешения либо об отказе в выдаче разрешения и вручением (направлением) их заявителю, не должна превышать 30 календарных дней со дня регистрации в департаменте документов.</w:t>
      </w:r>
    </w:p>
    <w:p w:rsidR="00414658" w:rsidRDefault="00414658">
      <w:pPr>
        <w:pStyle w:val="ConsPlusNormal"/>
        <w:spacing w:before="220"/>
        <w:ind w:firstLine="540"/>
        <w:jc w:val="both"/>
      </w:pPr>
      <w:r>
        <w:t>48. Результатом административной процедуры является издание приказа о выдаче разрешения либо об отказе в выдаче разрешения и вручение (направление) их заявителю.</w:t>
      </w:r>
    </w:p>
    <w:p w:rsidR="00414658" w:rsidRDefault="00414658">
      <w:pPr>
        <w:pStyle w:val="ConsPlusNormal"/>
        <w:jc w:val="both"/>
      </w:pPr>
    </w:p>
    <w:p w:rsidR="00414658" w:rsidRDefault="00414658">
      <w:pPr>
        <w:pStyle w:val="ConsPlusTitle"/>
        <w:ind w:firstLine="540"/>
        <w:jc w:val="both"/>
        <w:outlineLvl w:val="4"/>
      </w:pPr>
      <w:r>
        <w:t>Порядок выполнения административных процедур (действий) МФЦ</w:t>
      </w:r>
    </w:p>
    <w:p w:rsidR="00414658" w:rsidRDefault="00414658">
      <w:pPr>
        <w:pStyle w:val="ConsPlusNormal"/>
        <w:jc w:val="both"/>
      </w:pPr>
    </w:p>
    <w:p w:rsidR="00414658" w:rsidRDefault="00414658">
      <w:pPr>
        <w:pStyle w:val="ConsPlusNormal"/>
        <w:ind w:firstLine="540"/>
        <w:jc w:val="both"/>
      </w:pPr>
      <w:r>
        <w:t xml:space="preserve">Исключен. - </w:t>
      </w:r>
      <w:hyperlink r:id="rId74">
        <w:r>
          <w:rPr>
            <w:color w:val="0000FF"/>
          </w:rPr>
          <w:t>Постановление</w:t>
        </w:r>
      </w:hyperlink>
      <w:r>
        <w:t xml:space="preserve"> Губернатора Тюменской области от 11.11.2022 N 131.</w:t>
      </w:r>
    </w:p>
    <w:p w:rsidR="00414658" w:rsidRDefault="00414658">
      <w:pPr>
        <w:pStyle w:val="ConsPlusNormal"/>
        <w:jc w:val="both"/>
      </w:pPr>
    </w:p>
    <w:p w:rsidR="00414658" w:rsidRDefault="00414658">
      <w:pPr>
        <w:pStyle w:val="ConsPlusTitle"/>
        <w:ind w:firstLine="540"/>
        <w:jc w:val="both"/>
        <w:outlineLvl w:val="3"/>
      </w:pPr>
      <w:r>
        <w:t xml:space="preserve">III.II. Вариант 2. Исправление допущенных опечаток и ошибок в выданных в результате </w:t>
      </w:r>
      <w:r>
        <w:lastRenderedPageBreak/>
        <w:t>предоставления государственной услуги документах</w:t>
      </w:r>
    </w:p>
    <w:p w:rsidR="00414658" w:rsidRDefault="00414658">
      <w:pPr>
        <w:pStyle w:val="ConsPlusNormal"/>
        <w:jc w:val="both"/>
      </w:pPr>
      <w:r>
        <w:t xml:space="preserve">(в ред. </w:t>
      </w:r>
      <w:hyperlink r:id="rId75">
        <w:r>
          <w:rPr>
            <w:color w:val="0000FF"/>
          </w:rPr>
          <w:t>постановления</w:t>
        </w:r>
      </w:hyperlink>
      <w:r>
        <w:t xml:space="preserve"> Губернатора Тюменской области от 11.11.2022 N 131)</w:t>
      </w:r>
    </w:p>
    <w:p w:rsidR="00414658" w:rsidRDefault="004146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6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658" w:rsidRDefault="004146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658" w:rsidRDefault="004146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658" w:rsidRDefault="00414658">
            <w:pPr>
              <w:pStyle w:val="ConsPlusNormal"/>
              <w:jc w:val="both"/>
            </w:pPr>
            <w:r>
              <w:rPr>
                <w:color w:val="392C69"/>
              </w:rPr>
              <w:t>КонсультантПлюс: примечание.</w:t>
            </w:r>
          </w:p>
          <w:p w:rsidR="00414658" w:rsidRDefault="00414658">
            <w:pPr>
              <w:pStyle w:val="ConsPlusNormal"/>
              <w:jc w:val="both"/>
            </w:pPr>
            <w:r>
              <w:rPr>
                <w:color w:val="392C69"/>
              </w:rPr>
              <w:t xml:space="preserve">Нумерация пунктов дана в соответствии с изменениями, внесенными </w:t>
            </w:r>
            <w:hyperlink r:id="rId76">
              <w:r>
                <w:rPr>
                  <w:color w:val="0000FF"/>
                </w:rPr>
                <w:t>постановлением</w:t>
              </w:r>
            </w:hyperlink>
            <w:r>
              <w:rPr>
                <w:color w:val="392C69"/>
              </w:rPr>
              <w:t xml:space="preserve"> Губернатора Тюменской области от 11.11.2022 N 131.</w:t>
            </w:r>
          </w:p>
        </w:tc>
        <w:tc>
          <w:tcPr>
            <w:tcW w:w="113" w:type="dxa"/>
            <w:tcBorders>
              <w:top w:val="nil"/>
              <w:left w:val="nil"/>
              <w:bottom w:val="nil"/>
              <w:right w:val="nil"/>
            </w:tcBorders>
            <w:shd w:val="clear" w:color="auto" w:fill="F4F3F8"/>
            <w:tcMar>
              <w:top w:w="0" w:type="dxa"/>
              <w:left w:w="0" w:type="dxa"/>
              <w:bottom w:w="0" w:type="dxa"/>
              <w:right w:w="0" w:type="dxa"/>
            </w:tcMar>
          </w:tcPr>
          <w:p w:rsidR="00414658" w:rsidRDefault="00414658">
            <w:pPr>
              <w:pStyle w:val="ConsPlusNormal"/>
            </w:pPr>
          </w:p>
        </w:tc>
      </w:tr>
    </w:tbl>
    <w:p w:rsidR="00414658" w:rsidRDefault="00414658">
      <w:pPr>
        <w:pStyle w:val="ConsPlusNormal"/>
        <w:spacing w:before="280"/>
        <w:ind w:firstLine="540"/>
        <w:jc w:val="both"/>
      </w:pPr>
      <w:r>
        <w:t>50. Основанием начала выполнения административной процедуры является обращение заявителя, получившего оформленный в установленном порядке приказ о выдаче разрешения, об исправлении допущенных опечаток и ошибок в выданном в результате предоставления государственной услуги документе.</w:t>
      </w:r>
    </w:p>
    <w:p w:rsidR="00414658" w:rsidRDefault="00414658">
      <w:pPr>
        <w:pStyle w:val="ConsPlusNormal"/>
        <w:spacing w:before="220"/>
        <w:ind w:firstLine="540"/>
        <w:jc w:val="both"/>
      </w:pPr>
      <w:r>
        <w:t xml:space="preserve">Регистрация обращения об исправлении допущенных опечаток и ошибок осуществляется в соответствии с </w:t>
      </w:r>
      <w:hyperlink w:anchor="P166">
        <w:r>
          <w:rPr>
            <w:color w:val="0000FF"/>
          </w:rPr>
          <w:t>пунктом 19</w:t>
        </w:r>
      </w:hyperlink>
      <w:r>
        <w:t xml:space="preserve"> настоящего регламента.</w:t>
      </w:r>
    </w:p>
    <w:p w:rsidR="00414658" w:rsidRDefault="00414658">
      <w:pPr>
        <w:pStyle w:val="ConsPlusNormal"/>
        <w:spacing w:before="220"/>
        <w:ind w:firstLine="540"/>
        <w:jc w:val="both"/>
      </w:pPr>
      <w:r>
        <w:t>51. Уполномоченное должностное лицо департамента в срок, не превышающий трех рабочих дней со дня регистрации обращения в департаменте, проводит проверку указанных в обращении сведений.</w:t>
      </w:r>
    </w:p>
    <w:p w:rsidR="00414658" w:rsidRDefault="00414658">
      <w:pPr>
        <w:pStyle w:val="ConsPlusNormal"/>
        <w:spacing w:before="220"/>
        <w:ind w:firstLine="540"/>
        <w:jc w:val="both"/>
      </w:pPr>
      <w:bookmarkStart w:id="17" w:name="P318"/>
      <w:bookmarkEnd w:id="17"/>
      <w:r>
        <w:t>52. В случае выявления допущенных опечаток и ошибок в выданном в результате предоставления государственной услуги документе уполномоченное должностное лицо департамента осуществляет их исправление в срок, не превышающий 4 рабочих дней со дня регистрации обращения в департаменте.</w:t>
      </w:r>
    </w:p>
    <w:p w:rsidR="00414658" w:rsidRDefault="00414658">
      <w:pPr>
        <w:pStyle w:val="ConsPlusNormal"/>
        <w:spacing w:before="220"/>
        <w:ind w:firstLine="540"/>
        <w:jc w:val="both"/>
      </w:pPr>
      <w:r>
        <w:t>Приказ о выдаче разрешения, содержащий опечатки и ошибки, подлежит исправлению путем подготовки и подписания директором департамента (в случае его отсутствия - исполняющим обязанности директора департамента) приказа о внесении соответствующих изменений в ранее изданный приказ.</w:t>
      </w:r>
    </w:p>
    <w:p w:rsidR="00414658" w:rsidRDefault="00414658">
      <w:pPr>
        <w:pStyle w:val="ConsPlusNormal"/>
        <w:spacing w:before="220"/>
        <w:ind w:firstLine="540"/>
        <w:jc w:val="both"/>
      </w:pPr>
      <w:bookmarkStart w:id="18" w:name="P320"/>
      <w:bookmarkEnd w:id="18"/>
      <w:r>
        <w:t xml:space="preserve">53. В случае отсутствия опечаток и ошибок в выданных в результате предоставления государственной услуги документах уполномоченное должностное лицо департамента в срок, указанный в </w:t>
      </w:r>
      <w:hyperlink w:anchor="P318">
        <w:r>
          <w:rPr>
            <w:color w:val="0000FF"/>
          </w:rPr>
          <w:t>абзаце первом пункта 52</w:t>
        </w:r>
      </w:hyperlink>
      <w:r>
        <w:t xml:space="preserve"> настоящего регламента, осуществляет подготовку письменного ответа с информацией об отсутствии опечаток и ошибок в выданном в результате предоставления государственной услуги документе, а также обеспечивает подписание указанного письменного ответа директором департамента.</w:t>
      </w:r>
    </w:p>
    <w:p w:rsidR="00414658" w:rsidRDefault="00414658">
      <w:pPr>
        <w:pStyle w:val="ConsPlusNormal"/>
        <w:spacing w:before="220"/>
        <w:ind w:firstLine="540"/>
        <w:jc w:val="both"/>
      </w:pPr>
      <w:r>
        <w:t xml:space="preserve">54. Документы, указанные в </w:t>
      </w:r>
      <w:hyperlink w:anchor="P318">
        <w:r>
          <w:rPr>
            <w:color w:val="0000FF"/>
          </w:rPr>
          <w:t>пунктах 52</w:t>
        </w:r>
      </w:hyperlink>
      <w:r>
        <w:t xml:space="preserve">, </w:t>
      </w:r>
      <w:hyperlink w:anchor="P320">
        <w:r>
          <w:rPr>
            <w:color w:val="0000FF"/>
          </w:rPr>
          <w:t>53</w:t>
        </w:r>
      </w:hyperlink>
      <w:r>
        <w:t xml:space="preserve"> настоящего регламента, не позднее 5 рабочих дней со дня регистрации обращения в департаменте вручаются уполномоченным должностным лицом департамента заявителю (представителю заявителя), а в случае отсутствия возможности вручения направляются в адрес заявителя почтовым отправлением.</w:t>
      </w:r>
    </w:p>
    <w:p w:rsidR="00414658" w:rsidRDefault="00414658">
      <w:pPr>
        <w:pStyle w:val="ConsPlusNormal"/>
        <w:jc w:val="both"/>
      </w:pPr>
    </w:p>
    <w:p w:rsidR="00414658" w:rsidRDefault="00414658">
      <w:pPr>
        <w:pStyle w:val="ConsPlusTitle"/>
        <w:jc w:val="center"/>
        <w:outlineLvl w:val="1"/>
      </w:pPr>
      <w:r>
        <w:t>IV. Формы контроля за исполнением регламента</w:t>
      </w:r>
    </w:p>
    <w:p w:rsidR="00414658" w:rsidRDefault="00414658">
      <w:pPr>
        <w:pStyle w:val="ConsPlusNormal"/>
        <w:jc w:val="both"/>
      </w:pPr>
    </w:p>
    <w:p w:rsidR="00414658" w:rsidRDefault="00414658">
      <w:pPr>
        <w:pStyle w:val="ConsPlusTitle"/>
        <w:ind w:firstLine="540"/>
        <w:jc w:val="both"/>
        <w:outlineLvl w:val="2"/>
      </w:pPr>
      <w:r>
        <w:t>Информация о формах контроля и сроках его осуществления</w:t>
      </w:r>
    </w:p>
    <w:p w:rsidR="00414658" w:rsidRDefault="00414658">
      <w:pPr>
        <w:pStyle w:val="ConsPlusNormal"/>
        <w:jc w:val="both"/>
      </w:pPr>
    </w:p>
    <w:p w:rsidR="00414658" w:rsidRDefault="00414658">
      <w:pPr>
        <w:pStyle w:val="ConsPlusNormal"/>
        <w:ind w:firstLine="540"/>
        <w:jc w:val="both"/>
      </w:pPr>
      <w:r>
        <w:t>55. Контроль за исполнением настоящего регламента осуществляется в следующих формах:</w:t>
      </w:r>
    </w:p>
    <w:p w:rsidR="00414658" w:rsidRDefault="00414658">
      <w:pPr>
        <w:pStyle w:val="ConsPlusNormal"/>
        <w:spacing w:before="220"/>
        <w:ind w:firstLine="540"/>
        <w:jc w:val="both"/>
      </w:pPr>
      <w:r>
        <w:t>а) текущий контроль;</w:t>
      </w:r>
    </w:p>
    <w:p w:rsidR="00414658" w:rsidRDefault="00414658">
      <w:pPr>
        <w:pStyle w:val="ConsPlusNormal"/>
        <w:spacing w:before="220"/>
        <w:ind w:firstLine="540"/>
        <w:jc w:val="both"/>
      </w:pPr>
      <w:r>
        <w:t>б) контроль в виде внеплановых проверок исполнения настоящего регламента;</w:t>
      </w:r>
    </w:p>
    <w:p w:rsidR="00414658" w:rsidRDefault="00414658">
      <w:pPr>
        <w:pStyle w:val="ConsPlusNormal"/>
        <w:spacing w:before="220"/>
        <w:ind w:firstLine="540"/>
        <w:jc w:val="both"/>
      </w:pPr>
      <w:r>
        <w:t>в) общественный контроль.</w:t>
      </w:r>
    </w:p>
    <w:p w:rsidR="00414658" w:rsidRDefault="00414658">
      <w:pPr>
        <w:pStyle w:val="ConsPlusNormal"/>
        <w:jc w:val="both"/>
      </w:pPr>
      <w:r>
        <w:t xml:space="preserve">(п. 55 в ред. </w:t>
      </w:r>
      <w:hyperlink r:id="rId77">
        <w:r>
          <w:rPr>
            <w:color w:val="0000FF"/>
          </w:rPr>
          <w:t>постановления</w:t>
        </w:r>
      </w:hyperlink>
      <w:r>
        <w:t xml:space="preserve"> Губернатора Тюменской области от 04.02.2021 N 23)</w:t>
      </w:r>
    </w:p>
    <w:p w:rsidR="00414658" w:rsidRDefault="00414658">
      <w:pPr>
        <w:pStyle w:val="ConsPlusNormal"/>
        <w:spacing w:before="220"/>
        <w:ind w:firstLine="540"/>
        <w:jc w:val="both"/>
      </w:pPr>
      <w:bookmarkStart w:id="19" w:name="P332"/>
      <w:bookmarkEnd w:id="19"/>
      <w:r>
        <w:t xml:space="preserve">56. Текущий контроль за соблюдением и исполнением должностными лицами департамента </w:t>
      </w:r>
      <w:r>
        <w:lastRenderedPageBreak/>
        <w:t>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контроль за принятием данными должностными лицами решений по результатам выполнения административных процедур, предусмотренных настоящим административным регламентом, осуществляет начальник отдела предоставления лесных участков, заместитель директора департамента, директор департамента.</w:t>
      </w:r>
    </w:p>
    <w:p w:rsidR="00414658" w:rsidRDefault="00414658">
      <w:pPr>
        <w:pStyle w:val="ConsPlusNormal"/>
        <w:spacing w:before="220"/>
        <w:ind w:firstLine="540"/>
        <w:jc w:val="both"/>
      </w:pPr>
      <w:r>
        <w:t xml:space="preserve">57. Текущий контроль должностными лицами, указанными в </w:t>
      </w:r>
      <w:hyperlink w:anchor="P332">
        <w:r>
          <w:rPr>
            <w:color w:val="0000FF"/>
          </w:rPr>
          <w:t>пункте 56</w:t>
        </w:r>
      </w:hyperlink>
      <w:r>
        <w:t xml:space="preserve"> настоящего регламента, осуществляется в процессе текущей работы при подготовке, визировании и подписании документов, являющихся результатами предоставления государственной услуги.</w:t>
      </w:r>
    </w:p>
    <w:p w:rsidR="00414658" w:rsidRDefault="00414658">
      <w:pPr>
        <w:pStyle w:val="ConsPlusNormal"/>
        <w:spacing w:before="220"/>
        <w:ind w:firstLine="540"/>
        <w:jc w:val="both"/>
      </w:pPr>
      <w:r>
        <w:t>58. Внеплановые проверки исполнения настоящего регламента проводятся по конкретному обращению заявителя или контролирующего органа. Внеплановая проверка проводится на основании приказа директора департамента.</w:t>
      </w:r>
    </w:p>
    <w:p w:rsidR="00414658" w:rsidRDefault="00414658">
      <w:pPr>
        <w:pStyle w:val="ConsPlusNormal"/>
        <w:jc w:val="both"/>
      </w:pPr>
      <w:r>
        <w:t xml:space="preserve">(п. 58 в ред. </w:t>
      </w:r>
      <w:hyperlink r:id="rId78">
        <w:r>
          <w:rPr>
            <w:color w:val="0000FF"/>
          </w:rPr>
          <w:t>постановления</w:t>
        </w:r>
      </w:hyperlink>
      <w:r>
        <w:t xml:space="preserve"> Губернатора Тюменской области от 04.02.2021 N 23)</w:t>
      </w:r>
    </w:p>
    <w:p w:rsidR="00414658" w:rsidRDefault="00414658">
      <w:pPr>
        <w:pStyle w:val="ConsPlusNormal"/>
        <w:spacing w:before="220"/>
        <w:ind w:firstLine="540"/>
        <w:jc w:val="both"/>
      </w:pPr>
      <w:r>
        <w:t>59. Срок проведения внеплановой проверки не может превышать 15 рабочих дней со дня поступления письменного обращения в департамент.</w:t>
      </w:r>
    </w:p>
    <w:p w:rsidR="00414658" w:rsidRDefault="00414658">
      <w:pPr>
        <w:pStyle w:val="ConsPlusNormal"/>
        <w:spacing w:before="220"/>
        <w:ind w:firstLine="540"/>
        <w:jc w:val="both"/>
      </w:pPr>
      <w:r>
        <w:t xml:space="preserve">60. Общественный контроль за исполнением настоящего регламента вправе осуществлять граждане, их объединения и организации посредством общественного мониторинга, общественной проверки, общественной экспертизы, в иных формах, не противоречащих Федеральному </w:t>
      </w:r>
      <w:hyperlink r:id="rId79">
        <w:r>
          <w:rPr>
            <w:color w:val="0000FF"/>
          </w:rPr>
          <w:t>закону</w:t>
        </w:r>
      </w:hyperlink>
      <w:r>
        <w:t xml:space="preserve"> от 21.07.2014 N 212-ФЗ "Об основах общественного контроля в Российской Федерации", а также в таких формах взаимодействия институтов гражданского общества с государственными органами, как общественные обсуждения, общественные (публичные) слушания и другие формы взаимодействия.</w:t>
      </w:r>
    </w:p>
    <w:p w:rsidR="00414658" w:rsidRDefault="00414658">
      <w:pPr>
        <w:pStyle w:val="ConsPlusNormal"/>
        <w:jc w:val="both"/>
      </w:pPr>
      <w:r>
        <w:t xml:space="preserve">(в ред. </w:t>
      </w:r>
      <w:hyperlink r:id="rId80">
        <w:r>
          <w:rPr>
            <w:color w:val="0000FF"/>
          </w:rPr>
          <w:t>постановления</w:t>
        </w:r>
      </w:hyperlink>
      <w:r>
        <w:t xml:space="preserve"> Губернатора Тюменской области от 04.02.2021 N 23)</w:t>
      </w:r>
    </w:p>
    <w:p w:rsidR="00414658" w:rsidRDefault="00414658">
      <w:pPr>
        <w:pStyle w:val="ConsPlusNormal"/>
        <w:jc w:val="both"/>
      </w:pPr>
    </w:p>
    <w:p w:rsidR="00414658" w:rsidRDefault="00414658">
      <w:pPr>
        <w:pStyle w:val="ConsPlusTitle"/>
        <w:jc w:val="center"/>
        <w:outlineLvl w:val="1"/>
      </w:pPr>
      <w:r>
        <w:t>V. Досудебный (внесудебный) порядок обжалования решений</w:t>
      </w:r>
    </w:p>
    <w:p w:rsidR="00414658" w:rsidRDefault="00414658">
      <w:pPr>
        <w:pStyle w:val="ConsPlusTitle"/>
        <w:jc w:val="center"/>
      </w:pPr>
      <w:r>
        <w:t>и действий (бездействия) Органа, предоставляющего</w:t>
      </w:r>
    </w:p>
    <w:p w:rsidR="00414658" w:rsidRDefault="00414658">
      <w:pPr>
        <w:pStyle w:val="ConsPlusTitle"/>
        <w:jc w:val="center"/>
      </w:pPr>
      <w:r>
        <w:t>государственную услугу, многофункционального центра,</w:t>
      </w:r>
    </w:p>
    <w:p w:rsidR="00414658" w:rsidRDefault="00414658">
      <w:pPr>
        <w:pStyle w:val="ConsPlusTitle"/>
        <w:jc w:val="center"/>
      </w:pPr>
      <w:r>
        <w:t>организаций, указанных в части 1.1 статьи 16 Федерального</w:t>
      </w:r>
    </w:p>
    <w:p w:rsidR="00414658" w:rsidRDefault="00414658">
      <w:pPr>
        <w:pStyle w:val="ConsPlusTitle"/>
        <w:jc w:val="center"/>
      </w:pPr>
      <w:r>
        <w:t>закона от 27.07.2010 N 210-ФЗ "Об организации предоставления</w:t>
      </w:r>
    </w:p>
    <w:p w:rsidR="00414658" w:rsidRDefault="00414658">
      <w:pPr>
        <w:pStyle w:val="ConsPlusTitle"/>
        <w:jc w:val="center"/>
      </w:pPr>
      <w:r>
        <w:t>государственных и муниципальных услуг", а также их</w:t>
      </w:r>
    </w:p>
    <w:p w:rsidR="00414658" w:rsidRDefault="00414658">
      <w:pPr>
        <w:pStyle w:val="ConsPlusTitle"/>
        <w:jc w:val="center"/>
      </w:pPr>
      <w:r>
        <w:t>должностных лиц, государственных служащих, работников</w:t>
      </w:r>
    </w:p>
    <w:p w:rsidR="00414658" w:rsidRDefault="00414658">
      <w:pPr>
        <w:pStyle w:val="ConsPlusNormal"/>
        <w:jc w:val="both"/>
      </w:pPr>
    </w:p>
    <w:p w:rsidR="00414658" w:rsidRDefault="00414658">
      <w:pPr>
        <w:pStyle w:val="ConsPlusTitle"/>
        <w:ind w:firstLine="540"/>
        <w:jc w:val="both"/>
        <w:outlineLvl w:val="2"/>
      </w:pPr>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414658" w:rsidRDefault="00414658">
      <w:pPr>
        <w:pStyle w:val="ConsPlusNormal"/>
        <w:jc w:val="both"/>
      </w:pPr>
    </w:p>
    <w:p w:rsidR="00414658" w:rsidRDefault="00414658">
      <w:pPr>
        <w:pStyle w:val="ConsPlusNormal"/>
        <w:ind w:firstLine="540"/>
        <w:jc w:val="both"/>
      </w:pPr>
      <w:r>
        <w:t xml:space="preserve">61. Заинтересованные лица имеют право на досудебное (внесудебное) обжалование действий (бездействия) и (или) решений, принятых (осуществленных) департаментом, организациями, указанными в </w:t>
      </w:r>
      <w:hyperlink r:id="rId81">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(далее - организации), должностными лицами департамента и организаций, указанных в </w:t>
      </w:r>
      <w:hyperlink r:id="rId82">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(далее - организации) в порядке, предусмотренном </w:t>
      </w:r>
      <w:hyperlink r:id="rId83">
        <w:r>
          <w:rPr>
            <w:color w:val="0000FF"/>
          </w:rPr>
          <w:t>главой 2.1</w:t>
        </w:r>
      </w:hyperlink>
      <w:r>
        <w:t xml:space="preserve"> Федерального закона от 27.07.2010 N 210-ФЗ (далее - жалоба).</w:t>
      </w:r>
    </w:p>
    <w:p w:rsidR="00414658" w:rsidRDefault="00414658">
      <w:pPr>
        <w:pStyle w:val="ConsPlusNormal"/>
        <w:jc w:val="both"/>
      </w:pPr>
      <w:r>
        <w:t xml:space="preserve">(п. 61 в ред. </w:t>
      </w:r>
      <w:hyperlink r:id="rId84">
        <w:r>
          <w:rPr>
            <w:color w:val="0000FF"/>
          </w:rPr>
          <w:t>постановления</w:t>
        </w:r>
      </w:hyperlink>
      <w:r>
        <w:t xml:space="preserve"> Губернатора Тюменской области от 11.11.2022 N 131)</w:t>
      </w:r>
    </w:p>
    <w:p w:rsidR="00414658" w:rsidRDefault="00414658">
      <w:pPr>
        <w:pStyle w:val="ConsPlusNormal"/>
        <w:jc w:val="both"/>
      </w:pPr>
    </w:p>
    <w:p w:rsidR="00414658" w:rsidRDefault="00414658">
      <w:pPr>
        <w:pStyle w:val="ConsPlusTitle"/>
        <w:ind w:firstLine="540"/>
        <w:jc w:val="both"/>
        <w:outlineLvl w:val="2"/>
      </w:pPr>
      <w: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414658" w:rsidRDefault="00414658">
      <w:pPr>
        <w:pStyle w:val="ConsPlusNormal"/>
        <w:jc w:val="both"/>
      </w:pPr>
    </w:p>
    <w:p w:rsidR="00414658" w:rsidRDefault="00414658">
      <w:pPr>
        <w:pStyle w:val="ConsPlusNormal"/>
        <w:ind w:firstLine="540"/>
        <w:jc w:val="both"/>
      </w:pPr>
      <w:r>
        <w:t xml:space="preserve">62. Жалоба рассматривается в соответствии с </w:t>
      </w:r>
      <w:hyperlink r:id="rId85">
        <w:r>
          <w:rPr>
            <w:color w:val="0000FF"/>
          </w:rPr>
          <w:t>Порядком</w:t>
        </w:r>
      </w:hyperlink>
      <w:r>
        <w:t xml:space="preserve"> подачи и рассмотрения жалоб на </w:t>
      </w:r>
      <w:r>
        <w:lastRenderedPageBreak/>
        <w:t>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 утвержденным постановлением Правительства Тюменской области от 07.03.2012 N 68-п.</w:t>
      </w:r>
    </w:p>
    <w:p w:rsidR="00414658" w:rsidRDefault="00414658">
      <w:pPr>
        <w:pStyle w:val="ConsPlusNormal"/>
        <w:spacing w:before="220"/>
        <w:ind w:firstLine="540"/>
        <w:jc w:val="both"/>
      </w:pPr>
      <w:r>
        <w:t>Жалоба на должностных лиц департамента может быть подана директору департамента.</w:t>
      </w:r>
    </w:p>
    <w:p w:rsidR="00414658" w:rsidRDefault="00414658">
      <w:pPr>
        <w:pStyle w:val="ConsPlusNormal"/>
        <w:spacing w:before="220"/>
        <w:ind w:firstLine="540"/>
        <w:jc w:val="both"/>
      </w:pPr>
      <w:r>
        <w:t xml:space="preserve">Абзац исключен. - </w:t>
      </w:r>
      <w:hyperlink r:id="rId86">
        <w:r>
          <w:rPr>
            <w:color w:val="0000FF"/>
          </w:rPr>
          <w:t>Постановление</w:t>
        </w:r>
      </w:hyperlink>
      <w:r>
        <w:t xml:space="preserve"> Губернатора Тюменской области от 11.11.2022 N 131.</w:t>
      </w:r>
    </w:p>
    <w:p w:rsidR="00414658" w:rsidRDefault="00414658">
      <w:pPr>
        <w:pStyle w:val="ConsPlusNormal"/>
        <w:spacing w:before="220"/>
        <w:ind w:firstLine="540"/>
        <w:jc w:val="both"/>
      </w:pPr>
      <w:r>
        <w:t xml:space="preserve">Жалоба на директора департамента может быть подана заместителю Губернатора Тюменской области, координирующему и контролирующему деятельность департамента в соответствии с </w:t>
      </w:r>
      <w:hyperlink r:id="rId87">
        <w:r>
          <w:rPr>
            <w:color w:val="0000FF"/>
          </w:rPr>
          <w:t>постановлением</w:t>
        </w:r>
      </w:hyperlink>
      <w:r>
        <w:t xml:space="preserve"> Губернатора Тюменской области от 07.02.2013 N 17 "О распределении обязанностей между должностными лицами, деятельностью которых непосредственно руководит Губернатор Тюменской области".</w:t>
      </w:r>
    </w:p>
    <w:p w:rsidR="00414658" w:rsidRDefault="00414658">
      <w:pPr>
        <w:pStyle w:val="ConsPlusNormal"/>
        <w:jc w:val="both"/>
      </w:pPr>
      <w:r>
        <w:t xml:space="preserve">(в ред. </w:t>
      </w:r>
      <w:hyperlink r:id="rId88">
        <w:r>
          <w:rPr>
            <w:color w:val="0000FF"/>
          </w:rPr>
          <w:t>постановления</w:t>
        </w:r>
      </w:hyperlink>
      <w:r>
        <w:t xml:space="preserve"> Губернатора Тюменской области от 11.11.2022 N 131)</w:t>
      </w:r>
    </w:p>
    <w:p w:rsidR="00414658" w:rsidRDefault="00414658">
      <w:pPr>
        <w:pStyle w:val="ConsPlusNormal"/>
        <w:jc w:val="both"/>
      </w:pPr>
    </w:p>
    <w:p w:rsidR="00414658" w:rsidRDefault="00414658">
      <w:pPr>
        <w:pStyle w:val="ConsPlusTitle"/>
        <w:ind w:firstLine="540"/>
        <w:jc w:val="both"/>
        <w:outlineLvl w:val="2"/>
      </w:pPr>
      <w:r>
        <w:t>Способы информирования заявителей о порядке подачи и рассмотрения жалобы, в том числе с использованием портала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 интегрированного с федеральной государственной информационной системой "Единый портал государственных и муниципальных услуг (функций)", Порталом услуг Тюменской области и использованием Официального портала органов государственной власти Тюменской области</w:t>
      </w:r>
    </w:p>
    <w:p w:rsidR="00414658" w:rsidRDefault="00414658">
      <w:pPr>
        <w:pStyle w:val="ConsPlusNormal"/>
        <w:jc w:val="both"/>
      </w:pPr>
    </w:p>
    <w:p w:rsidR="00414658" w:rsidRDefault="00414658">
      <w:pPr>
        <w:pStyle w:val="ConsPlusNormal"/>
        <w:ind w:firstLine="540"/>
        <w:jc w:val="both"/>
      </w:pPr>
      <w:r>
        <w:t>63.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 на Официальном портале органов государственной власти Тюменской области на странице Департамента лесного комплекса Тюменской области в разделе "Госуслуги" в сети Интернет, а также на Едином портале государственных и муниципальных услуг (функций) и Портале услуг Тюменской области.</w:t>
      </w:r>
    </w:p>
    <w:p w:rsidR="00414658" w:rsidRDefault="00414658">
      <w:pPr>
        <w:pStyle w:val="ConsPlusNormal"/>
        <w:jc w:val="both"/>
      </w:pPr>
      <w:r>
        <w:t xml:space="preserve">(в ред. </w:t>
      </w:r>
      <w:hyperlink r:id="rId89">
        <w:r>
          <w:rPr>
            <w:color w:val="0000FF"/>
          </w:rPr>
          <w:t>постановления</w:t>
        </w:r>
      </w:hyperlink>
      <w:r>
        <w:t xml:space="preserve"> Губернатора Тюменской области от 11.11.2022 N 131)</w:t>
      </w:r>
    </w:p>
    <w:p w:rsidR="00414658" w:rsidRDefault="00414658">
      <w:pPr>
        <w:pStyle w:val="ConsPlusNormal"/>
        <w:spacing w:before="220"/>
        <w:ind w:firstLine="540"/>
        <w:jc w:val="both"/>
      </w:pPr>
      <w:r>
        <w:t>Консультирование заявителей о порядке подачи и рассмотрения жалобы осуществляется в том числе по телефону, электронной почте, при личном приеме в департаменте.</w:t>
      </w:r>
    </w:p>
    <w:p w:rsidR="00414658" w:rsidRDefault="00414658">
      <w:pPr>
        <w:pStyle w:val="ConsPlusNormal"/>
        <w:jc w:val="both"/>
      </w:pPr>
      <w:r>
        <w:t xml:space="preserve">(в ред. </w:t>
      </w:r>
      <w:hyperlink r:id="rId90">
        <w:r>
          <w:rPr>
            <w:color w:val="0000FF"/>
          </w:rPr>
          <w:t>постановления</w:t>
        </w:r>
      </w:hyperlink>
      <w:r>
        <w:t xml:space="preserve"> Губернатора Тюменской области от 11.11.2022 N 131)</w:t>
      </w:r>
    </w:p>
    <w:p w:rsidR="00414658" w:rsidRDefault="00414658">
      <w:pPr>
        <w:pStyle w:val="ConsPlusNormal"/>
        <w:jc w:val="both"/>
      </w:pPr>
    </w:p>
    <w:p w:rsidR="00414658" w:rsidRDefault="00414658">
      <w:pPr>
        <w:pStyle w:val="ConsPlusTitle"/>
        <w:ind w:firstLine="540"/>
        <w:jc w:val="both"/>
        <w:outlineLvl w:val="2"/>
      </w:pPr>
      <w:r>
        <w:t>Перечень нормативных правовых актов, регулирующих порядок досудебного (внесудебного) обжалования решений и действий (бездействия) Органа, МФЦ, организаций, предоставляющих государственную услугу, а также их должностных лиц, государственных служащих, работников</w:t>
      </w:r>
    </w:p>
    <w:p w:rsidR="00414658" w:rsidRDefault="00414658">
      <w:pPr>
        <w:pStyle w:val="ConsPlusNormal"/>
        <w:jc w:val="both"/>
      </w:pPr>
    </w:p>
    <w:p w:rsidR="00414658" w:rsidRDefault="00414658">
      <w:pPr>
        <w:pStyle w:val="ConsPlusNormal"/>
        <w:ind w:firstLine="540"/>
        <w:jc w:val="both"/>
      </w:pPr>
      <w:r>
        <w:t>64. Нормативные правовые акты, регулирующие порядок досудебного (внесудебного) обжалования решений и действий (бездействия) органа, МФЦ, организаций, а также их должностных лиц, государственных служащих, работников:</w:t>
      </w:r>
    </w:p>
    <w:p w:rsidR="00414658" w:rsidRDefault="00414658">
      <w:pPr>
        <w:pStyle w:val="ConsPlusNormal"/>
        <w:spacing w:before="220"/>
        <w:ind w:firstLine="540"/>
        <w:jc w:val="both"/>
      </w:pPr>
      <w:r>
        <w:t xml:space="preserve">Федеральный </w:t>
      </w:r>
      <w:hyperlink r:id="rId91">
        <w:r>
          <w:rPr>
            <w:color w:val="0000FF"/>
          </w:rPr>
          <w:t>закон</w:t>
        </w:r>
      </w:hyperlink>
      <w:r>
        <w:t xml:space="preserve"> от 27.07.2010 N 210-ФЗ "Об организации предоставления государственных и муниципальных услуг" ("Российская газета", N 168, 30.07.2010);</w:t>
      </w:r>
    </w:p>
    <w:p w:rsidR="00414658" w:rsidRDefault="00414658">
      <w:pPr>
        <w:pStyle w:val="ConsPlusNormal"/>
        <w:spacing w:before="220"/>
        <w:ind w:firstLine="540"/>
        <w:jc w:val="both"/>
      </w:pPr>
      <w:hyperlink r:id="rId92">
        <w:r>
          <w:rPr>
            <w:color w:val="0000FF"/>
          </w:rPr>
          <w:t>постановление</w:t>
        </w:r>
      </w:hyperlink>
      <w:r>
        <w:t xml:space="preserve"> Правительства РФ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N 271, 23.11.2012);</w:t>
      </w:r>
    </w:p>
    <w:p w:rsidR="00414658" w:rsidRDefault="00414658">
      <w:pPr>
        <w:pStyle w:val="ConsPlusNormal"/>
        <w:spacing w:before="220"/>
        <w:ind w:firstLine="540"/>
        <w:jc w:val="both"/>
      </w:pPr>
      <w:hyperlink r:id="rId93">
        <w:r>
          <w:rPr>
            <w:color w:val="0000FF"/>
          </w:rPr>
          <w:t>постановление</w:t>
        </w:r>
      </w:hyperlink>
      <w:r>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 ("Тюменская область сегодня", N 41, 14.03.2012).</w:t>
      </w:r>
    </w:p>
    <w:p w:rsidR="00414658" w:rsidRDefault="00414658">
      <w:pPr>
        <w:pStyle w:val="ConsPlusNormal"/>
        <w:spacing w:before="220"/>
        <w:ind w:firstLine="540"/>
        <w:jc w:val="both"/>
      </w:pPr>
      <w:r>
        <w:t xml:space="preserve">65. Информация, указанная в настоящем разделе регламента, размещена на Официальном портале органов государственной власти Тюменской области (http://admtyumen.ru/) на странице Департамента лесного комплекса Тюменской области в разделе "Госуслуги" в сети Интернет и в электронном региональном реестре государственных услуг в соответствии с </w:t>
      </w:r>
      <w:hyperlink r:id="rId94">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414658" w:rsidRDefault="00414658">
      <w:pPr>
        <w:pStyle w:val="ConsPlusNormal"/>
        <w:jc w:val="both"/>
      </w:pPr>
    </w:p>
    <w:p w:rsidR="00414658" w:rsidRDefault="00414658">
      <w:pPr>
        <w:pStyle w:val="ConsPlusNormal"/>
        <w:jc w:val="both"/>
      </w:pPr>
    </w:p>
    <w:p w:rsidR="00414658" w:rsidRDefault="00414658">
      <w:pPr>
        <w:pStyle w:val="ConsPlusNormal"/>
        <w:jc w:val="both"/>
      </w:pPr>
    </w:p>
    <w:p w:rsidR="00414658" w:rsidRDefault="00414658">
      <w:pPr>
        <w:pStyle w:val="ConsPlusNormal"/>
        <w:jc w:val="both"/>
      </w:pPr>
    </w:p>
    <w:p w:rsidR="00414658" w:rsidRDefault="00414658">
      <w:pPr>
        <w:pStyle w:val="ConsPlusNormal"/>
        <w:jc w:val="both"/>
      </w:pPr>
    </w:p>
    <w:p w:rsidR="00414658" w:rsidRDefault="00414658">
      <w:pPr>
        <w:pStyle w:val="ConsPlusNormal"/>
        <w:jc w:val="right"/>
        <w:outlineLvl w:val="1"/>
      </w:pPr>
      <w:r>
        <w:t xml:space="preserve">Приложение </w:t>
      </w:r>
      <w:hyperlink r:id="rId95">
        <w:r>
          <w:rPr>
            <w:color w:val="0000FF"/>
          </w:rPr>
          <w:t>N 1</w:t>
        </w:r>
      </w:hyperlink>
    </w:p>
    <w:p w:rsidR="00414658" w:rsidRDefault="00414658">
      <w:pPr>
        <w:pStyle w:val="ConsPlusNormal"/>
        <w:jc w:val="right"/>
      </w:pPr>
      <w:r>
        <w:t>к административному регламенту предоставления</w:t>
      </w:r>
    </w:p>
    <w:p w:rsidR="00414658" w:rsidRDefault="00414658">
      <w:pPr>
        <w:pStyle w:val="ConsPlusNormal"/>
        <w:jc w:val="right"/>
      </w:pPr>
      <w:r>
        <w:t>Департаментом лесного комплекса Тюменской области</w:t>
      </w:r>
    </w:p>
    <w:p w:rsidR="00414658" w:rsidRDefault="00414658">
      <w:pPr>
        <w:pStyle w:val="ConsPlusNormal"/>
        <w:jc w:val="right"/>
      </w:pPr>
      <w:r>
        <w:t>государственной услуги по выдаче разрешения</w:t>
      </w:r>
    </w:p>
    <w:p w:rsidR="00414658" w:rsidRDefault="00414658">
      <w:pPr>
        <w:pStyle w:val="ConsPlusNormal"/>
        <w:jc w:val="right"/>
      </w:pPr>
      <w:r>
        <w:t>на выполнение работ в целях осуществления</w:t>
      </w:r>
    </w:p>
    <w:p w:rsidR="00414658" w:rsidRDefault="00414658">
      <w:pPr>
        <w:pStyle w:val="ConsPlusNormal"/>
        <w:jc w:val="right"/>
      </w:pPr>
      <w:r>
        <w:t>геологического изучения недр без предоставления</w:t>
      </w:r>
    </w:p>
    <w:p w:rsidR="00414658" w:rsidRDefault="00414658">
      <w:pPr>
        <w:pStyle w:val="ConsPlusNormal"/>
        <w:jc w:val="right"/>
      </w:pPr>
      <w:r>
        <w:t>лесного участка, установления сервитута,</w:t>
      </w:r>
    </w:p>
    <w:p w:rsidR="00414658" w:rsidRDefault="00414658">
      <w:pPr>
        <w:pStyle w:val="ConsPlusNormal"/>
        <w:jc w:val="right"/>
      </w:pPr>
      <w:r>
        <w:t>если выполнение работ в указанных целях</w:t>
      </w:r>
    </w:p>
    <w:p w:rsidR="00414658" w:rsidRDefault="00414658">
      <w:pPr>
        <w:pStyle w:val="ConsPlusNormal"/>
        <w:jc w:val="right"/>
      </w:pPr>
      <w:r>
        <w:t>не влечет за собой проведение рубок</w:t>
      </w:r>
    </w:p>
    <w:p w:rsidR="00414658" w:rsidRDefault="00414658">
      <w:pPr>
        <w:pStyle w:val="ConsPlusNormal"/>
        <w:jc w:val="right"/>
      </w:pPr>
      <w:r>
        <w:t>лесных насаждений или строительство объектов</w:t>
      </w:r>
    </w:p>
    <w:p w:rsidR="00414658" w:rsidRDefault="00414658">
      <w:pPr>
        <w:pStyle w:val="ConsPlusNormal"/>
        <w:jc w:val="right"/>
      </w:pPr>
      <w:r>
        <w:t>капитального строительства</w:t>
      </w:r>
    </w:p>
    <w:p w:rsidR="00414658" w:rsidRDefault="00414658">
      <w:pPr>
        <w:pStyle w:val="ConsPlusNormal"/>
        <w:jc w:val="both"/>
      </w:pPr>
    </w:p>
    <w:p w:rsidR="00414658" w:rsidRDefault="00414658">
      <w:pPr>
        <w:pStyle w:val="ConsPlusNormal"/>
        <w:jc w:val="center"/>
      </w:pPr>
      <w:bookmarkStart w:id="20" w:name="P392"/>
      <w:bookmarkEnd w:id="20"/>
      <w:r>
        <w:t>ФОРМА</w:t>
      </w:r>
    </w:p>
    <w:p w:rsidR="00414658" w:rsidRDefault="00414658">
      <w:pPr>
        <w:pStyle w:val="ConsPlusNormal"/>
        <w:jc w:val="center"/>
      </w:pPr>
      <w:r>
        <w:t>ЗАЯВЛЕНИЯ НА ВЫДАЧУ РАЗРЕШЕНИЯ НА ВЫПОЛНЕНИЕ РАБОТ В ЦЕЛЯХ</w:t>
      </w:r>
    </w:p>
    <w:p w:rsidR="00414658" w:rsidRDefault="00414658">
      <w:pPr>
        <w:pStyle w:val="ConsPlusNormal"/>
        <w:jc w:val="center"/>
      </w:pPr>
      <w:r>
        <w:t>ОСУЩЕСТВЛЕНИЯ ГЕОЛОГИЧЕСКОГО ИЗУЧЕНИЯ НЕДР</w:t>
      </w:r>
    </w:p>
    <w:p w:rsidR="00414658" w:rsidRDefault="00414658">
      <w:pPr>
        <w:pStyle w:val="ConsPlusNormal"/>
        <w:jc w:val="center"/>
      </w:pPr>
      <w:r>
        <w:t>БЕЗ ПРЕДОСТАВЛЕНИЯ ЛЕСНОГО УЧАСТКА, УСТАНОВЛЕНИЯ СЕРВИТУТА,</w:t>
      </w:r>
    </w:p>
    <w:p w:rsidR="00414658" w:rsidRDefault="00414658">
      <w:pPr>
        <w:pStyle w:val="ConsPlusNormal"/>
        <w:jc w:val="center"/>
      </w:pPr>
      <w:r>
        <w:t>ЕСЛИ ВЫПОЛНЕНИЕ РАБОТ В УКАЗАННЫХ ЦЕЛЯХ НЕ ВЛЕЧЕТ ЗА СОБОЙ</w:t>
      </w:r>
    </w:p>
    <w:p w:rsidR="00414658" w:rsidRDefault="00414658">
      <w:pPr>
        <w:pStyle w:val="ConsPlusNormal"/>
        <w:jc w:val="center"/>
      </w:pPr>
      <w:r>
        <w:t>ПРОВЕДЕНИЕ РУБОК ЛЕСНЫХ НАСАЖДЕНИЙ ИЛИ СТРОИТЕЛЬСТВО</w:t>
      </w:r>
    </w:p>
    <w:p w:rsidR="00414658" w:rsidRDefault="00414658">
      <w:pPr>
        <w:pStyle w:val="ConsPlusNormal"/>
        <w:jc w:val="center"/>
      </w:pPr>
      <w:r>
        <w:t>ОБЪЕКТОВ КАПИТАЛЬНОГО СТРОИТЕЛЬСТВА</w:t>
      </w:r>
    </w:p>
    <w:p w:rsidR="00414658" w:rsidRDefault="004146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6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658" w:rsidRDefault="004146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658" w:rsidRDefault="004146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658" w:rsidRDefault="00414658">
            <w:pPr>
              <w:pStyle w:val="ConsPlusNormal"/>
              <w:jc w:val="center"/>
            </w:pPr>
            <w:r>
              <w:rPr>
                <w:color w:val="392C69"/>
              </w:rPr>
              <w:t>Список изменяющих документов</w:t>
            </w:r>
          </w:p>
          <w:p w:rsidR="00414658" w:rsidRDefault="00414658">
            <w:pPr>
              <w:pStyle w:val="ConsPlusNormal"/>
              <w:jc w:val="center"/>
            </w:pPr>
            <w:r>
              <w:rPr>
                <w:color w:val="392C69"/>
              </w:rPr>
              <w:t xml:space="preserve">(в ред. </w:t>
            </w:r>
            <w:hyperlink r:id="rId96">
              <w:r>
                <w:rPr>
                  <w:color w:val="0000FF"/>
                </w:rPr>
                <w:t>постановления</w:t>
              </w:r>
            </w:hyperlink>
            <w:r>
              <w:rPr>
                <w:color w:val="392C69"/>
              </w:rPr>
              <w:t xml:space="preserve"> Губернатора Тюменской области от 04.02.2021 N 23)</w:t>
            </w:r>
          </w:p>
        </w:tc>
        <w:tc>
          <w:tcPr>
            <w:tcW w:w="113" w:type="dxa"/>
            <w:tcBorders>
              <w:top w:val="nil"/>
              <w:left w:val="nil"/>
              <w:bottom w:val="nil"/>
              <w:right w:val="nil"/>
            </w:tcBorders>
            <w:shd w:val="clear" w:color="auto" w:fill="F4F3F8"/>
            <w:tcMar>
              <w:top w:w="0" w:type="dxa"/>
              <w:left w:w="0" w:type="dxa"/>
              <w:bottom w:w="0" w:type="dxa"/>
              <w:right w:w="0" w:type="dxa"/>
            </w:tcMar>
          </w:tcPr>
          <w:p w:rsidR="00414658" w:rsidRDefault="00414658">
            <w:pPr>
              <w:pStyle w:val="ConsPlusNormal"/>
            </w:pPr>
          </w:p>
        </w:tc>
      </w:tr>
    </w:tbl>
    <w:p w:rsidR="00414658" w:rsidRDefault="00414658">
      <w:pPr>
        <w:pStyle w:val="ConsPlusNormal"/>
        <w:jc w:val="both"/>
      </w:pPr>
    </w:p>
    <w:p w:rsidR="00414658" w:rsidRDefault="00414658">
      <w:pPr>
        <w:pStyle w:val="ConsPlusNonformat"/>
        <w:jc w:val="both"/>
      </w:pPr>
      <w:r>
        <w:t xml:space="preserve">                            Директору Департамента лесного комплекса</w:t>
      </w:r>
    </w:p>
    <w:p w:rsidR="00414658" w:rsidRDefault="00414658">
      <w:pPr>
        <w:pStyle w:val="ConsPlusNonformat"/>
        <w:jc w:val="both"/>
      </w:pPr>
      <w:r>
        <w:t xml:space="preserve">                            Тюменской области</w:t>
      </w:r>
    </w:p>
    <w:p w:rsidR="00414658" w:rsidRDefault="00414658">
      <w:pPr>
        <w:pStyle w:val="ConsPlusNonformat"/>
        <w:jc w:val="both"/>
      </w:pPr>
      <w:r>
        <w:t xml:space="preserve">                            Юридическое лицо:</w:t>
      </w:r>
    </w:p>
    <w:p w:rsidR="00414658" w:rsidRDefault="00414658">
      <w:pPr>
        <w:pStyle w:val="ConsPlusNonformat"/>
        <w:jc w:val="both"/>
      </w:pPr>
      <w:r>
        <w:t xml:space="preserve">                            От ____________________________________________</w:t>
      </w:r>
    </w:p>
    <w:p w:rsidR="00414658" w:rsidRDefault="00414658">
      <w:pPr>
        <w:pStyle w:val="ConsPlusNonformat"/>
        <w:jc w:val="both"/>
      </w:pPr>
      <w:r>
        <w:t xml:space="preserve">                                 (полное и сокращенное наименование (при</w:t>
      </w:r>
    </w:p>
    <w:p w:rsidR="00414658" w:rsidRDefault="00414658">
      <w:pPr>
        <w:pStyle w:val="ConsPlusNonformat"/>
        <w:jc w:val="both"/>
      </w:pPr>
      <w:r>
        <w:t xml:space="preserve">                            _______________________________________________</w:t>
      </w:r>
    </w:p>
    <w:p w:rsidR="00414658" w:rsidRDefault="00414658">
      <w:pPr>
        <w:pStyle w:val="ConsPlusNonformat"/>
        <w:jc w:val="both"/>
      </w:pPr>
      <w:r>
        <w:t xml:space="preserve">                                наличии) и организационно-правовая форма,</w:t>
      </w:r>
    </w:p>
    <w:p w:rsidR="00414658" w:rsidRDefault="00414658">
      <w:pPr>
        <w:pStyle w:val="ConsPlusNonformat"/>
        <w:jc w:val="both"/>
      </w:pPr>
      <w:r>
        <w:t xml:space="preserve">                            _______________________________________________</w:t>
      </w:r>
    </w:p>
    <w:p w:rsidR="00414658" w:rsidRDefault="00414658">
      <w:pPr>
        <w:pStyle w:val="ConsPlusNonformat"/>
        <w:jc w:val="both"/>
      </w:pPr>
      <w:r>
        <w:t xml:space="preserve">                                   местонахождение и почтовый адрес)</w:t>
      </w:r>
    </w:p>
    <w:p w:rsidR="00414658" w:rsidRDefault="00414658">
      <w:pPr>
        <w:pStyle w:val="ConsPlusNonformat"/>
        <w:jc w:val="both"/>
      </w:pPr>
      <w:r>
        <w:t xml:space="preserve">                            Банковские реквизиты:</w:t>
      </w:r>
    </w:p>
    <w:p w:rsidR="00414658" w:rsidRDefault="00414658">
      <w:pPr>
        <w:pStyle w:val="ConsPlusNonformat"/>
        <w:jc w:val="both"/>
      </w:pPr>
      <w:r>
        <w:t xml:space="preserve">                            БИК ___________________________________________</w:t>
      </w:r>
    </w:p>
    <w:p w:rsidR="00414658" w:rsidRDefault="00414658">
      <w:pPr>
        <w:pStyle w:val="ConsPlusNonformat"/>
        <w:jc w:val="both"/>
      </w:pPr>
      <w:r>
        <w:t xml:space="preserve">                            Р/с ___________________________________________</w:t>
      </w:r>
    </w:p>
    <w:p w:rsidR="00414658" w:rsidRDefault="00414658">
      <w:pPr>
        <w:pStyle w:val="ConsPlusNonformat"/>
        <w:jc w:val="both"/>
      </w:pPr>
      <w:r>
        <w:t xml:space="preserve">                            К/с ___________________________________________</w:t>
      </w:r>
    </w:p>
    <w:p w:rsidR="00414658" w:rsidRDefault="00414658">
      <w:pPr>
        <w:pStyle w:val="ConsPlusNonformat"/>
        <w:jc w:val="both"/>
      </w:pPr>
      <w:r>
        <w:lastRenderedPageBreak/>
        <w:t xml:space="preserve">                            Наименование банка и (или) его отделения</w:t>
      </w:r>
    </w:p>
    <w:p w:rsidR="00414658" w:rsidRDefault="00414658">
      <w:pPr>
        <w:pStyle w:val="ConsPlusNonformat"/>
        <w:jc w:val="both"/>
      </w:pPr>
      <w:r>
        <w:t xml:space="preserve">                            _______________________________________________</w:t>
      </w:r>
    </w:p>
    <w:p w:rsidR="00414658" w:rsidRDefault="00414658">
      <w:pPr>
        <w:pStyle w:val="ConsPlusNonformat"/>
        <w:jc w:val="both"/>
      </w:pPr>
      <w:r>
        <w:t xml:space="preserve">                            Физическое лицо:</w:t>
      </w:r>
    </w:p>
    <w:p w:rsidR="00414658" w:rsidRDefault="00414658">
      <w:pPr>
        <w:pStyle w:val="ConsPlusNonformat"/>
        <w:jc w:val="both"/>
      </w:pPr>
      <w:r>
        <w:t xml:space="preserve">                            От ____________________________________________</w:t>
      </w:r>
    </w:p>
    <w:p w:rsidR="00414658" w:rsidRDefault="00414658">
      <w:pPr>
        <w:pStyle w:val="ConsPlusNonformat"/>
        <w:jc w:val="both"/>
      </w:pPr>
      <w:r>
        <w:t xml:space="preserve">                               (фамилия, имя, отчество (последнее - при</w:t>
      </w:r>
    </w:p>
    <w:p w:rsidR="00414658" w:rsidRDefault="00414658">
      <w:pPr>
        <w:pStyle w:val="ConsPlusNonformat"/>
        <w:jc w:val="both"/>
      </w:pPr>
      <w:r>
        <w:t xml:space="preserve">                            _______________________________________________</w:t>
      </w:r>
    </w:p>
    <w:p w:rsidR="00414658" w:rsidRDefault="00414658">
      <w:pPr>
        <w:pStyle w:val="ConsPlusNonformat"/>
        <w:jc w:val="both"/>
      </w:pPr>
      <w:r>
        <w:t xml:space="preserve">                            наличии) адрес регистрации по месту жительства,</w:t>
      </w:r>
    </w:p>
    <w:p w:rsidR="00414658" w:rsidRDefault="00414658">
      <w:pPr>
        <w:pStyle w:val="ConsPlusNonformat"/>
        <w:jc w:val="both"/>
      </w:pPr>
      <w:r>
        <w:t xml:space="preserve">                            _______________________________________________</w:t>
      </w:r>
    </w:p>
    <w:p w:rsidR="00414658" w:rsidRDefault="00414658">
      <w:pPr>
        <w:pStyle w:val="ConsPlusNonformat"/>
        <w:jc w:val="both"/>
      </w:pPr>
      <w:r>
        <w:t xml:space="preserve">                                данные документа, удостоверяющего личность)</w:t>
      </w:r>
    </w:p>
    <w:p w:rsidR="00414658" w:rsidRDefault="00414658">
      <w:pPr>
        <w:pStyle w:val="ConsPlusNonformat"/>
        <w:jc w:val="both"/>
      </w:pPr>
      <w:r>
        <w:t xml:space="preserve">                            _______________________________________________</w:t>
      </w:r>
    </w:p>
    <w:p w:rsidR="00414658" w:rsidRDefault="00414658">
      <w:pPr>
        <w:pStyle w:val="ConsPlusNonformat"/>
        <w:jc w:val="both"/>
      </w:pPr>
    </w:p>
    <w:p w:rsidR="00414658" w:rsidRDefault="00414658">
      <w:pPr>
        <w:pStyle w:val="ConsPlusNonformat"/>
        <w:jc w:val="both"/>
      </w:pPr>
      <w:r>
        <w:t xml:space="preserve">                                 ЗАЯВЛЕНИЕ</w:t>
      </w:r>
    </w:p>
    <w:p w:rsidR="00414658" w:rsidRDefault="00414658">
      <w:pPr>
        <w:pStyle w:val="ConsPlusNonformat"/>
        <w:jc w:val="both"/>
      </w:pPr>
      <w:r>
        <w:t xml:space="preserve">              о выдаче разрешения на выполнение работ в целях</w:t>
      </w:r>
    </w:p>
    <w:p w:rsidR="00414658" w:rsidRDefault="00414658">
      <w:pPr>
        <w:pStyle w:val="ConsPlusNonformat"/>
        <w:jc w:val="both"/>
      </w:pPr>
      <w:r>
        <w:t xml:space="preserve">       осуществления геологического изучения недр без предоставления</w:t>
      </w:r>
    </w:p>
    <w:p w:rsidR="00414658" w:rsidRDefault="00414658">
      <w:pPr>
        <w:pStyle w:val="ConsPlusNonformat"/>
        <w:jc w:val="both"/>
      </w:pPr>
      <w:r>
        <w:t xml:space="preserve">         лесного участка, установления сервитута, если выполнение</w:t>
      </w:r>
    </w:p>
    <w:p w:rsidR="00414658" w:rsidRDefault="00414658">
      <w:pPr>
        <w:pStyle w:val="ConsPlusNonformat"/>
        <w:jc w:val="both"/>
      </w:pPr>
      <w:r>
        <w:t xml:space="preserve">        работ в указанных целях не влечет за собой проведение рубок</w:t>
      </w:r>
    </w:p>
    <w:p w:rsidR="00414658" w:rsidRDefault="00414658">
      <w:pPr>
        <w:pStyle w:val="ConsPlusNonformat"/>
        <w:jc w:val="both"/>
      </w:pPr>
      <w:r>
        <w:t xml:space="preserve">               лесных насаждений или строительство объектов</w:t>
      </w:r>
    </w:p>
    <w:p w:rsidR="00414658" w:rsidRDefault="00414658">
      <w:pPr>
        <w:pStyle w:val="ConsPlusNonformat"/>
        <w:jc w:val="both"/>
      </w:pPr>
      <w:r>
        <w:t xml:space="preserve">                        капитального строительства</w:t>
      </w:r>
    </w:p>
    <w:p w:rsidR="00414658" w:rsidRDefault="00414658">
      <w:pPr>
        <w:pStyle w:val="ConsPlusNonformat"/>
        <w:jc w:val="both"/>
      </w:pPr>
    </w:p>
    <w:p w:rsidR="00414658" w:rsidRDefault="00414658">
      <w:pPr>
        <w:pStyle w:val="ConsPlusNonformat"/>
        <w:jc w:val="both"/>
      </w:pPr>
      <w:r>
        <w:t xml:space="preserve">    Прошу  выдать  разрешение  на  выполнение  работ  в целях осуществления</w:t>
      </w:r>
    </w:p>
    <w:p w:rsidR="00414658" w:rsidRDefault="00414658">
      <w:pPr>
        <w:pStyle w:val="ConsPlusNonformat"/>
        <w:jc w:val="both"/>
      </w:pPr>
      <w:r>
        <w:t>геологического   изучения   недр   без   предоставления   лесного  участка,</w:t>
      </w:r>
    </w:p>
    <w:p w:rsidR="00414658" w:rsidRDefault="00414658">
      <w:pPr>
        <w:pStyle w:val="ConsPlusNonformat"/>
        <w:jc w:val="both"/>
      </w:pPr>
      <w:r>
        <w:t>установления  сервитута,  если выполнение работ в указанных целях не влечет</w:t>
      </w:r>
    </w:p>
    <w:p w:rsidR="00414658" w:rsidRDefault="00414658">
      <w:pPr>
        <w:pStyle w:val="ConsPlusNonformat"/>
        <w:jc w:val="both"/>
      </w:pPr>
      <w:r>
        <w:t>за  собой  проведение  рубок  лесных  насаждений или строительство объектов</w:t>
      </w:r>
    </w:p>
    <w:p w:rsidR="00414658" w:rsidRDefault="00414658">
      <w:pPr>
        <w:pStyle w:val="ConsPlusNonformat"/>
        <w:jc w:val="both"/>
      </w:pPr>
      <w:r>
        <w:t>капитального строительства.</w:t>
      </w:r>
    </w:p>
    <w:p w:rsidR="00414658" w:rsidRDefault="00414658">
      <w:pPr>
        <w:pStyle w:val="ConsPlusNonformat"/>
        <w:jc w:val="both"/>
      </w:pPr>
      <w:r>
        <w:t xml:space="preserve">    Местоположение земель лесного фонда ___________________________________</w:t>
      </w:r>
    </w:p>
    <w:p w:rsidR="00414658" w:rsidRDefault="00414658">
      <w:pPr>
        <w:pStyle w:val="ConsPlusNonformat"/>
        <w:jc w:val="both"/>
      </w:pPr>
      <w:r>
        <w:t>___________________________________________________________________________</w:t>
      </w:r>
    </w:p>
    <w:p w:rsidR="00414658" w:rsidRDefault="00414658">
      <w:pPr>
        <w:pStyle w:val="ConsPlusNonformat"/>
        <w:jc w:val="both"/>
      </w:pPr>
      <w:r>
        <w:t xml:space="preserve">    Площадь земель лесного фонда __________________________________________</w:t>
      </w:r>
    </w:p>
    <w:p w:rsidR="00414658" w:rsidRDefault="00414658">
      <w:pPr>
        <w:pStyle w:val="ConsPlusNonformat"/>
        <w:jc w:val="both"/>
      </w:pPr>
      <w:r>
        <w:t xml:space="preserve">    Обоснование использования лесов _______________________________________</w:t>
      </w:r>
    </w:p>
    <w:p w:rsidR="00414658" w:rsidRDefault="00414658">
      <w:pPr>
        <w:pStyle w:val="ConsPlusNonformat"/>
        <w:jc w:val="both"/>
      </w:pPr>
      <w:r>
        <w:t>___________________________________________________________________________</w:t>
      </w:r>
    </w:p>
    <w:p w:rsidR="00414658" w:rsidRDefault="00414658">
      <w:pPr>
        <w:pStyle w:val="ConsPlusNonformat"/>
        <w:jc w:val="both"/>
      </w:pPr>
      <w:r>
        <w:t>___________________________________________________________________________</w:t>
      </w:r>
    </w:p>
    <w:p w:rsidR="00414658" w:rsidRDefault="00414658">
      <w:pPr>
        <w:pStyle w:val="ConsPlusNonformat"/>
        <w:jc w:val="both"/>
      </w:pPr>
      <w:r>
        <w:t xml:space="preserve">    Срок выполнения работ _________________________________________________</w:t>
      </w:r>
    </w:p>
    <w:p w:rsidR="00414658" w:rsidRDefault="00414658">
      <w:pPr>
        <w:pStyle w:val="ConsPlusNonformat"/>
        <w:jc w:val="both"/>
      </w:pPr>
      <w:r>
        <w:t xml:space="preserve">    Приложения к заявлению:</w:t>
      </w:r>
    </w:p>
    <w:p w:rsidR="00414658" w:rsidRDefault="00414658">
      <w:pPr>
        <w:pStyle w:val="ConsPlusNonformat"/>
        <w:jc w:val="both"/>
      </w:pPr>
      <w:r>
        <w:t xml:space="preserve">    1....</w:t>
      </w:r>
    </w:p>
    <w:p w:rsidR="00414658" w:rsidRDefault="00414658">
      <w:pPr>
        <w:pStyle w:val="ConsPlusNonformat"/>
        <w:jc w:val="both"/>
      </w:pPr>
      <w:r>
        <w:t xml:space="preserve">    2....</w:t>
      </w:r>
    </w:p>
    <w:p w:rsidR="00414658" w:rsidRDefault="00414658">
      <w:pPr>
        <w:pStyle w:val="ConsPlusNonformat"/>
        <w:jc w:val="both"/>
      </w:pPr>
      <w:r>
        <w:t xml:space="preserve">    ___________________________              ______________________________</w:t>
      </w:r>
    </w:p>
    <w:p w:rsidR="00414658" w:rsidRDefault="00414658">
      <w:pPr>
        <w:pStyle w:val="ConsPlusNonformat"/>
        <w:jc w:val="both"/>
      </w:pPr>
      <w:r>
        <w:t xml:space="preserve">             (подпись)                             (Ф.И.О. заявителя)</w:t>
      </w:r>
    </w:p>
    <w:p w:rsidR="00414658" w:rsidRDefault="00414658">
      <w:pPr>
        <w:pStyle w:val="ConsPlusNonformat"/>
        <w:jc w:val="both"/>
      </w:pPr>
      <w:r>
        <w:t xml:space="preserve">    "____" ____________ 20__ г.</w:t>
      </w:r>
    </w:p>
    <w:p w:rsidR="00414658" w:rsidRDefault="00414658">
      <w:pPr>
        <w:pStyle w:val="ConsPlusNormal"/>
        <w:jc w:val="both"/>
      </w:pPr>
    </w:p>
    <w:p w:rsidR="00414658" w:rsidRDefault="00414658">
      <w:pPr>
        <w:pStyle w:val="ConsPlusNormal"/>
        <w:jc w:val="both"/>
      </w:pPr>
    </w:p>
    <w:p w:rsidR="00414658" w:rsidRDefault="00414658">
      <w:pPr>
        <w:pStyle w:val="ConsPlusNormal"/>
        <w:jc w:val="both"/>
      </w:pPr>
    </w:p>
    <w:p w:rsidR="00414658" w:rsidRDefault="00414658">
      <w:pPr>
        <w:pStyle w:val="ConsPlusNormal"/>
        <w:jc w:val="both"/>
      </w:pPr>
    </w:p>
    <w:p w:rsidR="00414658" w:rsidRDefault="00414658">
      <w:pPr>
        <w:pStyle w:val="ConsPlusNormal"/>
        <w:jc w:val="both"/>
      </w:pPr>
    </w:p>
    <w:p w:rsidR="00414658" w:rsidRDefault="00414658">
      <w:pPr>
        <w:pStyle w:val="ConsPlusNormal"/>
        <w:jc w:val="right"/>
        <w:outlineLvl w:val="1"/>
      </w:pPr>
      <w:r>
        <w:t>Приложение N 2</w:t>
      </w:r>
    </w:p>
    <w:p w:rsidR="00414658" w:rsidRDefault="00414658">
      <w:pPr>
        <w:pStyle w:val="ConsPlusNormal"/>
        <w:jc w:val="right"/>
      </w:pPr>
      <w:r>
        <w:t>к административному регламенту предоставления</w:t>
      </w:r>
    </w:p>
    <w:p w:rsidR="00414658" w:rsidRDefault="00414658">
      <w:pPr>
        <w:pStyle w:val="ConsPlusNormal"/>
        <w:jc w:val="right"/>
      </w:pPr>
      <w:r>
        <w:t>Департаментом лесного комплекса Тюменской области</w:t>
      </w:r>
    </w:p>
    <w:p w:rsidR="00414658" w:rsidRDefault="00414658">
      <w:pPr>
        <w:pStyle w:val="ConsPlusNormal"/>
        <w:jc w:val="right"/>
      </w:pPr>
      <w:r>
        <w:t>государственной услуги по выдаче разрешения</w:t>
      </w:r>
    </w:p>
    <w:p w:rsidR="00414658" w:rsidRDefault="00414658">
      <w:pPr>
        <w:pStyle w:val="ConsPlusNormal"/>
        <w:jc w:val="right"/>
      </w:pPr>
      <w:r>
        <w:t>на выполнение работ в целях осуществления</w:t>
      </w:r>
    </w:p>
    <w:p w:rsidR="00414658" w:rsidRDefault="00414658">
      <w:pPr>
        <w:pStyle w:val="ConsPlusNormal"/>
        <w:jc w:val="right"/>
      </w:pPr>
      <w:r>
        <w:t>геологического изучения недр без предоставления</w:t>
      </w:r>
    </w:p>
    <w:p w:rsidR="00414658" w:rsidRDefault="00414658">
      <w:pPr>
        <w:pStyle w:val="ConsPlusNormal"/>
        <w:jc w:val="right"/>
      </w:pPr>
      <w:r>
        <w:t>лесного участка, установления сервитута,</w:t>
      </w:r>
    </w:p>
    <w:p w:rsidR="00414658" w:rsidRDefault="00414658">
      <w:pPr>
        <w:pStyle w:val="ConsPlusNormal"/>
        <w:jc w:val="right"/>
      </w:pPr>
      <w:r>
        <w:t>если выполнение работ в указанных целях</w:t>
      </w:r>
    </w:p>
    <w:p w:rsidR="00414658" w:rsidRDefault="00414658">
      <w:pPr>
        <w:pStyle w:val="ConsPlusNormal"/>
        <w:jc w:val="right"/>
      </w:pPr>
      <w:r>
        <w:t>не влечет за собой проведение рубок</w:t>
      </w:r>
    </w:p>
    <w:p w:rsidR="00414658" w:rsidRDefault="00414658">
      <w:pPr>
        <w:pStyle w:val="ConsPlusNormal"/>
        <w:jc w:val="right"/>
      </w:pPr>
      <w:r>
        <w:t>лесных насаждений или строительство объектов</w:t>
      </w:r>
    </w:p>
    <w:p w:rsidR="00414658" w:rsidRDefault="00414658">
      <w:pPr>
        <w:pStyle w:val="ConsPlusNormal"/>
        <w:jc w:val="right"/>
      </w:pPr>
      <w:r>
        <w:t>капитального строительства</w:t>
      </w:r>
    </w:p>
    <w:p w:rsidR="00414658" w:rsidRDefault="00414658">
      <w:pPr>
        <w:pStyle w:val="ConsPlusNormal"/>
        <w:jc w:val="both"/>
      </w:pPr>
    </w:p>
    <w:p w:rsidR="00414658" w:rsidRDefault="00414658">
      <w:pPr>
        <w:pStyle w:val="ConsPlusTitle"/>
        <w:jc w:val="center"/>
      </w:pPr>
      <w:bookmarkStart w:id="21" w:name="P469"/>
      <w:bookmarkEnd w:id="21"/>
      <w:r>
        <w:t>ПЕРЕЧЕНЬ</w:t>
      </w:r>
    </w:p>
    <w:p w:rsidR="00414658" w:rsidRDefault="00414658">
      <w:pPr>
        <w:pStyle w:val="ConsPlusTitle"/>
        <w:jc w:val="center"/>
      </w:pPr>
      <w:r>
        <w:t>ПРИЗНАКОВ ЗАЯВИТЕЛЕЙ, А ТАКЖЕ КОМБИНАЦИИ ЗНАЧЕНИЙ ПРИЗНАКОВ,</w:t>
      </w:r>
    </w:p>
    <w:p w:rsidR="00414658" w:rsidRDefault="00414658">
      <w:pPr>
        <w:pStyle w:val="ConsPlusTitle"/>
        <w:jc w:val="center"/>
      </w:pPr>
      <w:r>
        <w:t>КАЖДЫЙ ИЗ КОТОРЫХ СООТВЕТСТВУЕТ ОДНОМУ ВАРИАНТУ</w:t>
      </w:r>
    </w:p>
    <w:p w:rsidR="00414658" w:rsidRDefault="00414658">
      <w:pPr>
        <w:pStyle w:val="ConsPlusTitle"/>
        <w:jc w:val="center"/>
      </w:pPr>
      <w:r>
        <w:t>ПРЕДОСТАВЛЕНИЯ ГОСУДАРСТВЕННОЙ УСЛУГИ</w:t>
      </w:r>
    </w:p>
    <w:p w:rsidR="00414658" w:rsidRDefault="004146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6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658" w:rsidRDefault="004146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658" w:rsidRDefault="004146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658" w:rsidRDefault="00414658">
            <w:pPr>
              <w:pStyle w:val="ConsPlusNormal"/>
              <w:jc w:val="center"/>
            </w:pPr>
            <w:r>
              <w:rPr>
                <w:color w:val="392C69"/>
              </w:rPr>
              <w:t>Список изменяющих документов</w:t>
            </w:r>
          </w:p>
          <w:p w:rsidR="00414658" w:rsidRDefault="00414658">
            <w:pPr>
              <w:pStyle w:val="ConsPlusNormal"/>
              <w:jc w:val="center"/>
            </w:pPr>
            <w:r>
              <w:rPr>
                <w:color w:val="392C69"/>
              </w:rPr>
              <w:t xml:space="preserve">(введен </w:t>
            </w:r>
            <w:hyperlink r:id="rId97">
              <w:r>
                <w:rPr>
                  <w:color w:val="0000FF"/>
                </w:rPr>
                <w:t>постановлением</w:t>
              </w:r>
            </w:hyperlink>
            <w:r>
              <w:rPr>
                <w:color w:val="392C69"/>
              </w:rPr>
              <w:t xml:space="preserve"> Губернатора Тюменской области от 11.11.2022 N 131)</w:t>
            </w:r>
          </w:p>
        </w:tc>
        <w:tc>
          <w:tcPr>
            <w:tcW w:w="113" w:type="dxa"/>
            <w:tcBorders>
              <w:top w:val="nil"/>
              <w:left w:val="nil"/>
              <w:bottom w:val="nil"/>
              <w:right w:val="nil"/>
            </w:tcBorders>
            <w:shd w:val="clear" w:color="auto" w:fill="F4F3F8"/>
            <w:tcMar>
              <w:top w:w="0" w:type="dxa"/>
              <w:left w:w="0" w:type="dxa"/>
              <w:bottom w:w="0" w:type="dxa"/>
              <w:right w:w="0" w:type="dxa"/>
            </w:tcMar>
          </w:tcPr>
          <w:p w:rsidR="00414658" w:rsidRDefault="00414658">
            <w:pPr>
              <w:pStyle w:val="ConsPlusNormal"/>
            </w:pPr>
          </w:p>
        </w:tc>
      </w:tr>
    </w:tbl>
    <w:p w:rsidR="00414658" w:rsidRDefault="00414658">
      <w:pPr>
        <w:pStyle w:val="ConsPlusNormal"/>
        <w:jc w:val="both"/>
      </w:pPr>
    </w:p>
    <w:p w:rsidR="00414658" w:rsidRDefault="00414658">
      <w:pPr>
        <w:pStyle w:val="ConsPlusTitle"/>
        <w:jc w:val="center"/>
        <w:outlineLvl w:val="2"/>
      </w:pPr>
      <w:bookmarkStart w:id="22" w:name="P476"/>
      <w:bookmarkEnd w:id="22"/>
      <w:r>
        <w:t>Таблица 1. Перечень признаков заявителей</w:t>
      </w:r>
    </w:p>
    <w:p w:rsidR="00414658" w:rsidRDefault="004146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835"/>
        <w:gridCol w:w="5783"/>
      </w:tblGrid>
      <w:tr w:rsidR="00414658">
        <w:tc>
          <w:tcPr>
            <w:tcW w:w="454" w:type="dxa"/>
            <w:vAlign w:val="center"/>
          </w:tcPr>
          <w:p w:rsidR="00414658" w:rsidRDefault="00414658">
            <w:pPr>
              <w:pStyle w:val="ConsPlusNormal"/>
              <w:jc w:val="center"/>
            </w:pPr>
            <w:r>
              <w:t>N</w:t>
            </w:r>
          </w:p>
        </w:tc>
        <w:tc>
          <w:tcPr>
            <w:tcW w:w="2835" w:type="dxa"/>
            <w:vAlign w:val="center"/>
          </w:tcPr>
          <w:p w:rsidR="00414658" w:rsidRDefault="00414658">
            <w:pPr>
              <w:pStyle w:val="ConsPlusNormal"/>
              <w:jc w:val="center"/>
            </w:pPr>
            <w:r>
              <w:t>Признак заявителя</w:t>
            </w:r>
          </w:p>
          <w:p w:rsidR="00414658" w:rsidRDefault="00414658">
            <w:pPr>
              <w:pStyle w:val="ConsPlusNormal"/>
              <w:jc w:val="center"/>
            </w:pPr>
            <w:r>
              <w:t>(принадлежащего ему объекта)</w:t>
            </w:r>
          </w:p>
        </w:tc>
        <w:tc>
          <w:tcPr>
            <w:tcW w:w="5783" w:type="dxa"/>
            <w:vAlign w:val="center"/>
          </w:tcPr>
          <w:p w:rsidR="00414658" w:rsidRDefault="00414658">
            <w:pPr>
              <w:pStyle w:val="ConsPlusNormal"/>
              <w:jc w:val="center"/>
            </w:pPr>
            <w:r>
              <w:t>Значения признака заявителя</w:t>
            </w:r>
          </w:p>
        </w:tc>
      </w:tr>
      <w:tr w:rsidR="00414658">
        <w:tc>
          <w:tcPr>
            <w:tcW w:w="9072" w:type="dxa"/>
            <w:gridSpan w:val="3"/>
            <w:vAlign w:val="center"/>
          </w:tcPr>
          <w:p w:rsidR="00414658" w:rsidRDefault="00414658">
            <w:pPr>
              <w:pStyle w:val="ConsPlusNormal"/>
              <w:jc w:val="center"/>
            </w:pPr>
            <w:r>
              <w:t>Услуга - Выдача разрешения на выполнение работ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tc>
      </w:tr>
      <w:tr w:rsidR="00414658">
        <w:tc>
          <w:tcPr>
            <w:tcW w:w="454" w:type="dxa"/>
            <w:vAlign w:val="center"/>
          </w:tcPr>
          <w:p w:rsidR="00414658" w:rsidRDefault="00414658">
            <w:pPr>
              <w:pStyle w:val="ConsPlusNormal"/>
              <w:jc w:val="center"/>
            </w:pPr>
            <w:r>
              <w:t>1.</w:t>
            </w:r>
          </w:p>
        </w:tc>
        <w:tc>
          <w:tcPr>
            <w:tcW w:w="2835" w:type="dxa"/>
            <w:vAlign w:val="center"/>
          </w:tcPr>
          <w:p w:rsidR="00414658" w:rsidRDefault="00414658">
            <w:pPr>
              <w:pStyle w:val="ConsPlusNormal"/>
            </w:pPr>
            <w:r>
              <w:t>Категория заявителя.</w:t>
            </w:r>
          </w:p>
        </w:tc>
        <w:tc>
          <w:tcPr>
            <w:tcW w:w="5783" w:type="dxa"/>
            <w:vAlign w:val="center"/>
          </w:tcPr>
          <w:p w:rsidR="00414658" w:rsidRDefault="00414658">
            <w:pPr>
              <w:pStyle w:val="ConsPlusNormal"/>
            </w:pPr>
            <w:r>
              <w:t>1. Юридическое лицо (законный представитель)</w:t>
            </w:r>
          </w:p>
          <w:p w:rsidR="00414658" w:rsidRDefault="00414658">
            <w:pPr>
              <w:pStyle w:val="ConsPlusNormal"/>
            </w:pPr>
            <w:r>
              <w:t>2. Гражданин, являющийся индивидуальным предпринимателем (законный представитель).</w:t>
            </w:r>
          </w:p>
        </w:tc>
      </w:tr>
      <w:tr w:rsidR="00414658">
        <w:tc>
          <w:tcPr>
            <w:tcW w:w="454" w:type="dxa"/>
            <w:vAlign w:val="center"/>
          </w:tcPr>
          <w:p w:rsidR="00414658" w:rsidRDefault="00414658">
            <w:pPr>
              <w:pStyle w:val="ConsPlusNormal"/>
              <w:jc w:val="center"/>
            </w:pPr>
            <w:r>
              <w:t>2.</w:t>
            </w:r>
          </w:p>
        </w:tc>
        <w:tc>
          <w:tcPr>
            <w:tcW w:w="2835" w:type="dxa"/>
            <w:vAlign w:val="center"/>
          </w:tcPr>
          <w:p w:rsidR="00414658" w:rsidRDefault="00414658">
            <w:pPr>
              <w:pStyle w:val="ConsPlusNormal"/>
            </w:pPr>
            <w:r>
              <w:t>Основание для оказания услуги.</w:t>
            </w:r>
          </w:p>
        </w:tc>
        <w:tc>
          <w:tcPr>
            <w:tcW w:w="5783" w:type="dxa"/>
            <w:vAlign w:val="center"/>
          </w:tcPr>
          <w:p w:rsidR="00414658" w:rsidRDefault="00414658">
            <w:pPr>
              <w:pStyle w:val="ConsPlusNormal"/>
            </w:pPr>
            <w:r>
              <w:t>1. Поступление заявления и документов.</w:t>
            </w:r>
          </w:p>
        </w:tc>
      </w:tr>
      <w:tr w:rsidR="00414658">
        <w:tc>
          <w:tcPr>
            <w:tcW w:w="454" w:type="dxa"/>
            <w:vAlign w:val="center"/>
          </w:tcPr>
          <w:p w:rsidR="00414658" w:rsidRDefault="00414658">
            <w:pPr>
              <w:pStyle w:val="ConsPlusNormal"/>
              <w:jc w:val="center"/>
            </w:pPr>
            <w:r>
              <w:t>3.</w:t>
            </w:r>
          </w:p>
        </w:tc>
        <w:tc>
          <w:tcPr>
            <w:tcW w:w="2835" w:type="dxa"/>
            <w:vAlign w:val="center"/>
          </w:tcPr>
          <w:p w:rsidR="00414658" w:rsidRDefault="00414658">
            <w:pPr>
              <w:pStyle w:val="ConsPlusNormal"/>
            </w:pPr>
            <w:r>
              <w:t>Способ направления заявления и документов.</w:t>
            </w:r>
          </w:p>
        </w:tc>
        <w:tc>
          <w:tcPr>
            <w:tcW w:w="5783" w:type="dxa"/>
            <w:vAlign w:val="center"/>
          </w:tcPr>
          <w:p w:rsidR="00414658" w:rsidRDefault="00414658">
            <w:pPr>
              <w:pStyle w:val="ConsPlusNormal"/>
            </w:pPr>
            <w:r>
              <w:t>1. ЕПГУ.</w:t>
            </w:r>
          </w:p>
          <w:p w:rsidR="00414658" w:rsidRDefault="00414658">
            <w:pPr>
              <w:pStyle w:val="ConsPlusNormal"/>
            </w:pPr>
            <w:r>
              <w:t>2. Портал услуг Тюменской области.</w:t>
            </w:r>
          </w:p>
          <w:p w:rsidR="00414658" w:rsidRDefault="00414658">
            <w:pPr>
              <w:pStyle w:val="ConsPlusNormal"/>
            </w:pPr>
            <w:r>
              <w:t>3. Личное обращение в департамент.</w:t>
            </w:r>
          </w:p>
          <w:p w:rsidR="00414658" w:rsidRDefault="00414658">
            <w:pPr>
              <w:pStyle w:val="ConsPlusNormal"/>
            </w:pPr>
            <w:r>
              <w:t>4. Почта.</w:t>
            </w:r>
          </w:p>
        </w:tc>
      </w:tr>
      <w:tr w:rsidR="00414658">
        <w:tc>
          <w:tcPr>
            <w:tcW w:w="454" w:type="dxa"/>
            <w:vAlign w:val="center"/>
          </w:tcPr>
          <w:p w:rsidR="00414658" w:rsidRDefault="00414658">
            <w:pPr>
              <w:pStyle w:val="ConsPlusNormal"/>
              <w:jc w:val="center"/>
            </w:pPr>
            <w:r>
              <w:t>4.</w:t>
            </w:r>
          </w:p>
        </w:tc>
        <w:tc>
          <w:tcPr>
            <w:tcW w:w="2835" w:type="dxa"/>
            <w:vAlign w:val="center"/>
          </w:tcPr>
          <w:p w:rsidR="00414658" w:rsidRDefault="00414658">
            <w:pPr>
              <w:pStyle w:val="ConsPlusNormal"/>
            </w:pPr>
            <w:r>
              <w:t>Дальнейшие действия.</w:t>
            </w:r>
          </w:p>
        </w:tc>
        <w:tc>
          <w:tcPr>
            <w:tcW w:w="5783" w:type="dxa"/>
            <w:vAlign w:val="center"/>
          </w:tcPr>
          <w:p w:rsidR="00414658" w:rsidRDefault="00414658">
            <w:pPr>
              <w:pStyle w:val="ConsPlusNormal"/>
            </w:pPr>
            <w:r>
              <w:t>1. Прием и регистрация документов.</w:t>
            </w:r>
          </w:p>
          <w:p w:rsidR="00414658" w:rsidRDefault="00414658">
            <w:pPr>
              <w:pStyle w:val="ConsPlusNormal"/>
            </w:pPr>
            <w:r>
              <w:t>2. Рассмотрение документов, принятие решения о выдаче разрешения либо об отказе в выдаче разрешения и вручение (направление) их заявителю.</w:t>
            </w:r>
          </w:p>
        </w:tc>
      </w:tr>
      <w:tr w:rsidR="00414658">
        <w:tc>
          <w:tcPr>
            <w:tcW w:w="454" w:type="dxa"/>
            <w:vAlign w:val="center"/>
          </w:tcPr>
          <w:p w:rsidR="00414658" w:rsidRDefault="00414658">
            <w:pPr>
              <w:pStyle w:val="ConsPlusNormal"/>
              <w:jc w:val="center"/>
            </w:pPr>
            <w:r>
              <w:t>5.</w:t>
            </w:r>
          </w:p>
        </w:tc>
        <w:tc>
          <w:tcPr>
            <w:tcW w:w="2835" w:type="dxa"/>
            <w:vAlign w:val="center"/>
          </w:tcPr>
          <w:p w:rsidR="00414658" w:rsidRDefault="00414658">
            <w:pPr>
              <w:pStyle w:val="ConsPlusNormal"/>
            </w:pPr>
            <w:r>
              <w:t>Результат предоставления услуги.</w:t>
            </w:r>
          </w:p>
        </w:tc>
        <w:tc>
          <w:tcPr>
            <w:tcW w:w="5783" w:type="dxa"/>
            <w:vAlign w:val="center"/>
          </w:tcPr>
          <w:p w:rsidR="00414658" w:rsidRDefault="00414658">
            <w:pPr>
              <w:pStyle w:val="ConsPlusNormal"/>
            </w:pPr>
            <w:r>
              <w:t>1. Решение в виде приказа департамента:</w:t>
            </w:r>
          </w:p>
          <w:p w:rsidR="00414658" w:rsidRDefault="00414658">
            <w:pPr>
              <w:pStyle w:val="ConsPlusNormal"/>
            </w:pPr>
            <w:r>
              <w:t>- о выдаче разрешения;</w:t>
            </w:r>
          </w:p>
          <w:p w:rsidR="00414658" w:rsidRDefault="00414658">
            <w:pPr>
              <w:pStyle w:val="ConsPlusNormal"/>
            </w:pPr>
            <w:r>
              <w:t>- об отказе в выдаче разрешения.</w:t>
            </w:r>
          </w:p>
        </w:tc>
      </w:tr>
      <w:tr w:rsidR="00414658">
        <w:tc>
          <w:tcPr>
            <w:tcW w:w="454" w:type="dxa"/>
            <w:vAlign w:val="center"/>
          </w:tcPr>
          <w:p w:rsidR="00414658" w:rsidRDefault="00414658">
            <w:pPr>
              <w:pStyle w:val="ConsPlusNormal"/>
              <w:jc w:val="center"/>
            </w:pPr>
            <w:r>
              <w:t>6.</w:t>
            </w:r>
          </w:p>
        </w:tc>
        <w:tc>
          <w:tcPr>
            <w:tcW w:w="2835" w:type="dxa"/>
            <w:vAlign w:val="center"/>
          </w:tcPr>
          <w:p w:rsidR="00414658" w:rsidRDefault="00414658">
            <w:pPr>
              <w:pStyle w:val="ConsPlusNormal"/>
            </w:pPr>
            <w:r>
              <w:t>Направление результата предоставления услуги.</w:t>
            </w:r>
          </w:p>
        </w:tc>
        <w:tc>
          <w:tcPr>
            <w:tcW w:w="5783" w:type="dxa"/>
            <w:vAlign w:val="center"/>
          </w:tcPr>
          <w:p w:rsidR="00414658" w:rsidRDefault="00414658">
            <w:pPr>
              <w:pStyle w:val="ConsPlusNormal"/>
            </w:pPr>
            <w:r>
              <w:t>1. ЕПГУ.</w:t>
            </w:r>
          </w:p>
          <w:p w:rsidR="00414658" w:rsidRDefault="00414658">
            <w:pPr>
              <w:pStyle w:val="ConsPlusNormal"/>
            </w:pPr>
            <w:r>
              <w:t>2. Портал услуг Тюменской области.</w:t>
            </w:r>
          </w:p>
          <w:p w:rsidR="00414658" w:rsidRDefault="00414658">
            <w:pPr>
              <w:pStyle w:val="ConsPlusNormal"/>
            </w:pPr>
            <w:r>
              <w:t>3. Почта.</w:t>
            </w:r>
          </w:p>
          <w:p w:rsidR="00414658" w:rsidRDefault="00414658">
            <w:pPr>
              <w:pStyle w:val="ConsPlusNormal"/>
            </w:pPr>
            <w:r>
              <w:t>4. Передача документов лично заявителю (представителю заявителя).</w:t>
            </w:r>
          </w:p>
        </w:tc>
      </w:tr>
    </w:tbl>
    <w:p w:rsidR="00414658" w:rsidRDefault="00414658">
      <w:pPr>
        <w:pStyle w:val="ConsPlusNormal"/>
        <w:jc w:val="both"/>
      </w:pPr>
    </w:p>
    <w:p w:rsidR="00414658" w:rsidRDefault="00414658">
      <w:pPr>
        <w:pStyle w:val="ConsPlusTitle"/>
        <w:jc w:val="center"/>
        <w:outlineLvl w:val="2"/>
      </w:pPr>
      <w:bookmarkStart w:id="23" w:name="P512"/>
      <w:bookmarkEnd w:id="23"/>
      <w:r>
        <w:t>Таблица 2. Комбинации значений признаков, каждая из которых</w:t>
      </w:r>
    </w:p>
    <w:p w:rsidR="00414658" w:rsidRDefault="00414658">
      <w:pPr>
        <w:pStyle w:val="ConsPlusTitle"/>
        <w:jc w:val="center"/>
      </w:pPr>
      <w:r>
        <w:t>соответствует одному варианту предоставления услуги</w:t>
      </w:r>
    </w:p>
    <w:p w:rsidR="00414658" w:rsidRDefault="004146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5"/>
        <w:gridCol w:w="7994"/>
      </w:tblGrid>
      <w:tr w:rsidR="00414658">
        <w:tc>
          <w:tcPr>
            <w:tcW w:w="1075" w:type="dxa"/>
            <w:vAlign w:val="center"/>
          </w:tcPr>
          <w:p w:rsidR="00414658" w:rsidRDefault="00414658">
            <w:pPr>
              <w:pStyle w:val="ConsPlusNormal"/>
              <w:jc w:val="center"/>
            </w:pPr>
            <w:r>
              <w:t>N варианта</w:t>
            </w:r>
          </w:p>
        </w:tc>
        <w:tc>
          <w:tcPr>
            <w:tcW w:w="7994" w:type="dxa"/>
            <w:vAlign w:val="center"/>
          </w:tcPr>
          <w:p w:rsidR="00414658" w:rsidRDefault="00414658">
            <w:pPr>
              <w:pStyle w:val="ConsPlusNormal"/>
              <w:jc w:val="center"/>
            </w:pPr>
            <w:r>
              <w:t>Комбинация значений признаков</w:t>
            </w:r>
          </w:p>
        </w:tc>
      </w:tr>
      <w:tr w:rsidR="00414658">
        <w:tc>
          <w:tcPr>
            <w:tcW w:w="9069" w:type="dxa"/>
            <w:gridSpan w:val="2"/>
            <w:vAlign w:val="center"/>
          </w:tcPr>
          <w:p w:rsidR="00414658" w:rsidRDefault="00414658">
            <w:pPr>
              <w:pStyle w:val="ConsPlusNormal"/>
              <w:jc w:val="center"/>
            </w:pPr>
            <w:r>
              <w:t>Выдача разрешения / Отказ в выдаче разрешения</w:t>
            </w:r>
          </w:p>
        </w:tc>
      </w:tr>
      <w:tr w:rsidR="00414658">
        <w:tc>
          <w:tcPr>
            <w:tcW w:w="1075" w:type="dxa"/>
            <w:vAlign w:val="center"/>
          </w:tcPr>
          <w:p w:rsidR="00414658" w:rsidRDefault="00414658">
            <w:pPr>
              <w:pStyle w:val="ConsPlusNormal"/>
              <w:jc w:val="center"/>
            </w:pPr>
            <w:r>
              <w:t>1.</w:t>
            </w:r>
          </w:p>
        </w:tc>
        <w:tc>
          <w:tcPr>
            <w:tcW w:w="7994" w:type="dxa"/>
          </w:tcPr>
          <w:p w:rsidR="00414658" w:rsidRDefault="00414658">
            <w:pPr>
              <w:pStyle w:val="ConsPlusNormal"/>
              <w:jc w:val="both"/>
            </w:pPr>
            <w:r>
              <w:t xml:space="preserve">Поступление заявления и документов. Подача заявления в департамент, направление заявления почтой либо посредством ЕПГУ или Портала услуг Тюменской области. Заявитель - юридическое лицо (законный представитель), гражданин, являющийся индивидуальным предпринимателем (законный </w:t>
            </w:r>
            <w:r>
              <w:lastRenderedPageBreak/>
              <w:t>представитель). Прием и регистрация заявления. Рассмотрение документов, принятие решения о выдаче разрешения либо об отказе в выдаче разрешения и вручение (направление) их заявителю.</w:t>
            </w:r>
          </w:p>
        </w:tc>
      </w:tr>
      <w:tr w:rsidR="00414658">
        <w:tc>
          <w:tcPr>
            <w:tcW w:w="9069" w:type="dxa"/>
            <w:gridSpan w:val="2"/>
            <w:vAlign w:val="center"/>
          </w:tcPr>
          <w:p w:rsidR="00414658" w:rsidRDefault="00414658">
            <w:pPr>
              <w:pStyle w:val="ConsPlusNormal"/>
              <w:jc w:val="center"/>
            </w:pPr>
            <w:r>
              <w:lastRenderedPageBreak/>
              <w:t>Исправление допущенных опечаток и ошибок в выданных в результате предоставления государственной услуги документах / Направление информации об отсутствии опечаток и ошибок в выданных в результате предоставления государственной услуги документах.</w:t>
            </w:r>
          </w:p>
        </w:tc>
      </w:tr>
      <w:tr w:rsidR="00414658">
        <w:tc>
          <w:tcPr>
            <w:tcW w:w="1075" w:type="dxa"/>
            <w:vAlign w:val="center"/>
          </w:tcPr>
          <w:p w:rsidR="00414658" w:rsidRDefault="00414658">
            <w:pPr>
              <w:pStyle w:val="ConsPlusNormal"/>
              <w:jc w:val="center"/>
            </w:pPr>
            <w:r>
              <w:t>2.</w:t>
            </w:r>
          </w:p>
        </w:tc>
        <w:tc>
          <w:tcPr>
            <w:tcW w:w="7994" w:type="dxa"/>
          </w:tcPr>
          <w:p w:rsidR="00414658" w:rsidRDefault="00414658">
            <w:pPr>
              <w:pStyle w:val="ConsPlusNormal"/>
              <w:jc w:val="both"/>
            </w:pPr>
            <w:r>
              <w:t>Поступление обращения заявителя. Подача обращения, направление обращения почтой, а также посредством ЕПГУ или Портала услуг Тюменской области. Заявитель - физическое лицо (законный представитель). Проведение проверки. Исправление допущенных опечаток и ошибок в выданных в результате предоставления государственной услуги документах либо подготовка письменного ответа с информацией об отсутствии опечаток и ошибок в выданных в результате предоставления государственной услуги документах.</w:t>
            </w:r>
          </w:p>
        </w:tc>
      </w:tr>
    </w:tbl>
    <w:p w:rsidR="00414658" w:rsidRDefault="00414658">
      <w:pPr>
        <w:pStyle w:val="ConsPlusNormal"/>
        <w:jc w:val="both"/>
      </w:pPr>
    </w:p>
    <w:p w:rsidR="00414658" w:rsidRDefault="00414658">
      <w:pPr>
        <w:pStyle w:val="ConsPlusNormal"/>
        <w:jc w:val="both"/>
      </w:pPr>
    </w:p>
    <w:p w:rsidR="00414658" w:rsidRDefault="00414658">
      <w:pPr>
        <w:pStyle w:val="ConsPlusNormal"/>
        <w:pBdr>
          <w:bottom w:val="single" w:sz="6" w:space="0" w:color="auto"/>
        </w:pBdr>
        <w:spacing w:before="100" w:after="100"/>
        <w:jc w:val="both"/>
        <w:rPr>
          <w:sz w:val="2"/>
          <w:szCs w:val="2"/>
        </w:rPr>
      </w:pPr>
    </w:p>
    <w:p w:rsidR="00843160" w:rsidRDefault="00414658">
      <w:bookmarkStart w:id="24" w:name="_GoBack"/>
      <w:bookmarkEnd w:id="24"/>
    </w:p>
    <w:sectPr w:rsidR="00843160" w:rsidSect="007914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58"/>
    <w:rsid w:val="00414658"/>
    <w:rsid w:val="00965087"/>
    <w:rsid w:val="00EE4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BB561-67BE-45AA-AE4B-5E8D346D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46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46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46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146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46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46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46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46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D2747C9A7CE64E55AD65F7E6664E8545D658ADC2BBDC5C9B7D40AD92434DFB42EC36750B9DC7D1BB93DF302DA72BC5B53B4A415558F261141AC6EA0XCZ6M" TargetMode="External"/><Relationship Id="rId21" Type="http://schemas.openxmlformats.org/officeDocument/2006/relationships/hyperlink" Target="consultantplus://offline/ref=FD2747C9A7CE64E55AD65F7E6664E8545D658ADC2BBDC5C9B7D40AD92434DFB42EC36750B9DC7D1BB93DF302DB72BC5B53B4A415558F261141AC6EA0XCZ6M" TargetMode="External"/><Relationship Id="rId34" Type="http://schemas.openxmlformats.org/officeDocument/2006/relationships/hyperlink" Target="consultantplus://offline/ref=FD2747C9A7CE64E55AD65F7E6664E8545D658ADC2BBFC2C9B6D00AD92434DFB42EC36750B9DC7D1BB93DF302DA72BC5B53B4A415558F261141AC6EA0XCZ6M" TargetMode="External"/><Relationship Id="rId42" Type="http://schemas.openxmlformats.org/officeDocument/2006/relationships/hyperlink" Target="consultantplus://offline/ref=FD2747C9A7CE64E55AD65F7E6664E8545D658ADC2BBFC2C9B6D00AD92434DFB42EC36750B9DC7D1BB93DF302DA72BC5B53B4A415558F261141AC6EA0XCZ6M" TargetMode="External"/><Relationship Id="rId47" Type="http://schemas.openxmlformats.org/officeDocument/2006/relationships/hyperlink" Target="consultantplus://offline/ref=FD2747C9A7CE64E55AD65F7E6664E8545D658ADC2BB2C2CBB3D30AD92434DFB42EC36750B9DC7D1BB93DF303D672BC5B53B4A415558F261141AC6EA0XCZ6M" TargetMode="External"/><Relationship Id="rId50" Type="http://schemas.openxmlformats.org/officeDocument/2006/relationships/hyperlink" Target="consultantplus://offline/ref=FD2747C9A7CE64E55AD65F7E6664E8545D658ADC2BBDC5C9B7D40AD92434DFB42EC36750B9DC7D1BB93DF303D872BC5B53B4A415558F261141AC6EA0XCZ6M" TargetMode="External"/><Relationship Id="rId55" Type="http://schemas.openxmlformats.org/officeDocument/2006/relationships/hyperlink" Target="consultantplus://offline/ref=FD2747C9A7CE64E55AD65F7E6664E8545D658ADC2BB2C2CBB3D30AD92434DFB42EC36750B9DC7D1BB93DF302D872BC5B53B4A415558F261141AC6EA0XCZ6M" TargetMode="External"/><Relationship Id="rId63" Type="http://schemas.openxmlformats.org/officeDocument/2006/relationships/hyperlink" Target="consultantplus://offline/ref=FD2747C9A7CE64E55AD65F7E6664E8545D658ADC2BB2C2CBB3D30AD92434DFB42EC36750B9DC7D1BB93DF301DE72BC5B53B4A415558F261141AC6EA0XCZ6M" TargetMode="External"/><Relationship Id="rId68" Type="http://schemas.openxmlformats.org/officeDocument/2006/relationships/hyperlink" Target="consultantplus://offline/ref=FD2747C9A7CE64E55AD641737008B65B5868DDD02AB3CB98EB810C8E7B64D9E16E836105FA987118B936A7539B2CE50813FFA9124F932616X5ZCM" TargetMode="External"/><Relationship Id="rId76" Type="http://schemas.openxmlformats.org/officeDocument/2006/relationships/hyperlink" Target="consultantplus://offline/ref=FD2747C9A7CE64E55AD65F7E6664E8545D658ADC2BB2C2CBB3D30AD92434DFB42EC36750B9DC7D1BB93DF302D872BC5B53B4A415558F261141AC6EA0XCZ6M" TargetMode="External"/><Relationship Id="rId84" Type="http://schemas.openxmlformats.org/officeDocument/2006/relationships/hyperlink" Target="consultantplus://offline/ref=FD2747C9A7CE64E55AD65F7E6664E8545D658ADC2BB2C2CBB3D30AD92434DFB42EC36750B9DC7D1BB93DF307DE72BC5B53B4A415558F261141AC6EA0XCZ6M" TargetMode="External"/><Relationship Id="rId89" Type="http://schemas.openxmlformats.org/officeDocument/2006/relationships/hyperlink" Target="consultantplus://offline/ref=FD2747C9A7CE64E55AD65F7E6664E8545D658ADC2BB2C2CBB3D30AD92434DFB42EC36750B9DC7D1BB93DF307D772BC5B53B4A415558F261141AC6EA0XCZ6M" TargetMode="External"/><Relationship Id="rId97" Type="http://schemas.openxmlformats.org/officeDocument/2006/relationships/hyperlink" Target="consultantplus://offline/ref=FD2747C9A7CE64E55AD65F7E6664E8545D658ADC2BB2C2CBB3D30AD92434DFB42EC36750B9DC7D1BB93DF304DE72BC5B53B4A415558F261141AC6EA0XCZ6M" TargetMode="External"/><Relationship Id="rId7" Type="http://schemas.openxmlformats.org/officeDocument/2006/relationships/hyperlink" Target="consultantplus://offline/ref=FD2747C9A7CE64E55AD65F7E6664E8545D658ADC2CBCC3C6B3DE57D32C6DD3B629CC3847BE95711AB93DF306D42DB94E42ECAB134F91230A5DAE6CXAZ1M" TargetMode="External"/><Relationship Id="rId71" Type="http://schemas.openxmlformats.org/officeDocument/2006/relationships/hyperlink" Target="consultantplus://offline/ref=FD2747C9A7CE64E55AD641737008B65B5F6DD4D729BECB98EB810C8E7B64D9E17C833909F89C6E1ABC23F102DDX7ZAM" TargetMode="External"/><Relationship Id="rId92" Type="http://schemas.openxmlformats.org/officeDocument/2006/relationships/hyperlink" Target="consultantplus://offline/ref=FD2747C9A7CE64E55AD641737008B65B586FD5D623BACB98EB810C8E7B64D9E17C833909F89C6E1ABC23F102DDX7ZAM" TargetMode="External"/><Relationship Id="rId2" Type="http://schemas.openxmlformats.org/officeDocument/2006/relationships/settings" Target="settings.xml"/><Relationship Id="rId16" Type="http://schemas.openxmlformats.org/officeDocument/2006/relationships/hyperlink" Target="consultantplus://offline/ref=FD2747C9A7CE64E55AD65F7E6664E8545D658ADC2BBBC8CDBEDD0AD92434DFB42EC36750B9DC7D1BB93DF302DB72BC5B53B4A415558F261141AC6EA0XCZ6M" TargetMode="External"/><Relationship Id="rId29" Type="http://schemas.openxmlformats.org/officeDocument/2006/relationships/hyperlink" Target="consultantplus://offline/ref=FD2747C9A7CE64E55AD65F7E6664E8545D658ADC2BBCC0C6B2D10AD92434DFB42EC36750B9DC7D1BB93DF201D872BC5B53B4A415558F261141AC6EA0XCZ6M" TargetMode="External"/><Relationship Id="rId11" Type="http://schemas.openxmlformats.org/officeDocument/2006/relationships/hyperlink" Target="consultantplus://offline/ref=FD2747C9A7CE64E55AD65F7E6664E8545D658ADC2BB9C9CCB5D30AD92434DFB42EC36750B9DC7D1BB93DF303DD72BC5B53B4A415558F261141AC6EA0XCZ6M" TargetMode="External"/><Relationship Id="rId24" Type="http://schemas.openxmlformats.org/officeDocument/2006/relationships/hyperlink" Target="consultantplus://offline/ref=FD2747C9A7CE64E55AD641737008B65B5F6DD4D729BECB98EB810C8E7B64D9E16E836105FA987013BD36A7539B2CE50813FFA9124F932616X5ZCM" TargetMode="External"/><Relationship Id="rId32" Type="http://schemas.openxmlformats.org/officeDocument/2006/relationships/hyperlink" Target="consultantplus://offline/ref=FD2747C9A7CE64E55AD65F7E6664E8545D658ADC2BBCC0C6B2D10AD92434DFB42EC36750B9DC7D1BB93DF201D772BC5B53B4A415558F261141AC6EA0XCZ6M" TargetMode="External"/><Relationship Id="rId37" Type="http://schemas.openxmlformats.org/officeDocument/2006/relationships/hyperlink" Target="consultantplus://offline/ref=FD2747C9A7CE64E55AD65F7E6664E8545D658ADC2BBFC2C9B6D00AD92434DFB42EC36750B9DC7D1BB93DF302DA72BC5B53B4A415558F261141AC6EA0XCZ6M" TargetMode="External"/><Relationship Id="rId40" Type="http://schemas.openxmlformats.org/officeDocument/2006/relationships/hyperlink" Target="consultantplus://offline/ref=FD2747C9A7CE64E55AD65F7E6664E8545D658ADC2BB2C2CBB3D30AD92434DFB42EC36750B9DC7D1BB93DF302D872BC5B53B4A415558F261141AC6EA0XCZ6M" TargetMode="External"/><Relationship Id="rId45" Type="http://schemas.openxmlformats.org/officeDocument/2006/relationships/hyperlink" Target="consultantplus://offline/ref=FD2747C9A7CE64E55AD65F7E6664E8545D658ADC2BB2C2CBB3D30AD92434DFB42EC36750B9DC7D1BB93DF303DA72BC5B53B4A415558F261141AC6EA0XCZ6M" TargetMode="External"/><Relationship Id="rId53" Type="http://schemas.openxmlformats.org/officeDocument/2006/relationships/hyperlink" Target="consultantplus://offline/ref=FD2747C9A7CE64E55AD641737008B65B5F6AD2D023BDCB98EB810C8E7B64D9E16E83610DFA917B4EE879A60FDD7DF60A12FFAB1753X9Z2M" TargetMode="External"/><Relationship Id="rId58" Type="http://schemas.openxmlformats.org/officeDocument/2006/relationships/hyperlink" Target="consultantplus://offline/ref=FD2747C9A7CE64E55AD641737008B65B5A66D7D523BDCB98EB810C8E7B64D9E16E836105FA987019B136A7539B2CE50813FFA9124F932616X5ZCM" TargetMode="External"/><Relationship Id="rId66" Type="http://schemas.openxmlformats.org/officeDocument/2006/relationships/hyperlink" Target="consultantplus://offline/ref=FD2747C9A7CE64E55AD641737008B65B586BDDD32CBACB98EB810C8E7B64D9E16E836105FA98701AB036A7539B2CE50813FFA9124F932616X5ZCM" TargetMode="External"/><Relationship Id="rId74" Type="http://schemas.openxmlformats.org/officeDocument/2006/relationships/hyperlink" Target="consultantplus://offline/ref=FD2747C9A7CE64E55AD65F7E6664E8545D658ADC2BB2C2CBB3D30AD92434DFB42EC36750B9DC7D1BB93DF302D872BC5B53B4A415558F261141AC6EA0XCZ6M" TargetMode="External"/><Relationship Id="rId79" Type="http://schemas.openxmlformats.org/officeDocument/2006/relationships/hyperlink" Target="consultantplus://offline/ref=FD2747C9A7CE64E55AD641737008B65B586FD0D929BDCB98EB810C8E7B64D9E17C833909F89C6E1ABC23F102DDX7ZAM" TargetMode="External"/><Relationship Id="rId87" Type="http://schemas.openxmlformats.org/officeDocument/2006/relationships/hyperlink" Target="consultantplus://offline/ref=FD2747C9A7CE64E55AD65F7E6664E8545D658ADC2BB2C2CFB0D70AD92434DFB42EC36750ABDC2517BB39ED02DA67EA0A15XEZ2M" TargetMode="External"/><Relationship Id="rId5" Type="http://schemas.openxmlformats.org/officeDocument/2006/relationships/hyperlink" Target="consultantplus://offline/ref=FD2747C9A7CE64E55AD65F7E6664E8545D658ADC2FBCC2CAB4DE57D32C6DD3B629CC3847BE95711AB93DF306D42DB94E42ECAB134F91230A5DAE6CXAZ1M" TargetMode="External"/><Relationship Id="rId61" Type="http://schemas.openxmlformats.org/officeDocument/2006/relationships/hyperlink" Target="consultantplus://offline/ref=FD2747C9A7CE64E55AD65F7E6664E8545D658ADC2BB2C2CBB3D30AD92434DFB42EC36750B9DC7D1BB93DF302D872BC5B53B4A415558F261141AC6EA0XCZ6M" TargetMode="External"/><Relationship Id="rId82" Type="http://schemas.openxmlformats.org/officeDocument/2006/relationships/hyperlink" Target="consultantplus://offline/ref=FD2747C9A7CE64E55AD641737008B65B5F6DD4D729BECB98EB810C8E7B64D9E16E836105FA98731FBB36A7539B2CE50813FFA9124F932616X5ZCM" TargetMode="External"/><Relationship Id="rId90" Type="http://schemas.openxmlformats.org/officeDocument/2006/relationships/hyperlink" Target="consultantplus://offline/ref=FD2747C9A7CE64E55AD65F7E6664E8545D658ADC2BB2C2CBB3D30AD92434DFB42EC36750B9DC7D1BB93DF307D672BC5B53B4A415558F261141AC6EA0XCZ6M" TargetMode="External"/><Relationship Id="rId95" Type="http://schemas.openxmlformats.org/officeDocument/2006/relationships/hyperlink" Target="consultantplus://offline/ref=FD2747C9A7CE64E55AD65F7E6664E8545D658ADC2BB2C2CBB3D30AD92434DFB42EC36750B9DC7D1BB93DF304DF72BC5B53B4A415558F261141AC6EA0XCZ6M" TargetMode="External"/><Relationship Id="rId19" Type="http://schemas.openxmlformats.org/officeDocument/2006/relationships/hyperlink" Target="consultantplus://offline/ref=FD2747C9A7CE64E55AD65F7E6664E8545D658ADC2BBFC0C6B6D70AD92434DFB42EC36750B9DC7D1BB93DF302DB72BC5B53B4A415558F261141AC6EA0XCZ6M" TargetMode="External"/><Relationship Id="rId14" Type="http://schemas.openxmlformats.org/officeDocument/2006/relationships/hyperlink" Target="consultantplus://offline/ref=FD2747C9A7CE64E55AD65F7E6664E8545D658ADC2BBCC0C6B2D30AD92434DFB42EC36750B9DC7D1BB93DF303DD72BC5B53B4A415558F261141AC6EA0XCZ6M" TargetMode="External"/><Relationship Id="rId22" Type="http://schemas.openxmlformats.org/officeDocument/2006/relationships/hyperlink" Target="consultantplus://offline/ref=FD2747C9A7CE64E55AD65F7E6664E8545D658ADC2BB2C2CBB3D30AD92434DFB42EC36750B9DC7D1BB93DF302DB72BC5B53B4A415558F261141AC6EA0XCZ6M" TargetMode="External"/><Relationship Id="rId27" Type="http://schemas.openxmlformats.org/officeDocument/2006/relationships/hyperlink" Target="consultantplus://offline/ref=FD2747C9A7CE64E55AD65F7E6664E8545D658ADC2BB2C2CBB3D30AD92434DFB42EC36750B9DC7D1BB93DF302DA72BC5B53B4A415558F261141AC6EA0XCZ6M" TargetMode="External"/><Relationship Id="rId30" Type="http://schemas.openxmlformats.org/officeDocument/2006/relationships/hyperlink" Target="consultantplus://offline/ref=FD2747C9A7CE64E55AD65F7E6664E8545D658ADC2BBFC2C9B6D00AD92434DFB42EC36750B9DC7D1BB93DF302DA72BC5B53B4A415558F261141AC6EA0XCZ6M" TargetMode="External"/><Relationship Id="rId35" Type="http://schemas.openxmlformats.org/officeDocument/2006/relationships/hyperlink" Target="consultantplus://offline/ref=FD2747C9A7CE64E55AD65F7E6664E8545D658ADC2BBDC5C9B7D40AD92434DFB42EC36750B9DC7D1BB93DF302D772BC5B53B4A415558F261141AC6EA0XCZ6M" TargetMode="External"/><Relationship Id="rId43" Type="http://schemas.openxmlformats.org/officeDocument/2006/relationships/hyperlink" Target="consultantplus://offline/ref=FD2747C9A7CE64E55AD65F7E6664E8545D658ADC2BB3C1CDB4D40AD92434DFB42EC36750ABDC2517BB39ED02DA67EA0A15XEZ2M" TargetMode="External"/><Relationship Id="rId48" Type="http://schemas.openxmlformats.org/officeDocument/2006/relationships/hyperlink" Target="consultantplus://offline/ref=FD2747C9A7CE64E55AD65F7E6664E8545D658ADC2BBDC5C9B7D40AD92434DFB42EC36750B9DC7D1BB93DF302D672BC5B53B4A415558F261141AC6EA0XCZ6M" TargetMode="External"/><Relationship Id="rId56" Type="http://schemas.openxmlformats.org/officeDocument/2006/relationships/hyperlink" Target="consultantplus://offline/ref=FD2747C9A7CE64E55AD65F7E6664E8545D658ADC2BB2C2CBB3D30AD92434DFB42EC36750B9DC7D1BB93DF300D872BC5B53B4A415558F261141AC6EA0XCZ6M" TargetMode="External"/><Relationship Id="rId64" Type="http://schemas.openxmlformats.org/officeDocument/2006/relationships/hyperlink" Target="consultantplus://offline/ref=FD2747C9A7CE64E55AD65F7E6664E8545D658ADC2BB2C2CBB3D30AD92434DFB42EC36750B9DC7D1BB93DF306DB72BC5B53B4A415558F261141AC6EA0XCZ6M" TargetMode="External"/><Relationship Id="rId69" Type="http://schemas.openxmlformats.org/officeDocument/2006/relationships/hyperlink" Target="consultantplus://offline/ref=FD2747C9A7CE64E55AD641737008B65B5F6AD2D023BDCB98EB810C8E7B64D9E17C833909F89C6E1ABC23F102DDX7ZAM" TargetMode="External"/><Relationship Id="rId77" Type="http://schemas.openxmlformats.org/officeDocument/2006/relationships/hyperlink" Target="consultantplus://offline/ref=FD2747C9A7CE64E55AD65F7E6664E8545D658ADC2BBDC5C9B7D40AD92434DFB42EC36750B9DC7D1BB93DF300D772BC5B53B4A415558F261141AC6EA0XCZ6M" TargetMode="External"/><Relationship Id="rId8" Type="http://schemas.openxmlformats.org/officeDocument/2006/relationships/hyperlink" Target="consultantplus://offline/ref=FD2747C9A7CE64E55AD65F7E6664E8545D658ADC2BBCC0C6B2D70AD92434DFB42EC36750B9DC7D1BB93DF302DB72BC5B53B4A415558F261141AC6EA0XCZ6M" TargetMode="External"/><Relationship Id="rId51" Type="http://schemas.openxmlformats.org/officeDocument/2006/relationships/hyperlink" Target="consultantplus://offline/ref=FD2747C9A7CE64E55AD65F7E6664E8545D658ADC2BBDC5C9B7D40AD92434DFB42EC36750B9DC7D1BB93DF303D872BC5B53B4A415558F261141AC6EA0XCZ6M" TargetMode="External"/><Relationship Id="rId72" Type="http://schemas.openxmlformats.org/officeDocument/2006/relationships/hyperlink" Target="consultantplus://offline/ref=FD2747C9A7CE64E55AD65F7E6664E8545D658ADC2BBDC5C9B7D40AD92434DFB42EC36750B9DC7D1BB93DF300DC72BC5B53B4A415558F261141AC6EA0XCZ6M" TargetMode="External"/><Relationship Id="rId80" Type="http://schemas.openxmlformats.org/officeDocument/2006/relationships/hyperlink" Target="consultantplus://offline/ref=FD2747C9A7CE64E55AD65F7E6664E8545D658ADC2BBDC5C9B7D40AD92434DFB42EC36750B9DC7D1BB93DF301DA72BC5B53B4A415558F261141AC6EA0XCZ6M" TargetMode="External"/><Relationship Id="rId85" Type="http://schemas.openxmlformats.org/officeDocument/2006/relationships/hyperlink" Target="consultantplus://offline/ref=FD2747C9A7CE64E55AD65F7E6664E8545D658ADC2BB2C7CAB3D60AD92434DFB42EC36750B9DC7D1DB269A2468A74EA0E09E1AC09539124X1Z7M" TargetMode="External"/><Relationship Id="rId93" Type="http://schemas.openxmlformats.org/officeDocument/2006/relationships/hyperlink" Target="consultantplus://offline/ref=FD2747C9A7CE64E55AD65F7E6664E8545D658ADC2BB2C7CAB3D60AD92434DFB42EC36750ABDC2517BB39ED02DA67EA0A15XEZ2M"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FD2747C9A7CE64E55AD65F7E6664E8545D658ADC2BBCC0C6B2D10AD92434DFB42EC36750B9DC7D1BB93DF201D972BC5B53B4A415558F261141AC6EA0XCZ6M" TargetMode="External"/><Relationship Id="rId17" Type="http://schemas.openxmlformats.org/officeDocument/2006/relationships/hyperlink" Target="consultantplus://offline/ref=FD2747C9A7CE64E55AD65F7E6664E8545D658ADC2BBCC0C6B2DD0AD92434DFB42EC36750B9DC7D1BB93DF30BDE72BC5B53B4A415558F261141AC6EA0XCZ6M" TargetMode="External"/><Relationship Id="rId25" Type="http://schemas.openxmlformats.org/officeDocument/2006/relationships/hyperlink" Target="consultantplus://offline/ref=FD2747C9A7CE64E55AD65F7E6664E8545D658ADC2BB2C7CAB3D20AD92434DFB42EC36750B9DC7D1BB93DFA01DA72BC5B53B4A415558F261141AC6EA0XCZ6M" TargetMode="External"/><Relationship Id="rId33" Type="http://schemas.openxmlformats.org/officeDocument/2006/relationships/hyperlink" Target="consultantplus://offline/ref=FD2747C9A7CE64E55AD65F7E6664E8545D658ADC2BBFC0C6B6D70AD92434DFB42EC36750B9DC7D1BB93DF302DA72BC5B53B4A415558F261141AC6EA0XCZ6M" TargetMode="External"/><Relationship Id="rId38" Type="http://schemas.openxmlformats.org/officeDocument/2006/relationships/hyperlink" Target="consultantplus://offline/ref=FD2747C9A7CE64E55AD641737008B65B5F6DD4D729BECB98EB810C8E7B64D9E17C833909F89C6E1ABC23F102DDX7ZAM" TargetMode="External"/><Relationship Id="rId46" Type="http://schemas.openxmlformats.org/officeDocument/2006/relationships/hyperlink" Target="consultantplus://offline/ref=FD2747C9A7CE64E55AD65F7E6664E8545D658ADC2BB2C2CBB3D30AD92434DFB42EC36750B9DC7D1BB93DF303D872BC5B53B4A415558F261141AC6EA0XCZ6M" TargetMode="External"/><Relationship Id="rId59" Type="http://schemas.openxmlformats.org/officeDocument/2006/relationships/hyperlink" Target="consultantplus://offline/ref=FD2747C9A7CE64E55AD65F7E6664E8545D658ADC2BB2C2CBB3D30AD92434DFB42EC36750B9DC7D1BB93DF300D672BC5B53B4A415558F261141AC6EA0XCZ6M" TargetMode="External"/><Relationship Id="rId67" Type="http://schemas.openxmlformats.org/officeDocument/2006/relationships/hyperlink" Target="consultantplus://offline/ref=FD2747C9A7CE64E55AD641737008B65B5868DDD02AB3CB98EB810C8E7B64D9E16E836105FA98701BB836A7539B2CE50813FFA9124F932616X5ZCM" TargetMode="External"/><Relationship Id="rId20" Type="http://schemas.openxmlformats.org/officeDocument/2006/relationships/hyperlink" Target="consultantplus://offline/ref=FD2747C9A7CE64E55AD65F7E6664E8545D658ADC2BBFC2C9B6D00AD92434DFB42EC36750B9DC7D1BB93DF302DB72BC5B53B4A415558F261141AC6EA0XCZ6M" TargetMode="External"/><Relationship Id="rId41" Type="http://schemas.openxmlformats.org/officeDocument/2006/relationships/hyperlink" Target="consultantplus://offline/ref=FD2747C9A7CE64E55AD65F7E6664E8545D658ADC2BB2C2CBB3D30AD92434DFB42EC36750B9DC7D1BB93DF302D772BC5B53B4A415558F261141AC6EA0XCZ6M" TargetMode="External"/><Relationship Id="rId54" Type="http://schemas.openxmlformats.org/officeDocument/2006/relationships/hyperlink" Target="consultantplus://offline/ref=FD2747C9A7CE64E55AD65F7E6664E8545D658ADC2BBDC5C9B7D40AD92434DFB42EC36750B9DC7D1BB93DF303D772BC5B53B4A415558F261141AC6EA0XCZ6M" TargetMode="External"/><Relationship Id="rId62" Type="http://schemas.openxmlformats.org/officeDocument/2006/relationships/hyperlink" Target="consultantplus://offline/ref=FD2747C9A7CE64E55AD641737008B65B5F6AD6D123BDCB98EB810C8E7B64D9E17C833909F89C6E1ABC23F102DDX7ZAM" TargetMode="External"/><Relationship Id="rId70" Type="http://schemas.openxmlformats.org/officeDocument/2006/relationships/hyperlink" Target="consultantplus://offline/ref=FD2747C9A7CE64E55AD65F7E6664E8545D658ADC2BB2C2CBB3D30AD92434DFB42EC36750B9DC7D1BB93DF306D872BC5B53B4A415558F261141AC6EA0XCZ6M" TargetMode="External"/><Relationship Id="rId75" Type="http://schemas.openxmlformats.org/officeDocument/2006/relationships/hyperlink" Target="consultantplus://offline/ref=FD2747C9A7CE64E55AD65F7E6664E8545D658ADC2BB2C2CBB3D30AD92434DFB42EC36750B9DC7D1BB93DF306D672BC5B53B4A415558F261141AC6EA0XCZ6M" TargetMode="External"/><Relationship Id="rId83" Type="http://schemas.openxmlformats.org/officeDocument/2006/relationships/hyperlink" Target="consultantplus://offline/ref=FD2747C9A7CE64E55AD641737008B65B5F6DD4D729BECB98EB810C8E7B64D9E16E836106FB907B4EE879A60FDD7DF60A12FFAB1753X9Z2M" TargetMode="External"/><Relationship Id="rId88" Type="http://schemas.openxmlformats.org/officeDocument/2006/relationships/hyperlink" Target="consultantplus://offline/ref=FD2747C9A7CE64E55AD65F7E6664E8545D658ADC2BB2C2CBB3D30AD92434DFB42EC36750B9DC7D1BB93DF307DA72BC5B53B4A415558F261141AC6EA0XCZ6M" TargetMode="External"/><Relationship Id="rId91" Type="http://schemas.openxmlformats.org/officeDocument/2006/relationships/hyperlink" Target="consultantplus://offline/ref=FD2747C9A7CE64E55AD641737008B65B5F6DD4D729BECB98EB810C8E7B64D9E17C833909F89C6E1ABC23F102DDX7ZAM" TargetMode="External"/><Relationship Id="rId96" Type="http://schemas.openxmlformats.org/officeDocument/2006/relationships/hyperlink" Target="consultantplus://offline/ref=FD2747C9A7CE64E55AD65F7E6664E8545D658ADC2BBDC5C9B7D40AD92434DFB42EC36750B9DC7D1BB93DF301D972BC5B53B4A415558F261141AC6EA0XCZ6M" TargetMode="External"/><Relationship Id="rId1" Type="http://schemas.openxmlformats.org/officeDocument/2006/relationships/styles" Target="styles.xml"/><Relationship Id="rId6" Type="http://schemas.openxmlformats.org/officeDocument/2006/relationships/hyperlink" Target="consultantplus://offline/ref=FD2747C9A7CE64E55AD65F7E6664E8545D658ADC2CB8C9C6BEDE57D32C6DD3B629CC3847BE95711AB93DF306D42DB94E42ECAB134F91230A5DAE6CXAZ1M" TargetMode="External"/><Relationship Id="rId15" Type="http://schemas.openxmlformats.org/officeDocument/2006/relationships/hyperlink" Target="consultantplus://offline/ref=FD2747C9A7CE64E55AD65F7E6664E8545D658ADC2BBCC0C6B2D20AD92434DFB42EC36750B9DC7D1BB93DF206DE72BC5B53B4A415558F261141AC6EA0XCZ6M" TargetMode="External"/><Relationship Id="rId23" Type="http://schemas.openxmlformats.org/officeDocument/2006/relationships/hyperlink" Target="consultantplus://offline/ref=FD2747C9A7CE64E55AD641737008B65B5F6AD2D023BDCB98EB810C8E7B64D9E16E836103F29D7B4EE879A60FDD7DF60A12FFAB1753X9Z2M" TargetMode="External"/><Relationship Id="rId28" Type="http://schemas.openxmlformats.org/officeDocument/2006/relationships/hyperlink" Target="consultantplus://offline/ref=FD2747C9A7CE64E55AD65F7E6664E8545D658ADC2CB8C9C6BEDE57D32C6DD3B629CC3847BE95711AB93DF307D42DB94E42ECAB134F91230A5DAE6CXAZ1M" TargetMode="External"/><Relationship Id="rId36" Type="http://schemas.openxmlformats.org/officeDocument/2006/relationships/hyperlink" Target="consultantplus://offline/ref=FD2747C9A7CE64E55AD65F7E6664E8545D658ADC2BB2C2CBB3D30AD92434DFB42EC36750B9DC7D1BB93DF302D972BC5B53B4A415558F261141AC6EA0XCZ6M" TargetMode="External"/><Relationship Id="rId49" Type="http://schemas.openxmlformats.org/officeDocument/2006/relationships/hyperlink" Target="consultantplus://offline/ref=FD2747C9A7CE64E55AD65F7E6664E8545D658ADC2BB2C2CBB3D30AD92434DFB42EC36750B9DC7D1BB93DF300DF72BC5B53B4A415558F261141AC6EA0XCZ6M" TargetMode="External"/><Relationship Id="rId57" Type="http://schemas.openxmlformats.org/officeDocument/2006/relationships/hyperlink" Target="consultantplus://offline/ref=FD2747C9A7CE64E55AD641737008B65B5A66D7D523BDCB98EB810C8E7B64D9E16E836105FA98701BBB36A7539B2CE50813FFA9124F932616X5ZCM" TargetMode="External"/><Relationship Id="rId10" Type="http://schemas.openxmlformats.org/officeDocument/2006/relationships/hyperlink" Target="consultantplus://offline/ref=FD2747C9A7CE64E55AD65F7E6664E8545D658ADC2BBCC0C6B2D60AD92434DFB42EC36750B9DC7D1BB93DF002D772BC5B53B4A415558F261141AC6EA0XCZ6M" TargetMode="External"/><Relationship Id="rId31" Type="http://schemas.openxmlformats.org/officeDocument/2006/relationships/hyperlink" Target="consultantplus://offline/ref=FD2747C9A7CE64E55AD65F7E6664E8545D658ADC2BBDC5C9B7D40AD92434DFB42EC36750B9DC7D1BB93DF302D872BC5B53B4A415558F261141AC6EA0XCZ6M" TargetMode="External"/><Relationship Id="rId44" Type="http://schemas.openxmlformats.org/officeDocument/2006/relationships/hyperlink" Target="consultantplus://offline/ref=FD2747C9A7CE64E55AD65F7E6664E8545D658ADC2BB2C2CBB3D30AD92434DFB42EC36750B9DC7D1BB93DF303DB72BC5B53B4A415558F261141AC6EA0XCZ6M" TargetMode="External"/><Relationship Id="rId52" Type="http://schemas.openxmlformats.org/officeDocument/2006/relationships/hyperlink" Target="consultantplus://offline/ref=FD2747C9A7CE64E55AD65F7E6664E8545D658ADC2BBFC2C9B6D00AD92434DFB42EC36750B9DC7D1BB93DF302D772BC5B53B4A415558F261141AC6EA0XCZ6M" TargetMode="External"/><Relationship Id="rId60" Type="http://schemas.openxmlformats.org/officeDocument/2006/relationships/hyperlink" Target="consultantplus://offline/ref=FD2747C9A7CE64E55AD65F7E6664E8545D658ADC2BB2C2CBB3D30AD92434DFB42EC36750B9DC7D1BB93DF301DF72BC5B53B4A415558F261141AC6EA0XCZ6M" TargetMode="External"/><Relationship Id="rId65" Type="http://schemas.openxmlformats.org/officeDocument/2006/relationships/hyperlink" Target="consultantplus://offline/ref=FD2747C9A7CE64E55AD65F7E6664E8545D658ADC2BB2C2CBB3D30AD92434DFB42EC36750B9DC7D1BB93DF306D972BC5B53B4A415558F261141AC6EA0XCZ6M" TargetMode="External"/><Relationship Id="rId73" Type="http://schemas.openxmlformats.org/officeDocument/2006/relationships/hyperlink" Target="consultantplus://offline/ref=FD2747C9A7CE64E55AD65F7E6664E8545D658ADC2BBFC2C9B6D00AD92434DFB42EC36750B9DC7D1BB93DF302D772BC5B53B4A415558F261141AC6EA0XCZ6M" TargetMode="External"/><Relationship Id="rId78" Type="http://schemas.openxmlformats.org/officeDocument/2006/relationships/hyperlink" Target="consultantplus://offline/ref=FD2747C9A7CE64E55AD65F7E6664E8545D658ADC2BBDC5C9B7D40AD92434DFB42EC36750B9DC7D1BB93DF301DC72BC5B53B4A415558F261141AC6EA0XCZ6M" TargetMode="External"/><Relationship Id="rId81" Type="http://schemas.openxmlformats.org/officeDocument/2006/relationships/hyperlink" Target="consultantplus://offline/ref=FD2747C9A7CE64E55AD641737008B65B5F6DD4D729BECB98EB810C8E7B64D9E16E836105FA98731FBB36A7539B2CE50813FFA9124F932616X5ZCM" TargetMode="External"/><Relationship Id="rId86" Type="http://schemas.openxmlformats.org/officeDocument/2006/relationships/hyperlink" Target="consultantplus://offline/ref=FD2747C9A7CE64E55AD65F7E6664E8545D658ADC2BB2C2CBB3D30AD92434DFB42EC36750B9DC7D1BB93DF307DB72BC5B53B4A415558F261141AC6EA0XCZ6M" TargetMode="External"/><Relationship Id="rId94" Type="http://schemas.openxmlformats.org/officeDocument/2006/relationships/hyperlink" Target="consultantplus://offline/ref=FD2747C9A7CE64E55AD65F7E6664E8545D658ADC2BB3C1CDB4D40AD92434DFB42EC36750ABDC2517BB39ED02DA67EA0A15XEZ2M" TargetMode="External"/><Relationship Id="rId9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FD2747C9A7CE64E55AD65F7E6664E8545D658ADC2DBEC1C7B5DE57D32C6DD3B629CC3847BE95711AB93DF306D42DB94E42ECAB134F91230A5DAE6CXAZ1M" TargetMode="External"/><Relationship Id="rId13" Type="http://schemas.openxmlformats.org/officeDocument/2006/relationships/hyperlink" Target="consultantplus://offline/ref=FD2747C9A7CE64E55AD65F7E6664E8545D658ADC2BBCC0C6B2D00AD92434DFB42EC36750B9DC7D1BB93DF100D872BC5B53B4A415558F261141AC6EA0XCZ6M" TargetMode="External"/><Relationship Id="rId18" Type="http://schemas.openxmlformats.org/officeDocument/2006/relationships/hyperlink" Target="consultantplus://offline/ref=FD2747C9A7CE64E55AD65F7E6664E8545D658ADC2BB8C3CCB4DC0AD92434DFB42EC36750B9DC7D1BB93DF302DB72BC5B53B4A415558F261141AC6EA0XCZ6M" TargetMode="External"/><Relationship Id="rId39" Type="http://schemas.openxmlformats.org/officeDocument/2006/relationships/hyperlink" Target="consultantplus://offline/ref=FD2747C9A7CE64E55AD65F7E6664E8545D658ADC2BBFC2C9B6D00AD92434DFB42EC36750B9DC7D1BB93DF302DA72BC5B53B4A415558F261141AC6EA0XCZ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10517</Words>
  <Characters>59948</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Гетте Елена Анатольевна</dc:creator>
  <cp:keywords/>
  <dc:description/>
  <cp:lastModifiedBy>Гетте Елена Анатольевна</cp:lastModifiedBy>
  <cp:revision>1</cp:revision>
  <dcterms:created xsi:type="dcterms:W3CDTF">2023-05-24T12:25:00Z</dcterms:created>
  <dcterms:modified xsi:type="dcterms:W3CDTF">2023-05-24T12:25:00Z</dcterms:modified>
</cp:coreProperties>
</file>