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45" w:rsidRDefault="00CA674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A6745" w:rsidRDefault="00CA6745">
      <w:pPr>
        <w:pStyle w:val="ConsPlusNormal"/>
        <w:jc w:val="both"/>
        <w:outlineLvl w:val="0"/>
      </w:pPr>
    </w:p>
    <w:p w:rsidR="00CA6745" w:rsidRDefault="00CA6745">
      <w:pPr>
        <w:pStyle w:val="ConsPlusNormal"/>
        <w:outlineLvl w:val="0"/>
      </w:pPr>
      <w:r>
        <w:t>Зарегистрировано в Минюсте России 17 сентября 2021 г. N 65043</w:t>
      </w:r>
    </w:p>
    <w:p w:rsidR="00CA6745" w:rsidRDefault="00CA67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Title"/>
        <w:jc w:val="center"/>
      </w:pPr>
      <w:r>
        <w:t>МИНИСТЕРСТВО ПРИРОДНЫХ РЕСУРСОВ И ЭКОЛОГИИ</w:t>
      </w:r>
    </w:p>
    <w:p w:rsidR="00CA6745" w:rsidRDefault="00CA6745">
      <w:pPr>
        <w:pStyle w:val="ConsPlusTitle"/>
        <w:jc w:val="center"/>
      </w:pPr>
      <w:r>
        <w:t>РОССИЙСКОЙ ФЕДЕРАЦИИ</w:t>
      </w:r>
    </w:p>
    <w:p w:rsidR="00CA6745" w:rsidRDefault="00CA6745">
      <w:pPr>
        <w:pStyle w:val="ConsPlusTitle"/>
        <w:jc w:val="center"/>
      </w:pPr>
    </w:p>
    <w:p w:rsidR="00CA6745" w:rsidRDefault="00CA6745">
      <w:pPr>
        <w:pStyle w:val="ConsPlusTitle"/>
        <w:jc w:val="center"/>
      </w:pPr>
      <w:r>
        <w:t>ПРИКАЗ</w:t>
      </w:r>
    </w:p>
    <w:p w:rsidR="00CA6745" w:rsidRDefault="00CA6745">
      <w:pPr>
        <w:pStyle w:val="ConsPlusTitle"/>
        <w:jc w:val="center"/>
      </w:pPr>
      <w:r>
        <w:t>от 29 апреля 2021 г. N 303</w:t>
      </w:r>
    </w:p>
    <w:p w:rsidR="00CA6745" w:rsidRDefault="00CA6745">
      <w:pPr>
        <w:pStyle w:val="ConsPlusTitle"/>
        <w:jc w:val="center"/>
      </w:pPr>
    </w:p>
    <w:p w:rsidR="00CA6745" w:rsidRDefault="00CA6745">
      <w:pPr>
        <w:pStyle w:val="ConsPlusTitle"/>
        <w:jc w:val="center"/>
      </w:pPr>
      <w:r>
        <w:t>ОБ УТВЕРЖДЕНИИ ФОРМЫ ЛЕСНОЙ ДЕКЛАРАЦИИ, ПОРЯДКА</w:t>
      </w:r>
    </w:p>
    <w:p w:rsidR="00CA6745" w:rsidRDefault="00CA6745">
      <w:pPr>
        <w:pStyle w:val="ConsPlusTitle"/>
        <w:jc w:val="center"/>
      </w:pPr>
      <w:r>
        <w:t>ЕЕ ЗАПОЛНЕНИЯ И ПОДАЧИ, ТРЕБОВАНИЙ К ФОРМАТУ ЛЕСНОЙ</w:t>
      </w:r>
    </w:p>
    <w:p w:rsidR="00CA6745" w:rsidRDefault="00CA6745">
      <w:pPr>
        <w:pStyle w:val="ConsPlusTitle"/>
        <w:jc w:val="center"/>
      </w:pPr>
      <w:r>
        <w:t>ДЕКЛАРАЦИИ В ЭЛЕКТРОННОЙ ФОРМЕ</w:t>
      </w: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3 статьи 26</w:t>
        </w:r>
      </w:hyperlink>
      <w:r>
        <w:t xml:space="preserve"> Лесного кодекса Российской Федерации (Собрание законодательства Российской Федерации, 2006, N 50, ст. 5278; 2013, N 52, ст. 6980) и </w:t>
      </w:r>
      <w:hyperlink r:id="rId6">
        <w:r>
          <w:rPr>
            <w:color w:val="0000FF"/>
          </w:rPr>
          <w:t>подпунктом 5.2.109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6586), приказываю: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>1. Утвердить: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порядок заполнения и подачи лесной декларации, требования к формату лесной декларации в электронной форме согласно </w:t>
      </w:r>
      <w:hyperlink w:anchor="P35">
        <w:r>
          <w:rPr>
            <w:color w:val="0000FF"/>
          </w:rPr>
          <w:t>приложению 1</w:t>
        </w:r>
      </w:hyperlink>
      <w:r>
        <w:t xml:space="preserve"> к настоящему приказу;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форму лесной декларации согласно </w:t>
      </w:r>
      <w:hyperlink w:anchor="P149">
        <w:r>
          <w:rPr>
            <w:color w:val="0000FF"/>
          </w:rPr>
          <w:t>приложению 2</w:t>
        </w:r>
      </w:hyperlink>
      <w:r>
        <w:t xml:space="preserve"> к настоящему приказу.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A6745" w:rsidRDefault="00CA6745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30 июля 2020 г. N 539 "Об утверждении формы лесной декларации, порядка ее заполнения и подачи, требований к формату лесной декларации в электронной форме" (зарегистрирован Министерством юстиции Российской Федерации 18 декабря 2020 г., регистрационный N 61554);</w:t>
      </w:r>
    </w:p>
    <w:p w:rsidR="00CA6745" w:rsidRDefault="00CA6745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18 января 2021 г. N 19 "О внесении изменений в форму лесной декларации, утвержденную приказом Министерства природных ресурсов и экологии Российской Федерации от 30 июля 2020 г. N 539 (зарегистрирован Министерством юстиции Российской Федерации 30 апреля 2021 г., регистрационный N 63321).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2022 г. и действует до 1 марта 2028 г.</w:t>
      </w:r>
    </w:p>
    <w:p w:rsidR="00CA6745" w:rsidRDefault="00CA6745">
      <w:pPr>
        <w:pStyle w:val="ConsPlusNormal"/>
        <w:spacing w:before="220"/>
        <w:ind w:firstLine="540"/>
        <w:jc w:val="both"/>
      </w:pPr>
      <w:bookmarkStart w:id="0" w:name="P22"/>
      <w:bookmarkEnd w:id="0"/>
      <w:r>
        <w:t xml:space="preserve">4. Положения, предусмотренные </w:t>
      </w:r>
      <w:hyperlink w:anchor="P116">
        <w:r>
          <w:rPr>
            <w:color w:val="0000FF"/>
          </w:rPr>
          <w:t>абзацем пятым подпункта 4.5 пункта 4</w:t>
        </w:r>
      </w:hyperlink>
      <w:r>
        <w:t xml:space="preserve"> порядка заполнения и подачи лесной декларации, требований к формату лесной декларации в электронной форме, утрачивают силу с 1 января 2023 г.</w:t>
      </w: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right"/>
      </w:pPr>
      <w:r>
        <w:t>Министр</w:t>
      </w:r>
    </w:p>
    <w:p w:rsidR="00CA6745" w:rsidRDefault="00CA6745">
      <w:pPr>
        <w:pStyle w:val="ConsPlusNormal"/>
        <w:jc w:val="right"/>
      </w:pPr>
      <w:r>
        <w:t>А.А.КОЗЛОВ</w:t>
      </w: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right"/>
        <w:outlineLvl w:val="0"/>
      </w:pPr>
      <w:r>
        <w:lastRenderedPageBreak/>
        <w:t>Приложение 1</w:t>
      </w:r>
    </w:p>
    <w:p w:rsidR="00CA6745" w:rsidRDefault="00CA6745">
      <w:pPr>
        <w:pStyle w:val="ConsPlusNormal"/>
        <w:jc w:val="right"/>
      </w:pPr>
      <w:r>
        <w:t>к приказу Минприроды России</w:t>
      </w:r>
    </w:p>
    <w:p w:rsidR="00CA6745" w:rsidRDefault="00CA6745">
      <w:pPr>
        <w:pStyle w:val="ConsPlusNormal"/>
        <w:jc w:val="right"/>
      </w:pPr>
      <w:r>
        <w:t>от 29.04.2021 N 303</w:t>
      </w: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Title"/>
        <w:jc w:val="center"/>
      </w:pPr>
      <w:bookmarkStart w:id="1" w:name="P35"/>
      <w:bookmarkEnd w:id="1"/>
      <w:r>
        <w:t>ПОРЯДОК</w:t>
      </w:r>
    </w:p>
    <w:p w:rsidR="00CA6745" w:rsidRDefault="00CA6745">
      <w:pPr>
        <w:pStyle w:val="ConsPlusTitle"/>
        <w:jc w:val="center"/>
      </w:pPr>
      <w:r>
        <w:t>ЗАПОЛНЕНИЯ И ПОДАЧИ ЛЕСНОЙ ДЕКЛАРАЦИИ, ТРЕБОВАНИЯ К ФОРМАТУ</w:t>
      </w:r>
    </w:p>
    <w:p w:rsidR="00CA6745" w:rsidRDefault="00CA6745">
      <w:pPr>
        <w:pStyle w:val="ConsPlusTitle"/>
        <w:jc w:val="center"/>
      </w:pPr>
      <w:r>
        <w:t>ЛЕСНОЙ ДЕКЛАРАЦИИ В ЭЛЕКТРОННОЙ ФОРМЕ</w:t>
      </w: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9">
        <w:r>
          <w:rPr>
            <w:color w:val="0000FF"/>
          </w:rPr>
          <w:t>частью 3 статьи 26</w:t>
        </w:r>
      </w:hyperlink>
      <w:r>
        <w:t xml:space="preserve"> Лесного кодекса Российской Федерации (Собрание законодательства Российской Федерации, 2006, N 50, ст. 5278; 2013, N 52, ст. 6980) и устанавливает порядок заполнения и подачи лесной </w:t>
      </w:r>
      <w:hyperlink w:anchor="P149">
        <w:r>
          <w:rPr>
            <w:color w:val="0000FF"/>
          </w:rPr>
          <w:t>декларации</w:t>
        </w:r>
      </w:hyperlink>
      <w:r>
        <w:t xml:space="preserve">, а также требования к формату лесной </w:t>
      </w:r>
      <w:hyperlink w:anchor="P149">
        <w:r>
          <w:rPr>
            <w:color w:val="0000FF"/>
          </w:rPr>
          <w:t>декларации</w:t>
        </w:r>
      </w:hyperlink>
      <w:r>
        <w:t xml:space="preserve"> в электронной форме (далее - Порядок).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2. Лесная </w:t>
      </w:r>
      <w:hyperlink w:anchor="P149">
        <w:r>
          <w:rPr>
            <w:color w:val="0000FF"/>
          </w:rPr>
          <w:t>декларация</w:t>
        </w:r>
      </w:hyperlink>
      <w:r>
        <w:t xml:space="preserve"> подается ежегодно лицами, которым лесные участки предоставлены в постоянное (бессрочное) пользование или в аренду, либо лицами, осуществляющими использование лесов на основании сервитута, публичного сервитута, в органы государственной власти, органы местного самоуправления в пределах их полномочий, определенных в соответствии со </w:t>
      </w:r>
      <w:hyperlink r:id="rId10">
        <w:r>
          <w:rPr>
            <w:color w:val="0000FF"/>
          </w:rPr>
          <w:t>статьями 81</w:t>
        </w:r>
      </w:hyperlink>
      <w:r>
        <w:t xml:space="preserve"> - </w:t>
      </w:r>
      <w:hyperlink r:id="rId11">
        <w:r>
          <w:rPr>
            <w:color w:val="0000FF"/>
          </w:rPr>
          <w:t>84</w:t>
        </w:r>
      </w:hyperlink>
      <w:r>
        <w:t xml:space="preserve"> Лесного кодекса Российской Федерации (Собрание законодательства Российской Федерации, 2006, N 50, ст. 5278; 2021, N 27, ст. 5131) (далее - уполномоченный орган), в электронной форме, подписанная усиленной квалифицированной электронной подписью, способами, определенными лесным законодательством.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Лесная </w:t>
      </w:r>
      <w:hyperlink w:anchor="P149">
        <w:r>
          <w:rPr>
            <w:color w:val="0000FF"/>
          </w:rPr>
          <w:t>декларация</w:t>
        </w:r>
      </w:hyperlink>
      <w:r>
        <w:t xml:space="preserve"> подается не менее чем за 6 рабочих дней до начала предполагаемого срока использования лесов.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Для лиц, использующих леса, расположенные на землях обороны и безопасности, срок подачи лесной </w:t>
      </w:r>
      <w:hyperlink w:anchor="P149">
        <w:r>
          <w:rPr>
            <w:color w:val="0000FF"/>
          </w:rPr>
          <w:t>декларации</w:t>
        </w:r>
      </w:hyperlink>
      <w:r>
        <w:t xml:space="preserve"> устанавливается не менее чем за 10 рабочих дней до начала предполагаемого срока использования таких лесов.</w:t>
      </w:r>
    </w:p>
    <w:p w:rsidR="00CA6745" w:rsidRDefault="00CA67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67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45" w:rsidRDefault="00CA67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45" w:rsidRDefault="00CA67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6745" w:rsidRDefault="00CA674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A6745" w:rsidRDefault="00CA6745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01.01.2022 ст. 29 изложена в новой редакции. Положения </w:t>
            </w:r>
            <w:hyperlink r:id="rId12">
              <w:r>
                <w:rPr>
                  <w:color w:val="0000FF"/>
                </w:rPr>
                <w:t>ч. 9 ст. 29</w:t>
              </w:r>
            </w:hyperlink>
            <w:r>
              <w:rPr>
                <w:color w:val="392C69"/>
              </w:rPr>
              <w:t xml:space="preserve"> прежней редакции см. в </w:t>
            </w:r>
            <w:hyperlink r:id="rId13">
              <w:r>
                <w:rPr>
                  <w:color w:val="0000FF"/>
                </w:rPr>
                <w:t>ч. 11 ст. 29</w:t>
              </w:r>
            </w:hyperlink>
            <w:r>
              <w:rPr>
                <w:color w:val="392C69"/>
              </w:rPr>
              <w:t xml:space="preserve">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45" w:rsidRDefault="00CA6745">
            <w:pPr>
              <w:pStyle w:val="ConsPlusNormal"/>
            </w:pPr>
          </w:p>
        </w:tc>
      </w:tr>
    </w:tbl>
    <w:p w:rsidR="00CA6745" w:rsidRDefault="00CA6745">
      <w:pPr>
        <w:pStyle w:val="ConsPlusNormal"/>
        <w:spacing w:before="280"/>
        <w:ind w:firstLine="540"/>
        <w:jc w:val="both"/>
      </w:pPr>
      <w:r>
        <w:t xml:space="preserve">Срок действия лесной </w:t>
      </w:r>
      <w:hyperlink w:anchor="P149">
        <w:r>
          <w:rPr>
            <w:color w:val="0000FF"/>
          </w:rPr>
          <w:t>декларации</w:t>
        </w:r>
      </w:hyperlink>
      <w:r>
        <w:t xml:space="preserve"> составляет не более 12 месяцев с даты начала предполагаемого срока использования лесов и может быть продлен в случаях, установленных правилами заготовки древесины и особенностями заготовки древесины в лесничествах, указанных в </w:t>
      </w:r>
      <w:hyperlink r:id="rId14">
        <w:r>
          <w:rPr>
            <w:color w:val="0000FF"/>
          </w:rPr>
          <w:t>статье 23</w:t>
        </w:r>
      </w:hyperlink>
      <w:r>
        <w:t xml:space="preserve"> Лесного кодекса Российской Федерации, установленными в соответствии с </w:t>
      </w:r>
      <w:hyperlink r:id="rId15">
        <w:r>
          <w:rPr>
            <w:color w:val="0000FF"/>
          </w:rPr>
          <w:t>частью 9 статьи 29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53, ст. 8464) (далее - Правила заготовки древесины).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3. В лесной </w:t>
      </w:r>
      <w:hyperlink w:anchor="P149">
        <w:r>
          <w:rPr>
            <w:color w:val="0000FF"/>
          </w:rPr>
          <w:t>декларации</w:t>
        </w:r>
      </w:hyperlink>
      <w:r>
        <w:t xml:space="preserve"> отражается информация о лице, подавшем лесную </w:t>
      </w:r>
      <w:hyperlink w:anchor="P149">
        <w:r>
          <w:rPr>
            <w:color w:val="0000FF"/>
          </w:rPr>
          <w:t>декларацию</w:t>
        </w:r>
      </w:hyperlink>
      <w:r>
        <w:t>; о договоре аренды лесного участка или ином документе, в соответствии с которым осуществляется использование лесов; о местоположении лесного участка (наименование лесничества, наименование участкового лесничества, наименование урочища (при наличии), номер лесного квартала, номер лесотаксационного выдела); об объеме использования лесов; о видах использования лесов, которые предусмотрены договором аренды лесного участка или иным документом, в соответствии с которым осуществляется использование лесов, проектом освоения лесов на декларируемый период.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При использовании лесов в целях заготовки древесины лесная </w:t>
      </w:r>
      <w:hyperlink w:anchor="P149">
        <w:r>
          <w:rPr>
            <w:color w:val="0000FF"/>
          </w:rPr>
          <w:t>декларация</w:t>
        </w:r>
      </w:hyperlink>
      <w:r>
        <w:t xml:space="preserve"> может подаваться как на весь допустимый объем древесины, подлежащий изъятию в соответствующем году, установленный договором аренды лесного участка, или иным документом, в соответствии с которым осуществляется использование лесов, проектом освоения лесов, так и на каждую лесосеку, где планируется заготовка древесины согласно проекту освоения лесов &lt;1&gt;.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>
        <w:r>
          <w:rPr>
            <w:color w:val="0000FF"/>
          </w:rPr>
          <w:t>Часть 1 статьи 26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32, ст. 5134).</w:t>
      </w: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ind w:firstLine="540"/>
        <w:jc w:val="both"/>
      </w:pPr>
      <w:r>
        <w:t xml:space="preserve">4. В лесную </w:t>
      </w:r>
      <w:hyperlink w:anchor="P149">
        <w:r>
          <w:rPr>
            <w:color w:val="0000FF"/>
          </w:rPr>
          <w:t>декларацию</w:t>
        </w:r>
      </w:hyperlink>
      <w:r>
        <w:t xml:space="preserve"> вносится следующая информация: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>а) о декларируемом периоде;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>б) о наименовании органа государственной власти, органа местного самоуправления;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>в) о лесопользователе: для юридических лиц и индивидуальных предпринимателей - наименование (только для юридических лиц), идентификационный номер налогоплательщика (ИНН); для физических лиц - фамилия, имя, отчество (при наличии), серия и номер документа, удостоверяющего личность;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г) о лице, подавшем лесную </w:t>
      </w:r>
      <w:hyperlink w:anchor="P149">
        <w:r>
          <w:rPr>
            <w:color w:val="0000FF"/>
          </w:rPr>
          <w:t>декларацию</w:t>
        </w:r>
      </w:hyperlink>
      <w:r>
        <w:t xml:space="preserve"> (заполняется в случае подачи лесной </w:t>
      </w:r>
      <w:hyperlink w:anchor="P149">
        <w:r>
          <w:rPr>
            <w:color w:val="0000FF"/>
          </w:rPr>
          <w:t>декларации</w:t>
        </w:r>
      </w:hyperlink>
      <w:r>
        <w:t xml:space="preserve"> уполномоченным лесопользователем лицом): фамилия, имя, отчество (при наличии), должность, основание (устав, доверенность или другой документ, их реквизиты);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>д) о правоустанавливающем документе, в соответствии с которым осуществляется использование лесов: вид документа (договор аренды лесного участка, иной документ) и его реквизиты (номер и дата);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е) о виде использования лесов в соответствии со </w:t>
      </w:r>
      <w:hyperlink r:id="rId17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 (Собрание законодательства Российской Федерации, 2006, N 50, ст. 5278; 2021, N 27, ст. 5131);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ж) об основании внесения изменений в лесную </w:t>
      </w:r>
      <w:hyperlink w:anchor="P149">
        <w:r>
          <w:rPr>
            <w:color w:val="0000FF"/>
          </w:rPr>
          <w:t>декларацию</w:t>
        </w:r>
      </w:hyperlink>
      <w:r>
        <w:t xml:space="preserve"> (указывается соответствующий подпункт </w:t>
      </w:r>
      <w:hyperlink w:anchor="P125">
        <w:r>
          <w:rPr>
            <w:color w:val="0000FF"/>
          </w:rPr>
          <w:t>пункта 7</w:t>
        </w:r>
      </w:hyperlink>
      <w:r>
        <w:t xml:space="preserve"> Порядка) (заполняется в случае внесения изменений в лесную декларацию).</w:t>
      </w:r>
    </w:p>
    <w:p w:rsidR="00CA6745" w:rsidRDefault="00CA6745">
      <w:pPr>
        <w:pStyle w:val="ConsPlusNormal"/>
        <w:spacing w:before="220"/>
        <w:ind w:firstLine="540"/>
        <w:jc w:val="both"/>
      </w:pPr>
      <w:bookmarkStart w:id="2" w:name="P59"/>
      <w:bookmarkEnd w:id="2"/>
      <w:r>
        <w:t xml:space="preserve">4.1. В </w:t>
      </w:r>
      <w:hyperlink w:anchor="P206">
        <w:r>
          <w:rPr>
            <w:color w:val="0000FF"/>
          </w:rPr>
          <w:t>приложении 1</w:t>
        </w:r>
      </w:hyperlink>
      <w:r>
        <w:t xml:space="preserve"> к форме лесной декларации отражается следующая информация: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а) в </w:t>
      </w:r>
      <w:hyperlink w:anchor="P212">
        <w:r>
          <w:rPr>
            <w:color w:val="0000FF"/>
          </w:rPr>
          <w:t>таблице</w:t>
        </w:r>
      </w:hyperlink>
      <w:r>
        <w:t xml:space="preserve"> "Объем использования лесов в целях заготовки древесины и (или) живицы":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в </w:t>
      </w:r>
      <w:hyperlink w:anchor="P213">
        <w:r>
          <w:rPr>
            <w:color w:val="0000FF"/>
          </w:rPr>
          <w:t>строке</w:t>
        </w:r>
      </w:hyperlink>
      <w:r>
        <w:t xml:space="preserve"> "Вид(ы) использования лесов" указывается вид разрешенного использования лесов, предусматривающий заготовку древесины и (или) живицы, в соответствии с проектом освоения лесов,;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в </w:t>
      </w:r>
      <w:hyperlink w:anchor="P220">
        <w:r>
          <w:rPr>
            <w:color w:val="0000FF"/>
          </w:rPr>
          <w:t>графе</w:t>
        </w:r>
      </w:hyperlink>
      <w:r>
        <w:t xml:space="preserve"> "Номер лесосеки" указывается номер лесосеки. В случаях когда лесосеки отсутствуют, </w:t>
      </w:r>
      <w:hyperlink w:anchor="P220">
        <w:r>
          <w:rPr>
            <w:color w:val="0000FF"/>
          </w:rPr>
          <w:t>графа</w:t>
        </w:r>
      </w:hyperlink>
      <w:r>
        <w:t xml:space="preserve"> "Номер лесосеки" не заполняется;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>в графах "</w:t>
      </w:r>
      <w:hyperlink w:anchor="P221">
        <w:r>
          <w:rPr>
            <w:color w:val="0000FF"/>
          </w:rPr>
          <w:t>Наименование</w:t>
        </w:r>
      </w:hyperlink>
      <w:r>
        <w:t xml:space="preserve"> лесничества" и "</w:t>
      </w:r>
      <w:hyperlink w:anchor="P222">
        <w:r>
          <w:rPr>
            <w:color w:val="0000FF"/>
          </w:rPr>
          <w:t>Наименование</w:t>
        </w:r>
      </w:hyperlink>
      <w:r>
        <w:t xml:space="preserve"> участкового лесничества" указываются соответствующие наименования лесничества и участкового лесничества;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в </w:t>
      </w:r>
      <w:hyperlink w:anchor="P223">
        <w:r>
          <w:rPr>
            <w:color w:val="0000FF"/>
          </w:rPr>
          <w:t>графе</w:t>
        </w:r>
      </w:hyperlink>
      <w:r>
        <w:t xml:space="preserve"> "Наименование урочища (при наличии)" указывается наименование урочища, лесной дачи, технического участка при наличии в лесохозяйственном регламенте лесничества, материалах лесоустройства;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>в графах "</w:t>
      </w:r>
      <w:hyperlink w:anchor="P224">
        <w:r>
          <w:rPr>
            <w:color w:val="0000FF"/>
          </w:rPr>
          <w:t>Номер</w:t>
        </w:r>
      </w:hyperlink>
      <w:r>
        <w:t xml:space="preserve"> лесного квартала", "</w:t>
      </w:r>
      <w:hyperlink w:anchor="P225">
        <w:r>
          <w:rPr>
            <w:color w:val="0000FF"/>
          </w:rPr>
          <w:t>Номер</w:t>
        </w:r>
      </w:hyperlink>
      <w:r>
        <w:t xml:space="preserve"> лесотаксационного выдела", указываются, соответственно, номера лесных кварталов, лесотаксационных выделов;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в </w:t>
      </w:r>
      <w:hyperlink w:anchor="P226">
        <w:r>
          <w:rPr>
            <w:color w:val="0000FF"/>
          </w:rPr>
          <w:t>графе</w:t>
        </w:r>
      </w:hyperlink>
      <w:r>
        <w:t xml:space="preserve"> "Площадь лесосеки (лесотаксационного выдела), га" указывается эксплуатационная площадь лесосеки в гектарах. В случаях, когда отграничение площадей при отводе лесосек не производится, в данной </w:t>
      </w:r>
      <w:hyperlink w:anchor="P226">
        <w:r>
          <w:rPr>
            <w:color w:val="0000FF"/>
          </w:rPr>
          <w:t>графе</w:t>
        </w:r>
      </w:hyperlink>
      <w:r>
        <w:t xml:space="preserve"> указывается площадь лесотаксационного выдела;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в </w:t>
      </w:r>
      <w:hyperlink w:anchor="P227">
        <w:r>
          <w:rPr>
            <w:color w:val="0000FF"/>
          </w:rPr>
          <w:t>графе</w:t>
        </w:r>
      </w:hyperlink>
      <w:r>
        <w:t xml:space="preserve"> "Форма рубки" указывается: сплошная или выборочная рубка;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w:anchor="P228">
        <w:r>
          <w:rPr>
            <w:color w:val="0000FF"/>
          </w:rPr>
          <w:t>графе</w:t>
        </w:r>
      </w:hyperlink>
      <w:r>
        <w:t xml:space="preserve"> "Вид рубки" указывается рубка спелых и перестойных лесных насаждений, рубка погибших и поврежденных лесных насаждений, рубка при уходе за лесом, рубка в ходе проведения работ по подготовке лесосеки. При использовании лесов для заготовки живицы данная </w:t>
      </w:r>
      <w:hyperlink w:anchor="P228">
        <w:r>
          <w:rPr>
            <w:color w:val="0000FF"/>
          </w:rPr>
          <w:t>графа</w:t>
        </w:r>
      </w:hyperlink>
      <w:r>
        <w:t xml:space="preserve"> не заполняется;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в </w:t>
      </w:r>
      <w:hyperlink w:anchor="P229">
        <w:r>
          <w:rPr>
            <w:color w:val="0000FF"/>
          </w:rPr>
          <w:t>графе</w:t>
        </w:r>
      </w:hyperlink>
      <w:r>
        <w:t xml:space="preserve"> "Хозяйство" указывается хвойное, твердолиственное или мягколиственное хозяйство;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в </w:t>
      </w:r>
      <w:hyperlink w:anchor="P230">
        <w:r>
          <w:rPr>
            <w:color w:val="0000FF"/>
          </w:rPr>
          <w:t>графе</w:t>
        </w:r>
      </w:hyperlink>
      <w:r>
        <w:t xml:space="preserve"> "Порода" указывается название каждой древесной породы (в отдельных строках), запас которой определен на соответствующей лесосеке, в том числе включая виды (породы) деревьев и кустарников, заготовка древесины которых не допускается. При заготовке живицы данная </w:t>
      </w:r>
      <w:hyperlink w:anchor="P230">
        <w:r>
          <w:rPr>
            <w:color w:val="0000FF"/>
          </w:rPr>
          <w:t>графа</w:t>
        </w:r>
      </w:hyperlink>
      <w:r>
        <w:t xml:space="preserve"> не заполняется;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в </w:t>
      </w:r>
      <w:hyperlink w:anchor="P231">
        <w:r>
          <w:rPr>
            <w:color w:val="0000FF"/>
          </w:rPr>
          <w:t>графе</w:t>
        </w:r>
      </w:hyperlink>
      <w:r>
        <w:t xml:space="preserve"> "Единицы измерения" указывается: для заготовки древесины - кубические метры, для заготовки живицы - тонны;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в </w:t>
      </w:r>
      <w:hyperlink w:anchor="P232">
        <w:r>
          <w:rPr>
            <w:color w:val="0000FF"/>
          </w:rPr>
          <w:t>графе</w:t>
        </w:r>
      </w:hyperlink>
      <w:r>
        <w:t xml:space="preserve"> "Объем заготовки" указывается определенный при таксации лесосеки ликвидный объем, подлежащей заготовке древесины по породам с точностью до десятых долей кубических метров, живицы - с точностью до десятых долей тонны.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В случае если в лесосеку входит несколько лесотаксационных выделов, графы </w:t>
      </w:r>
      <w:hyperlink w:anchor="P230">
        <w:r>
          <w:rPr>
            <w:color w:val="0000FF"/>
          </w:rPr>
          <w:t>"Порода"</w:t>
        </w:r>
      </w:hyperlink>
      <w:r>
        <w:t xml:space="preserve"> и "</w:t>
      </w:r>
      <w:hyperlink w:anchor="P232">
        <w:r>
          <w:rPr>
            <w:color w:val="0000FF"/>
          </w:rPr>
          <w:t>Объем</w:t>
        </w:r>
      </w:hyperlink>
      <w:r>
        <w:t xml:space="preserve"> заготовки" заполняются по каждой древесной породе для каждого лесотаксационного выдела;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б) в </w:t>
      </w:r>
      <w:hyperlink w:anchor="P273">
        <w:r>
          <w:rPr>
            <w:color w:val="0000FF"/>
          </w:rPr>
          <w:t>таблице</w:t>
        </w:r>
      </w:hyperlink>
      <w:r>
        <w:t xml:space="preserve"> "Создание (снос) объектов лесной инфраструктуры":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в </w:t>
      </w:r>
      <w:hyperlink w:anchor="P274">
        <w:r>
          <w:rPr>
            <w:color w:val="0000FF"/>
          </w:rPr>
          <w:t>графе</w:t>
        </w:r>
      </w:hyperlink>
      <w:r>
        <w:t xml:space="preserve"> "Номер объекта" указывается соответствующий номер объекта лесной инфраструктуры;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в </w:t>
      </w:r>
      <w:hyperlink w:anchor="P275">
        <w:r>
          <w:rPr>
            <w:color w:val="0000FF"/>
          </w:rPr>
          <w:t>графе</w:t>
        </w:r>
      </w:hyperlink>
      <w:r>
        <w:t xml:space="preserve"> "Наименование объекта" указываются наименования объектов лесной инфраструктуры;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в </w:t>
      </w:r>
      <w:hyperlink w:anchor="P276">
        <w:r>
          <w:rPr>
            <w:color w:val="0000FF"/>
          </w:rPr>
          <w:t>графе</w:t>
        </w:r>
      </w:hyperlink>
      <w:r>
        <w:t xml:space="preserve"> "Строительство, ремонт, реконструкция или снос ранее возведенных, рекультивация земель" указывается вид работ (строительство, ремонт, реконструкция, снос, рекультивация);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>в графах "</w:t>
      </w:r>
      <w:hyperlink w:anchor="P277">
        <w:r>
          <w:rPr>
            <w:color w:val="0000FF"/>
          </w:rPr>
          <w:t>Наименование</w:t>
        </w:r>
      </w:hyperlink>
      <w:r>
        <w:t xml:space="preserve"> лесничества" и "</w:t>
      </w:r>
      <w:hyperlink w:anchor="P278">
        <w:r>
          <w:rPr>
            <w:color w:val="0000FF"/>
          </w:rPr>
          <w:t>Наименование</w:t>
        </w:r>
      </w:hyperlink>
      <w:r>
        <w:t xml:space="preserve"> участкового лесничества" указываются соответствующие наименования лесничества и участкового лесничества;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в </w:t>
      </w:r>
      <w:hyperlink w:anchor="P279">
        <w:r>
          <w:rPr>
            <w:color w:val="0000FF"/>
          </w:rPr>
          <w:t>графе</w:t>
        </w:r>
      </w:hyperlink>
      <w:r>
        <w:t xml:space="preserve"> "Наименование урочища (при наличии)" указывается наименование урочища, лесной дачи, технического участка при наличии в лесохозяйственном регламенте лесничества, материалах лесоустройства;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>в графах "</w:t>
      </w:r>
      <w:hyperlink w:anchor="P280">
        <w:r>
          <w:rPr>
            <w:color w:val="0000FF"/>
          </w:rPr>
          <w:t>Номер</w:t>
        </w:r>
      </w:hyperlink>
      <w:r>
        <w:t xml:space="preserve"> лесного квартала", "</w:t>
      </w:r>
      <w:hyperlink w:anchor="P281">
        <w:r>
          <w:rPr>
            <w:color w:val="0000FF"/>
          </w:rPr>
          <w:t>Номер</w:t>
        </w:r>
      </w:hyperlink>
      <w:r>
        <w:t xml:space="preserve"> лесотаксационного выдела", указываются, соответственно, номера лесных кварталов, лесотаксационных выделов в </w:t>
      </w:r>
      <w:hyperlink w:anchor="P282">
        <w:r>
          <w:rPr>
            <w:color w:val="0000FF"/>
          </w:rPr>
          <w:t>графе</w:t>
        </w:r>
      </w:hyperlink>
      <w:r>
        <w:t xml:space="preserve"> "Площадь объекта, га" указывается площадь лесного участка, занимаемая объектом лесной инфраструктуры, в гектарах;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в </w:t>
      </w:r>
      <w:hyperlink w:anchor="P284">
        <w:r>
          <w:rPr>
            <w:color w:val="0000FF"/>
          </w:rPr>
          <w:t>графе</w:t>
        </w:r>
      </w:hyperlink>
      <w:r>
        <w:t xml:space="preserve"> "Площадь, га" указывается площадь, на которой осуществляется рубка лесных насаждений, в гектарах;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в </w:t>
      </w:r>
      <w:hyperlink w:anchor="P285">
        <w:r>
          <w:rPr>
            <w:color w:val="0000FF"/>
          </w:rPr>
          <w:t>графе</w:t>
        </w:r>
      </w:hyperlink>
      <w:r>
        <w:t xml:space="preserve"> "Форма рубки" указывается: сплошная или выборочная рубка;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в </w:t>
      </w:r>
      <w:hyperlink w:anchor="P286">
        <w:r>
          <w:rPr>
            <w:color w:val="0000FF"/>
          </w:rPr>
          <w:t>графе</w:t>
        </w:r>
      </w:hyperlink>
      <w:r>
        <w:t xml:space="preserve"> "Вид рубки" указывается рубка на лесных участках, предназначенных для строительства, реконструкции и эксплуатации объектов лесной, лесоперерабатывающей инфраструктуры;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в </w:t>
      </w:r>
      <w:hyperlink w:anchor="P287">
        <w:r>
          <w:rPr>
            <w:color w:val="0000FF"/>
          </w:rPr>
          <w:t>графе</w:t>
        </w:r>
      </w:hyperlink>
      <w:r>
        <w:t xml:space="preserve"> "Хозяйство" указывается хвойное, твердолиственное или мягколиственное хозяйство;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w:anchor="P288">
        <w:r>
          <w:rPr>
            <w:color w:val="0000FF"/>
          </w:rPr>
          <w:t>графе</w:t>
        </w:r>
      </w:hyperlink>
      <w:r>
        <w:t xml:space="preserve"> "Порода" указывается название каждой древесной породы (в отдельных строках), запас которой определен на соответствующей лесосеке, в том числе включая виды (породы) деревьев и кустарников, заготовка древесины которых не допускается;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в </w:t>
      </w:r>
      <w:hyperlink w:anchor="P289">
        <w:r>
          <w:rPr>
            <w:color w:val="0000FF"/>
          </w:rPr>
          <w:t>графе</w:t>
        </w:r>
      </w:hyperlink>
      <w:r>
        <w:t xml:space="preserve"> "Объем заготовки, куб. м" указывается определенный при таксации лесосеки ликвидный объем подлежащей заготовке древесины по породам с точностью до десятых долей кубических метров.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4.2. В </w:t>
      </w:r>
      <w:hyperlink w:anchor="P356">
        <w:r>
          <w:rPr>
            <w:color w:val="0000FF"/>
          </w:rPr>
          <w:t>приложении 2</w:t>
        </w:r>
      </w:hyperlink>
      <w:r>
        <w:t xml:space="preserve"> к форме лесной декларации отражается следующая информация: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а) в </w:t>
      </w:r>
      <w:hyperlink w:anchor="P362">
        <w:r>
          <w:rPr>
            <w:color w:val="0000FF"/>
          </w:rPr>
          <w:t>таблице</w:t>
        </w:r>
      </w:hyperlink>
      <w:r>
        <w:t xml:space="preserve"> "Объем использования лесов в целях, не связанных с заготовкой древесины и (или) живицы":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в </w:t>
      </w:r>
      <w:hyperlink w:anchor="P363">
        <w:r>
          <w:rPr>
            <w:color w:val="0000FF"/>
          </w:rPr>
          <w:t>строке</w:t>
        </w:r>
      </w:hyperlink>
      <w:r>
        <w:t xml:space="preserve"> "Вид(ы) использования лесов" указывается соответствующий вид использования лесов, для которого лесной участок предоставлен в аренду или в постоянное (бессрочное) пользование, либо установлен сервитут, публичный сервитут: заготовка и сбор недревесных лесных ресурсов; заготовка пищевых лесных ресурсов и сбор лекарственных растений; осуществление видов деятельности в сфере охотничьего хозяйства; ведение сельского хозяйства; осуществление рыболовства, за исключением любительского рыболовства; осуществление научно-исследовательской деятельности, образовательной деятельности; осуществление рекреационной деятельности; создание лесных плантаций и их эксплуатация; выращивание лесных плодовых, ягодных, декоративных растений, лекарственных растений; создание лесных питомников и их эксплуатация; осуществление геологического изучения недр, разведки и добычи полезных ископаемых; строительство и эксплуатация водохранилищ и иных искусственных водных объектов, создание и расширение морских и речных портов, строительство, реконструкция и эксплуатация гидротехнических сооружений; строительство, реконструкция, эксплуатация линейных объектов; создание и эксплуатация объектов лесоперерабатывающей инфраструктуры, иные виды использования лесов;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>графы "</w:t>
      </w:r>
      <w:hyperlink w:anchor="P370">
        <w:r>
          <w:rPr>
            <w:color w:val="0000FF"/>
          </w:rPr>
          <w:t>Наименование</w:t>
        </w:r>
      </w:hyperlink>
      <w:r>
        <w:t xml:space="preserve"> лесничества", "</w:t>
      </w:r>
      <w:hyperlink w:anchor="P371">
        <w:r>
          <w:rPr>
            <w:color w:val="0000FF"/>
          </w:rPr>
          <w:t>Наименование</w:t>
        </w:r>
      </w:hyperlink>
      <w:r>
        <w:t xml:space="preserve"> участкового лесничества", "</w:t>
      </w:r>
      <w:hyperlink w:anchor="P372">
        <w:r>
          <w:rPr>
            <w:color w:val="0000FF"/>
          </w:rPr>
          <w:t>Наименование</w:t>
        </w:r>
      </w:hyperlink>
      <w:r>
        <w:t xml:space="preserve"> урочища (при наличии)", "</w:t>
      </w:r>
      <w:hyperlink w:anchor="P373">
        <w:r>
          <w:rPr>
            <w:color w:val="0000FF"/>
          </w:rPr>
          <w:t>Номер</w:t>
        </w:r>
      </w:hyperlink>
      <w:r>
        <w:t xml:space="preserve"> лесного квартала", "</w:t>
      </w:r>
      <w:hyperlink w:anchor="P374">
        <w:r>
          <w:rPr>
            <w:color w:val="0000FF"/>
          </w:rPr>
          <w:t>Номер</w:t>
        </w:r>
      </w:hyperlink>
      <w:r>
        <w:t xml:space="preserve"> лесотаксационного выдела" заполняются в соответствии с требованиями </w:t>
      </w:r>
      <w:hyperlink w:anchor="P59">
        <w:r>
          <w:rPr>
            <w:color w:val="0000FF"/>
          </w:rPr>
          <w:t>подпункта 4.1 пункта 4</w:t>
        </w:r>
      </w:hyperlink>
      <w:r>
        <w:t xml:space="preserve"> настоящего Порядка.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в </w:t>
      </w:r>
      <w:hyperlink w:anchor="P375">
        <w:r>
          <w:rPr>
            <w:color w:val="0000FF"/>
          </w:rPr>
          <w:t>графе</w:t>
        </w:r>
      </w:hyperlink>
      <w:r>
        <w:t xml:space="preserve"> "Площадь используемого лесного участка, га" указывается площадь используемого лесного участка, в гектарах;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в </w:t>
      </w:r>
      <w:hyperlink w:anchor="P376">
        <w:r>
          <w:rPr>
            <w:color w:val="0000FF"/>
          </w:rPr>
          <w:t>графе</w:t>
        </w:r>
      </w:hyperlink>
      <w:r>
        <w:t xml:space="preserve"> "Виды заготавливаемых лесных ресурсов" указываются виды недревесных лесных ресурсов (валежник, пни, береста, кора деревьев и кустарников, хворост, веточный корм, еловая, пихтовая, сосновая лапы, ели или деревья других хвойных пород для новогодних праздников, мох, лесная подстилка, камыш, тростник и подобные лесные ресурсы), пищевых лесных ресурсов (дикорастущие плоды, ягоды, орехи, грибы, семена, березовый сок и подобные лесные ресурсы) &lt;2&gt; и лекарственных растений, заготовка которых предусмотрена договором аренды лесного участка, иным документом, в соответствии с которым осуществляется использование лесов, и проектом освоения лесов. При использовании лесов в целях, не связанных с заготовкой лесных ресурсов, данная </w:t>
      </w:r>
      <w:hyperlink w:anchor="P376">
        <w:r>
          <w:rPr>
            <w:color w:val="0000FF"/>
          </w:rPr>
          <w:t>графа</w:t>
        </w:r>
      </w:hyperlink>
      <w:r>
        <w:t xml:space="preserve"> не заполняется;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8">
        <w:r>
          <w:rPr>
            <w:color w:val="0000FF"/>
          </w:rPr>
          <w:t>Часть 2 статьи 34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32, ст. 8100).</w:t>
      </w: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ind w:firstLine="540"/>
        <w:jc w:val="both"/>
      </w:pPr>
      <w:r>
        <w:t xml:space="preserve">в </w:t>
      </w:r>
      <w:hyperlink w:anchor="P377">
        <w:r>
          <w:rPr>
            <w:color w:val="0000FF"/>
          </w:rPr>
          <w:t>графе</w:t>
        </w:r>
      </w:hyperlink>
      <w:r>
        <w:t xml:space="preserve"> "Единицы измерения" указываются единицы измерения объемов заготовки лесных ресурсов по их видам (недревесных лесных ресурсов, пищевых лесных ресурсов, лекарственных растений);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в </w:t>
      </w:r>
      <w:hyperlink w:anchor="P378">
        <w:r>
          <w:rPr>
            <w:color w:val="0000FF"/>
          </w:rPr>
          <w:t>графе</w:t>
        </w:r>
      </w:hyperlink>
      <w:r>
        <w:t xml:space="preserve"> "Объем изъятия" указывается объем подлежащих заготовке лесных ресурсов по их </w:t>
      </w:r>
      <w:r>
        <w:lastRenderedPageBreak/>
        <w:t>видам;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в </w:t>
      </w:r>
      <w:hyperlink w:anchor="P380">
        <w:r>
          <w:rPr>
            <w:color w:val="0000FF"/>
          </w:rPr>
          <w:t>графе</w:t>
        </w:r>
      </w:hyperlink>
      <w:r>
        <w:t xml:space="preserve"> "Площадь, га" указывается площадь, на которой осуществляется рубка лесных насаждений в гектарах;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в </w:t>
      </w:r>
      <w:hyperlink w:anchor="P381">
        <w:r>
          <w:rPr>
            <w:color w:val="0000FF"/>
          </w:rPr>
          <w:t>графе</w:t>
        </w:r>
      </w:hyperlink>
      <w:r>
        <w:t xml:space="preserve"> "Форма рубки" указывается: сплошная или выборочная рубка;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в </w:t>
      </w:r>
      <w:hyperlink w:anchor="P382">
        <w:r>
          <w:rPr>
            <w:color w:val="0000FF"/>
          </w:rPr>
          <w:t>графе</w:t>
        </w:r>
      </w:hyperlink>
      <w:r>
        <w:t xml:space="preserve"> "Вид рубки" указывается рубка спелых и перестойных лесных насаждений, рубка погибших и поврежденных лесных насаждений, рубки при уходе за лесом;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в </w:t>
      </w:r>
      <w:hyperlink w:anchor="P383">
        <w:r>
          <w:rPr>
            <w:color w:val="0000FF"/>
          </w:rPr>
          <w:t>графе</w:t>
        </w:r>
      </w:hyperlink>
      <w:r>
        <w:t xml:space="preserve"> "Хозяйство" указывается хвойное, твердолиственное или мягколиственное хозяйство;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в </w:t>
      </w:r>
      <w:hyperlink w:anchor="P384">
        <w:r>
          <w:rPr>
            <w:color w:val="0000FF"/>
          </w:rPr>
          <w:t>графе</w:t>
        </w:r>
      </w:hyperlink>
      <w:r>
        <w:t xml:space="preserve"> "Порода" указывается название каждой древесной породы (в отдельных строках), запас которой определен на соответствующей лесосеке, в том числе включая виды (породы) деревьев и кустарников, заготовка древесины которых не допускается;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в </w:t>
      </w:r>
      <w:hyperlink w:anchor="P385">
        <w:r>
          <w:rPr>
            <w:color w:val="0000FF"/>
          </w:rPr>
          <w:t>графе</w:t>
        </w:r>
      </w:hyperlink>
      <w:r>
        <w:t xml:space="preserve"> "Объем заготовки, куб. м" указывается определенный при таксации лесосеки ликвидный объем подлежащей заготовке древесины по породам с точностью до десятых долей кубических метров.</w:t>
      </w:r>
    </w:p>
    <w:p w:rsidR="00CA6745" w:rsidRDefault="00CA6745">
      <w:pPr>
        <w:pStyle w:val="ConsPlusNormal"/>
        <w:spacing w:before="220"/>
        <w:ind w:firstLine="540"/>
        <w:jc w:val="both"/>
      </w:pPr>
      <w:hyperlink w:anchor="P432">
        <w:r>
          <w:rPr>
            <w:color w:val="0000FF"/>
          </w:rPr>
          <w:t>Таблица</w:t>
        </w:r>
      </w:hyperlink>
      <w:r>
        <w:t xml:space="preserve"> "Создание (снос) объектов лесной инфраструктуры, объектов лесоперерабатывающей инфраструктуры и объектов, не связанных с созданием лесной инфраструктуры" заполняется в соответствии с требованиями </w:t>
      </w:r>
      <w:hyperlink w:anchor="P59">
        <w:r>
          <w:rPr>
            <w:color w:val="0000FF"/>
          </w:rPr>
          <w:t>подпункта 4.1 пункта 4</w:t>
        </w:r>
      </w:hyperlink>
      <w:r>
        <w:t xml:space="preserve"> настоящего Порядка с дополнением информацией о работах по строительству, реконструкции, эксплуатации объектов лесоперерабатывающей инфраструктуры, объектов, не связанных с созданием лесной инфраструктуры. При проведении рубок лесных насаждений указывается ликвидный объем вырубаемой в декларируемом периоде древесины (по породам) в кубических метрах.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В </w:t>
      </w:r>
      <w:hyperlink w:anchor="P434">
        <w:r>
          <w:rPr>
            <w:color w:val="0000FF"/>
          </w:rPr>
          <w:t>графе</w:t>
        </w:r>
      </w:hyperlink>
      <w:r>
        <w:t xml:space="preserve"> "Наименование объекта" указывается наименование объектов лесной инфраструктуры, объектов лесоперерабатывающей инфраструктуры и объектов, не связанных с созданием лесной инфраструктуры.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В </w:t>
      </w:r>
      <w:hyperlink w:anchor="P433">
        <w:r>
          <w:rPr>
            <w:color w:val="0000FF"/>
          </w:rPr>
          <w:t>графе</w:t>
        </w:r>
      </w:hyperlink>
      <w:r>
        <w:t xml:space="preserve"> "Номер объекта" указывается соответствующий номер объекта лесной инфраструктуры, объекта лесоперерабатывающей инфраструктуры и объекта, не связанного с созданием лесной инфраструктуры.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4.3. В </w:t>
      </w:r>
      <w:hyperlink w:anchor="P521">
        <w:r>
          <w:rPr>
            <w:color w:val="0000FF"/>
          </w:rPr>
          <w:t>приложении 3</w:t>
        </w:r>
      </w:hyperlink>
      <w:r>
        <w:t xml:space="preserve"> к форме лесной декларации указывается общая схема расположения мест проведения работ при использовании лесов в целях заготовки древесины в пределах лесных кварталов и лесотаксационных выделов в соответствии с </w:t>
      </w:r>
      <w:hyperlink w:anchor="P206">
        <w:r>
          <w:rPr>
            <w:color w:val="0000FF"/>
          </w:rPr>
          <w:t>приложением 1</w:t>
        </w:r>
      </w:hyperlink>
      <w:r>
        <w:t xml:space="preserve"> к лесной форме декларации.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>При размещении лесосек указываются схема(ы) размещения лесосеки декларируемого периода и предшествующих ему четырех лет в пределах лесного квартала и лесных кварталов, смежных с ним.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4.4. В </w:t>
      </w:r>
      <w:hyperlink w:anchor="P556">
        <w:r>
          <w:rPr>
            <w:color w:val="0000FF"/>
          </w:rPr>
          <w:t>приложении 4</w:t>
        </w:r>
      </w:hyperlink>
      <w:r>
        <w:t xml:space="preserve"> к форме лесной декларации приводится схема(ы) размещения лесосеки, объекта лесной инфраструктуры, объекта лесоперерабатывающей инфраструктуры и объекта, не связанного с созданием лесной инфраструктуры.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4.5. В </w:t>
      </w:r>
      <w:hyperlink w:anchor="P592">
        <w:r>
          <w:rPr>
            <w:color w:val="0000FF"/>
          </w:rPr>
          <w:t>приложении 5</w:t>
        </w:r>
      </w:hyperlink>
      <w:r>
        <w:t xml:space="preserve"> к форме лесной декларации для каждой лесосеки, объекта декларируемого периода, приведенного на схеме(ах) размещения в </w:t>
      </w:r>
      <w:hyperlink w:anchor="P556">
        <w:r>
          <w:rPr>
            <w:color w:val="0000FF"/>
          </w:rPr>
          <w:t>приложении 4</w:t>
        </w:r>
      </w:hyperlink>
      <w:r>
        <w:t xml:space="preserve"> к форме лесной декларации, указывается: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>- номер лесосеки, объекта;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>- площадь (общая), га;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lastRenderedPageBreak/>
        <w:t>- площадь (эксплуатационная), га;</w:t>
      </w:r>
    </w:p>
    <w:p w:rsidR="00CA6745" w:rsidRDefault="00CA67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67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45" w:rsidRDefault="00CA67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45" w:rsidRDefault="00CA67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6745" w:rsidRDefault="00CA674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A6745" w:rsidRDefault="00CA6745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5 пп. 4.5 п. 4 </w:t>
            </w:r>
            <w:hyperlink w:anchor="P22">
              <w:r>
                <w:rPr>
                  <w:color w:val="0000FF"/>
                </w:rPr>
                <w:t>утрачивает</w:t>
              </w:r>
            </w:hyperlink>
            <w:r>
              <w:rPr>
                <w:color w:val="392C69"/>
              </w:rPr>
              <w:t xml:space="preserve"> силу с 1 января 2023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6745" w:rsidRDefault="00CA6745">
            <w:pPr>
              <w:pStyle w:val="ConsPlusNormal"/>
            </w:pPr>
          </w:p>
        </w:tc>
      </w:tr>
    </w:tbl>
    <w:p w:rsidR="00CA6745" w:rsidRDefault="00CA6745">
      <w:pPr>
        <w:pStyle w:val="ConsPlusNormal"/>
        <w:spacing w:before="280"/>
        <w:ind w:firstLine="540"/>
        <w:jc w:val="both"/>
      </w:pPr>
      <w:bookmarkStart w:id="3" w:name="P116"/>
      <w:bookmarkEnd w:id="3"/>
      <w:r>
        <w:t>- каталог с номерами характерных точек (столбов) на углах лесосеки (объекта), расстояния между ними (длина линий, м), магнитные азимуты (румбы) линий (направление линий);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>- каталог координат характерных точек (столбов) на углах лесосеки (объекта) в системе координат WGS-84 (допустимая средняя квадратическая погрешность определения координат (местоположения) характерных точек составляет 5 метров);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>- привязка лесосеки к квартальным столбам, просекам или другим постоянным ориентирам.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5. Лесная </w:t>
      </w:r>
      <w:hyperlink w:anchor="P149">
        <w:r>
          <w:rPr>
            <w:color w:val="0000FF"/>
          </w:rPr>
          <w:t>декларация</w:t>
        </w:r>
      </w:hyperlink>
      <w:r>
        <w:t xml:space="preserve"> и приложения к ней подписываются руководителем юридического лица, гражданином либо иным уполномоченным лицом усиленной квалифицированной электронной подписью.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6. Уполномоченный орган осуществляет проверку поступившей лесной </w:t>
      </w:r>
      <w:hyperlink w:anchor="P149">
        <w:r>
          <w:rPr>
            <w:color w:val="0000FF"/>
          </w:rPr>
          <w:t>декларации</w:t>
        </w:r>
      </w:hyperlink>
      <w:r>
        <w:t xml:space="preserve"> на соответствие форме и требованиям к ее содержанию, установленным настоящим Порядком, проекту освоения лесов, достоверность указанных в ней сведений, в течение 5 рабочих дней со дня поступления в уполномоченный орган и, не позднее дня, следующего за днем окончания проверки лесной </w:t>
      </w:r>
      <w:hyperlink w:anchor="P149">
        <w:r>
          <w:rPr>
            <w:color w:val="0000FF"/>
          </w:rPr>
          <w:t>декларации</w:t>
        </w:r>
      </w:hyperlink>
      <w:r>
        <w:t xml:space="preserve">, направляет лицу, подавшему лесную </w:t>
      </w:r>
      <w:hyperlink w:anchor="P149">
        <w:r>
          <w:rPr>
            <w:color w:val="0000FF"/>
          </w:rPr>
          <w:t>декларацию</w:t>
        </w:r>
      </w:hyperlink>
      <w:r>
        <w:t xml:space="preserve">, электронное извещение о приеме лесной </w:t>
      </w:r>
      <w:hyperlink w:anchor="P149">
        <w:r>
          <w:rPr>
            <w:color w:val="0000FF"/>
          </w:rPr>
          <w:t>декларации</w:t>
        </w:r>
      </w:hyperlink>
      <w:r>
        <w:t xml:space="preserve"> или об отказе в приеме лесной </w:t>
      </w:r>
      <w:hyperlink w:anchor="P149">
        <w:r>
          <w:rPr>
            <w:color w:val="0000FF"/>
          </w:rPr>
          <w:t>декларации</w:t>
        </w:r>
      </w:hyperlink>
      <w:r>
        <w:t>.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Проверка поступившей лесной </w:t>
      </w:r>
      <w:hyperlink w:anchor="P149">
        <w:r>
          <w:rPr>
            <w:color w:val="0000FF"/>
          </w:rPr>
          <w:t>декларации</w:t>
        </w:r>
      </w:hyperlink>
      <w:r>
        <w:t xml:space="preserve"> на соответствие форме и требованиям к ее содержанию, установленным настоящим Порядком, проекту освоения лесов, достоверность указанных в ней сведений, предоставляемой в отношении использования лесов на землях обороны и безопасности, осуществляется уполномоченным органом в течение не более 9 рабочих дней со дня поступления в уполномоченный орган.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Лицо, подавшее лесную </w:t>
      </w:r>
      <w:hyperlink w:anchor="P149">
        <w:r>
          <w:rPr>
            <w:color w:val="0000FF"/>
          </w:rPr>
          <w:t>декларацию</w:t>
        </w:r>
      </w:hyperlink>
      <w:r>
        <w:t xml:space="preserve">, вправе приступить к использованию лесов после получения извещения о приеме лесной </w:t>
      </w:r>
      <w:hyperlink w:anchor="P149">
        <w:r>
          <w:rPr>
            <w:color w:val="0000FF"/>
          </w:rPr>
          <w:t>декларации</w:t>
        </w:r>
      </w:hyperlink>
      <w:r>
        <w:t>.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Извещение об отказе в приеме лесной </w:t>
      </w:r>
      <w:hyperlink w:anchor="P149">
        <w:r>
          <w:rPr>
            <w:color w:val="0000FF"/>
          </w:rPr>
          <w:t>декларации</w:t>
        </w:r>
      </w:hyperlink>
      <w:r>
        <w:t xml:space="preserve"> направляется в случае выявления несоответствия форме и требованиям к ее содержанию, установленным настоящим Порядком, проекту освоения лесов, в части формы и вида рубки, превышения декларируемого объема над объемом заготовки, установленным договором аренды лесного участка (с учетом возможности использования дополнительного объема древесины в текущем году за счет недоиспользованного установленного объема изъятия древесины по лесному участку за предыдущие три года, установленной Правилами заготовки древесины), недостоверности указанных в ней сведений, с указанием мотивированного обоснования причин такого отказа.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Отклонение объема древесины, определенного при таксации лесосеки, от объема, указанного в проекте освоения лесов, не является основанием для отказа в приеме лесной </w:t>
      </w:r>
      <w:hyperlink w:anchor="P149">
        <w:r>
          <w:rPr>
            <w:color w:val="0000FF"/>
          </w:rPr>
          <w:t>декларации</w:t>
        </w:r>
      </w:hyperlink>
      <w:r>
        <w:t>.</w:t>
      </w:r>
    </w:p>
    <w:p w:rsidR="00CA6745" w:rsidRDefault="00CA6745">
      <w:pPr>
        <w:pStyle w:val="ConsPlusNormal"/>
        <w:spacing w:before="220"/>
        <w:ind w:firstLine="540"/>
        <w:jc w:val="both"/>
      </w:pPr>
      <w:bookmarkStart w:id="4" w:name="P125"/>
      <w:bookmarkEnd w:id="4"/>
      <w:r>
        <w:t xml:space="preserve">7. В случае необходимости внесения изменений в лесную </w:t>
      </w:r>
      <w:hyperlink w:anchor="P149">
        <w:r>
          <w:rPr>
            <w:color w:val="0000FF"/>
          </w:rPr>
          <w:t>декларацию</w:t>
        </w:r>
      </w:hyperlink>
      <w:r>
        <w:t xml:space="preserve"> подается новая лесная </w:t>
      </w:r>
      <w:hyperlink w:anchor="P149">
        <w:r>
          <w:rPr>
            <w:color w:val="0000FF"/>
          </w:rPr>
          <w:t>декларация</w:t>
        </w:r>
      </w:hyperlink>
      <w:r>
        <w:t xml:space="preserve">. Изменения в лесную </w:t>
      </w:r>
      <w:hyperlink w:anchor="P149">
        <w:r>
          <w:rPr>
            <w:color w:val="0000FF"/>
          </w:rPr>
          <w:t>декларацию</w:t>
        </w:r>
      </w:hyperlink>
      <w:r>
        <w:t xml:space="preserve"> могут вноситься неограниченное количество раз в течение декларируемого периода.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>Основания для внесения изменений: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>1) изменение условий договора аренды или иного документа, в соответствии с которым осуществляется использование лесов;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lastRenderedPageBreak/>
        <w:t xml:space="preserve">2) внесение изменений в проект освоения лесов в соответствии с составом проекта освоения лесов, порядком его разработки и внесения в него изменений, установленными в соответствии с </w:t>
      </w:r>
      <w:hyperlink r:id="rId19">
        <w:r>
          <w:rPr>
            <w:color w:val="0000FF"/>
          </w:rPr>
          <w:t>частью 2 статьи 88</w:t>
        </w:r>
      </w:hyperlink>
      <w:r>
        <w:t xml:space="preserve"> Лесного кодекса Российской Федерации (Собрание законодательства Российской Федерации, 2006, N 50, ст. 5278; 2021, N 6, ст. 958; 2016);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>3) продление сроков рубки лесных насаждений, хранения и вывоза древесины согласно Правилам заготовки древесины;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>4) исключение отдельных лесосек, объектов лесной инфраструктуры, объектов лесоперерабатывающей инфраструктуры и объектов, не связанных с созданием лесной инфраструктуры и (или) их замены на другие до начала рубки лесных насаждений;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>5) внесение изменений в материалы отвода и таксации лесосек при обнаружении ошибок до начала рубки лесных насаждений.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8. Уполномоченный орган осуществляет проверку поступивших изменений в лесную </w:t>
      </w:r>
      <w:hyperlink w:anchor="P149">
        <w:r>
          <w:rPr>
            <w:color w:val="0000FF"/>
          </w:rPr>
          <w:t>декларацию</w:t>
        </w:r>
      </w:hyperlink>
      <w:r>
        <w:t xml:space="preserve"> на соответствие форме и требованиям к содержанию, установленным настоящим Порядком, проекту освоения лесов, достоверность указанных в ней сведений, и в течение 5 рабочих дней со дня поступления в уполномоченный орган и не позднее дня, следующего за днем окончания проверки лесной </w:t>
      </w:r>
      <w:hyperlink w:anchor="P149">
        <w:r>
          <w:rPr>
            <w:color w:val="0000FF"/>
          </w:rPr>
          <w:t>декларации</w:t>
        </w:r>
      </w:hyperlink>
      <w:r>
        <w:t xml:space="preserve">, направляет лицу, подавшему изменения в лесную </w:t>
      </w:r>
      <w:hyperlink w:anchor="P149">
        <w:r>
          <w:rPr>
            <w:color w:val="0000FF"/>
          </w:rPr>
          <w:t>декларацию</w:t>
        </w:r>
      </w:hyperlink>
      <w:r>
        <w:t xml:space="preserve">, электронное извещение о приеме изменений в лесную </w:t>
      </w:r>
      <w:hyperlink w:anchor="P149">
        <w:r>
          <w:rPr>
            <w:color w:val="0000FF"/>
          </w:rPr>
          <w:t>декларацию</w:t>
        </w:r>
      </w:hyperlink>
      <w:r>
        <w:t xml:space="preserve"> или об отказе в приеме изменений в лесную </w:t>
      </w:r>
      <w:hyperlink w:anchor="P149">
        <w:r>
          <w:rPr>
            <w:color w:val="0000FF"/>
          </w:rPr>
          <w:t>декларацию</w:t>
        </w:r>
      </w:hyperlink>
      <w:r>
        <w:t>.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Проверка поступивших изменений в лесную </w:t>
      </w:r>
      <w:hyperlink w:anchor="P149">
        <w:r>
          <w:rPr>
            <w:color w:val="0000FF"/>
          </w:rPr>
          <w:t>декларацию</w:t>
        </w:r>
      </w:hyperlink>
      <w:r>
        <w:t xml:space="preserve"> на соответствие форме и требованиям к ее содержанию, установленным настоящим Порядком, проекту освоения лесов, достоверность указанных в ней сведений, предоставляемой в отношении использования лесов на землях обороны и безопасности, осуществляется уполномоченным органом в течение 9 рабочих дней со дня поступления в уполномоченный орган. Уполномоченный орган не позднее дня, следующего за днем окончания проверки лесной </w:t>
      </w:r>
      <w:hyperlink w:anchor="P149">
        <w:r>
          <w:rPr>
            <w:color w:val="0000FF"/>
          </w:rPr>
          <w:t>декларации</w:t>
        </w:r>
      </w:hyperlink>
      <w:r>
        <w:t xml:space="preserve">, предоставляемой в отношении использования лесов на землях обороны и безопасности, направляет лицу, подавшему изменения в лесную </w:t>
      </w:r>
      <w:hyperlink w:anchor="P149">
        <w:r>
          <w:rPr>
            <w:color w:val="0000FF"/>
          </w:rPr>
          <w:t>декларацию</w:t>
        </w:r>
      </w:hyperlink>
      <w:r>
        <w:t xml:space="preserve">, электронное извещение о приеме изменений в лесную </w:t>
      </w:r>
      <w:hyperlink w:anchor="P149">
        <w:r>
          <w:rPr>
            <w:color w:val="0000FF"/>
          </w:rPr>
          <w:t>декларацию</w:t>
        </w:r>
      </w:hyperlink>
      <w:r>
        <w:t xml:space="preserve"> или об отказе в приеме изменений в лесную </w:t>
      </w:r>
      <w:hyperlink w:anchor="P149">
        <w:r>
          <w:rPr>
            <w:color w:val="0000FF"/>
          </w:rPr>
          <w:t>декларацию</w:t>
        </w:r>
      </w:hyperlink>
      <w:r>
        <w:t>.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Лицо, подавшее изменения в лесную </w:t>
      </w:r>
      <w:hyperlink w:anchor="P149">
        <w:r>
          <w:rPr>
            <w:color w:val="0000FF"/>
          </w:rPr>
          <w:t>декларацию</w:t>
        </w:r>
      </w:hyperlink>
      <w:r>
        <w:t xml:space="preserve">, вправе приступить к использованию лесов после получения информации о приеме изменений в лесную </w:t>
      </w:r>
      <w:hyperlink w:anchor="P149">
        <w:r>
          <w:rPr>
            <w:color w:val="0000FF"/>
          </w:rPr>
          <w:t>декларацию</w:t>
        </w:r>
      </w:hyperlink>
      <w:r>
        <w:t>.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Извещение об отказе в приеме изменений в лесную </w:t>
      </w:r>
      <w:hyperlink w:anchor="P149">
        <w:r>
          <w:rPr>
            <w:color w:val="0000FF"/>
          </w:rPr>
          <w:t>декларацию</w:t>
        </w:r>
      </w:hyperlink>
      <w:r>
        <w:t xml:space="preserve"> направляется в случае выявления несоответствия форме и требованиям к содержанию, установленным настоящим Порядком, проекту освоения лесов в части формы и вида рубки, превышения декларируемого объема над объемом заготовки, установленным договором аренды лесного участка (с учетом возможности использования дополнительного объема древесины в текущем году за счет недоиспользованного установленного объема изъятия древесины по лесному участку за предыдущие три года, установленной Правилами заготовки древесины), недостоверности указанных в них сведений, с указанием мотивированного обоснования причин такого отказа.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Отклонение объема древесины, определенного при таксации лесосеки, от объема, указанного в проекте освоения лесов, не является основанием для отказа в приеме изменений в лесную </w:t>
      </w:r>
      <w:hyperlink w:anchor="P149">
        <w:r>
          <w:rPr>
            <w:color w:val="0000FF"/>
          </w:rPr>
          <w:t>декларацию</w:t>
        </w:r>
      </w:hyperlink>
      <w:r>
        <w:t>.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9. Лесная </w:t>
      </w:r>
      <w:hyperlink w:anchor="P149">
        <w:r>
          <w:rPr>
            <w:color w:val="0000FF"/>
          </w:rPr>
          <w:t>декларация</w:t>
        </w:r>
      </w:hyperlink>
      <w:r>
        <w:t xml:space="preserve"> в форме электронного документа формируется в виде файлов в формате XML, созданных с использованием XML-схем и обеспечивающих считывание и контроль представленных данных. Графическая информация согласно </w:t>
      </w:r>
      <w:hyperlink w:anchor="P521">
        <w:r>
          <w:rPr>
            <w:color w:val="0000FF"/>
          </w:rPr>
          <w:t>приложениям 3</w:t>
        </w:r>
      </w:hyperlink>
      <w:r>
        <w:t xml:space="preserve"> и </w:t>
      </w:r>
      <w:hyperlink w:anchor="P556">
        <w:r>
          <w:rPr>
            <w:color w:val="0000FF"/>
          </w:rPr>
          <w:t>4</w:t>
        </w:r>
      </w:hyperlink>
      <w:r>
        <w:t xml:space="preserve"> формируется в виде файла в формате PDF с разрешением не менее 300 dpi, качество которого должно позволять в полном объеме прочитать (распознать) графическую информацию.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10. Создание XML-схем осуществляется в соответствии с техническими требованиями к </w:t>
      </w:r>
      <w:r>
        <w:lastRenderedPageBreak/>
        <w:t xml:space="preserve">взаимодействию информационных систем в единой системе межведомственного электронного взаимодействия, утверждаемыми в соответствии с </w:t>
      </w:r>
      <w:hyperlink r:id="rId20">
        <w:r>
          <w:rPr>
            <w:color w:val="0000FF"/>
          </w:rPr>
          <w:t>абзацем 5 пункта 2</w:t>
        </w:r>
      </w:hyperlink>
      <w:r>
        <w:t xml:space="preserve"> постановления Правительства Российской Федерации от 08.09.2010 N 697 "О единой системе межведомственного электронного взаимодействия" (Собрание законодательства Российской Федерации, 2010, N 38, ст. 4823; 2020, N 37, ст. 5722).</w:t>
      </w:r>
    </w:p>
    <w:p w:rsidR="00CA6745" w:rsidRDefault="00CA6745">
      <w:pPr>
        <w:pStyle w:val="ConsPlusNormal"/>
        <w:spacing w:before="220"/>
        <w:ind w:firstLine="540"/>
        <w:jc w:val="both"/>
      </w:pPr>
      <w:r>
        <w:t xml:space="preserve">11. XML-схемы, используемые для формирования лесной </w:t>
      </w:r>
      <w:hyperlink w:anchor="P149">
        <w:r>
          <w:rPr>
            <w:color w:val="0000FF"/>
          </w:rPr>
          <w:t>декларации</w:t>
        </w:r>
      </w:hyperlink>
      <w:r>
        <w:t>, подлежат размещению на официальном сайте Федерального агентства лесного хозяйства.</w:t>
      </w: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right"/>
        <w:outlineLvl w:val="0"/>
      </w:pPr>
      <w:r>
        <w:t>Приложение 2</w:t>
      </w:r>
    </w:p>
    <w:p w:rsidR="00CA6745" w:rsidRDefault="00CA6745">
      <w:pPr>
        <w:pStyle w:val="ConsPlusNormal"/>
        <w:jc w:val="right"/>
      </w:pPr>
      <w:r>
        <w:t>к приказу Минприроды России</w:t>
      </w:r>
    </w:p>
    <w:p w:rsidR="00CA6745" w:rsidRDefault="00CA6745">
      <w:pPr>
        <w:pStyle w:val="ConsPlusNormal"/>
        <w:jc w:val="right"/>
      </w:pPr>
      <w:r>
        <w:t>от 29.04.2021 N 303</w:t>
      </w: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center"/>
      </w:pPr>
      <w:bookmarkStart w:id="5" w:name="P149"/>
      <w:bookmarkEnd w:id="5"/>
      <w:r>
        <w:t>ФОРМА ЛЕСНОЙ ДЕКЛАРАЦИИ</w:t>
      </w:r>
    </w:p>
    <w:p w:rsidR="00CA6745" w:rsidRDefault="00CA67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2"/>
        <w:gridCol w:w="1694"/>
        <w:gridCol w:w="2124"/>
      </w:tblGrid>
      <w:tr w:rsidR="00CA6745">
        <w:tc>
          <w:tcPr>
            <w:tcW w:w="5242" w:type="dxa"/>
            <w:vMerge w:val="restart"/>
            <w:vAlign w:val="center"/>
          </w:tcPr>
          <w:p w:rsidR="00CA6745" w:rsidRDefault="00CA6745">
            <w:pPr>
              <w:pStyle w:val="ConsPlusNormal"/>
            </w:pPr>
            <w:r>
              <w:t>Лесная декларация</w:t>
            </w:r>
          </w:p>
        </w:tc>
        <w:tc>
          <w:tcPr>
            <w:tcW w:w="1694" w:type="dxa"/>
          </w:tcPr>
          <w:p w:rsidR="00CA6745" w:rsidRDefault="00CA6745">
            <w:pPr>
              <w:pStyle w:val="ConsPlusNormal"/>
            </w:pPr>
            <w:r>
              <w:t>N</w:t>
            </w:r>
          </w:p>
        </w:tc>
        <w:tc>
          <w:tcPr>
            <w:tcW w:w="2124" w:type="dxa"/>
          </w:tcPr>
          <w:p w:rsidR="00CA6745" w:rsidRDefault="00CA6745">
            <w:pPr>
              <w:pStyle w:val="ConsPlusNormal"/>
            </w:pPr>
          </w:p>
        </w:tc>
      </w:tr>
      <w:tr w:rsidR="00CA6745">
        <w:tc>
          <w:tcPr>
            <w:tcW w:w="5242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1694" w:type="dxa"/>
          </w:tcPr>
          <w:p w:rsidR="00CA6745" w:rsidRDefault="00CA6745">
            <w:pPr>
              <w:pStyle w:val="ConsPlusNormal"/>
            </w:pPr>
            <w:r>
              <w:t>дата</w:t>
            </w:r>
          </w:p>
        </w:tc>
        <w:tc>
          <w:tcPr>
            <w:tcW w:w="2124" w:type="dxa"/>
          </w:tcPr>
          <w:p w:rsidR="00CA6745" w:rsidRDefault="00CA6745">
            <w:pPr>
              <w:pStyle w:val="ConsPlusNormal"/>
            </w:pPr>
            <w:r>
              <w:t>дд.мм.гггг</w:t>
            </w:r>
          </w:p>
        </w:tc>
      </w:tr>
      <w:tr w:rsidR="00CA6745">
        <w:tc>
          <w:tcPr>
            <w:tcW w:w="5242" w:type="dxa"/>
            <w:vMerge w:val="restart"/>
            <w:vAlign w:val="center"/>
          </w:tcPr>
          <w:p w:rsidR="00CA6745" w:rsidRDefault="00CA6745">
            <w:pPr>
              <w:pStyle w:val="ConsPlusNormal"/>
            </w:pPr>
            <w:r>
              <w:t>Декларируемый период</w:t>
            </w:r>
          </w:p>
        </w:tc>
        <w:tc>
          <w:tcPr>
            <w:tcW w:w="1694" w:type="dxa"/>
          </w:tcPr>
          <w:p w:rsidR="00CA6745" w:rsidRDefault="00CA6745">
            <w:pPr>
              <w:pStyle w:val="ConsPlusNormal"/>
            </w:pPr>
            <w:r>
              <w:t>с</w:t>
            </w:r>
          </w:p>
        </w:tc>
        <w:tc>
          <w:tcPr>
            <w:tcW w:w="2124" w:type="dxa"/>
          </w:tcPr>
          <w:p w:rsidR="00CA6745" w:rsidRDefault="00CA6745">
            <w:pPr>
              <w:pStyle w:val="ConsPlusNormal"/>
            </w:pPr>
            <w:r>
              <w:t>дд.мм.гггг</w:t>
            </w:r>
          </w:p>
        </w:tc>
      </w:tr>
      <w:tr w:rsidR="00CA6745">
        <w:tc>
          <w:tcPr>
            <w:tcW w:w="5242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1694" w:type="dxa"/>
          </w:tcPr>
          <w:p w:rsidR="00CA6745" w:rsidRDefault="00CA6745">
            <w:pPr>
              <w:pStyle w:val="ConsPlusNormal"/>
            </w:pPr>
            <w:r>
              <w:t>по</w:t>
            </w:r>
          </w:p>
        </w:tc>
        <w:tc>
          <w:tcPr>
            <w:tcW w:w="2124" w:type="dxa"/>
          </w:tcPr>
          <w:p w:rsidR="00CA6745" w:rsidRDefault="00CA6745">
            <w:pPr>
              <w:pStyle w:val="ConsPlusNormal"/>
            </w:pPr>
            <w:r>
              <w:t>дд.мм.гггг</w:t>
            </w:r>
          </w:p>
        </w:tc>
      </w:tr>
      <w:tr w:rsidR="00CA6745">
        <w:tc>
          <w:tcPr>
            <w:tcW w:w="5242" w:type="dxa"/>
          </w:tcPr>
          <w:p w:rsidR="00CA6745" w:rsidRDefault="00CA6745">
            <w:pPr>
              <w:pStyle w:val="ConsPlusNormal"/>
            </w:pPr>
            <w:r>
              <w:t>Наименование органа государственной власти, органа местного самоуправления</w:t>
            </w:r>
          </w:p>
        </w:tc>
        <w:tc>
          <w:tcPr>
            <w:tcW w:w="3818" w:type="dxa"/>
            <w:gridSpan w:val="2"/>
          </w:tcPr>
          <w:p w:rsidR="00CA6745" w:rsidRDefault="00CA6745">
            <w:pPr>
              <w:pStyle w:val="ConsPlusNormal"/>
            </w:pPr>
          </w:p>
        </w:tc>
      </w:tr>
      <w:tr w:rsidR="00CA6745">
        <w:tc>
          <w:tcPr>
            <w:tcW w:w="5242" w:type="dxa"/>
            <w:vMerge w:val="restart"/>
            <w:vAlign w:val="center"/>
          </w:tcPr>
          <w:p w:rsidR="00CA6745" w:rsidRDefault="00CA6745">
            <w:pPr>
              <w:pStyle w:val="ConsPlusNormal"/>
            </w:pPr>
            <w:r>
              <w:t>Информация о лесопользователе</w:t>
            </w:r>
          </w:p>
        </w:tc>
        <w:tc>
          <w:tcPr>
            <w:tcW w:w="3818" w:type="dxa"/>
            <w:gridSpan w:val="2"/>
          </w:tcPr>
          <w:p w:rsidR="00CA6745" w:rsidRDefault="00CA6745">
            <w:pPr>
              <w:pStyle w:val="ConsPlusNormal"/>
            </w:pPr>
            <w:r>
              <w:t>Наименование лесопользователя - юридического лица</w:t>
            </w:r>
          </w:p>
          <w:p w:rsidR="00CA6745" w:rsidRDefault="00CA6745">
            <w:pPr>
              <w:pStyle w:val="ConsPlusNormal"/>
            </w:pPr>
            <w:r>
              <w:t>(ФИО - для физических лиц)</w:t>
            </w:r>
          </w:p>
        </w:tc>
      </w:tr>
      <w:tr w:rsidR="00CA6745">
        <w:tc>
          <w:tcPr>
            <w:tcW w:w="5242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3818" w:type="dxa"/>
            <w:gridSpan w:val="2"/>
          </w:tcPr>
          <w:p w:rsidR="00CA6745" w:rsidRDefault="00CA6745">
            <w:pPr>
              <w:pStyle w:val="ConsPlusNormal"/>
            </w:pPr>
            <w:r>
              <w:t>ИНН (для юридических лиц и индивидуальных предпринимателей), серия и номер паспорта (для физических лиц)</w:t>
            </w:r>
          </w:p>
        </w:tc>
      </w:tr>
      <w:tr w:rsidR="00CA6745">
        <w:tc>
          <w:tcPr>
            <w:tcW w:w="5242" w:type="dxa"/>
            <w:vMerge w:val="restart"/>
            <w:vAlign w:val="center"/>
          </w:tcPr>
          <w:p w:rsidR="00CA6745" w:rsidRDefault="00CA6745">
            <w:pPr>
              <w:pStyle w:val="ConsPlusNormal"/>
            </w:pPr>
            <w:r>
              <w:t>Информация о лице, подавшем лесную декларацию</w:t>
            </w:r>
          </w:p>
        </w:tc>
        <w:tc>
          <w:tcPr>
            <w:tcW w:w="1694" w:type="dxa"/>
          </w:tcPr>
          <w:p w:rsidR="00CA6745" w:rsidRDefault="00CA6745">
            <w:pPr>
              <w:pStyle w:val="ConsPlusNormal"/>
            </w:pPr>
            <w:r>
              <w:t>ФИО</w:t>
            </w:r>
          </w:p>
        </w:tc>
        <w:tc>
          <w:tcPr>
            <w:tcW w:w="2124" w:type="dxa"/>
          </w:tcPr>
          <w:p w:rsidR="00CA6745" w:rsidRDefault="00CA6745">
            <w:pPr>
              <w:pStyle w:val="ConsPlusNormal"/>
            </w:pPr>
          </w:p>
        </w:tc>
      </w:tr>
      <w:tr w:rsidR="00CA6745">
        <w:tc>
          <w:tcPr>
            <w:tcW w:w="5242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1694" w:type="dxa"/>
          </w:tcPr>
          <w:p w:rsidR="00CA6745" w:rsidRDefault="00CA6745">
            <w:pPr>
              <w:pStyle w:val="ConsPlusNormal"/>
            </w:pPr>
            <w:r>
              <w:t>должность</w:t>
            </w:r>
          </w:p>
        </w:tc>
        <w:tc>
          <w:tcPr>
            <w:tcW w:w="2124" w:type="dxa"/>
          </w:tcPr>
          <w:p w:rsidR="00CA6745" w:rsidRDefault="00CA6745">
            <w:pPr>
              <w:pStyle w:val="ConsPlusNormal"/>
            </w:pPr>
          </w:p>
        </w:tc>
      </w:tr>
      <w:tr w:rsidR="00CA6745">
        <w:tc>
          <w:tcPr>
            <w:tcW w:w="5242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1694" w:type="dxa"/>
          </w:tcPr>
          <w:p w:rsidR="00CA6745" w:rsidRDefault="00CA6745">
            <w:pPr>
              <w:pStyle w:val="ConsPlusNormal"/>
            </w:pPr>
            <w:r>
              <w:t>основание</w:t>
            </w:r>
          </w:p>
        </w:tc>
        <w:tc>
          <w:tcPr>
            <w:tcW w:w="2124" w:type="dxa"/>
          </w:tcPr>
          <w:p w:rsidR="00CA6745" w:rsidRDefault="00CA6745">
            <w:pPr>
              <w:pStyle w:val="ConsPlusNormal"/>
            </w:pPr>
          </w:p>
        </w:tc>
      </w:tr>
      <w:tr w:rsidR="00CA6745">
        <w:tc>
          <w:tcPr>
            <w:tcW w:w="5242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1694" w:type="dxa"/>
          </w:tcPr>
          <w:p w:rsidR="00CA6745" w:rsidRDefault="00CA6745">
            <w:pPr>
              <w:pStyle w:val="ConsPlusNormal"/>
            </w:pPr>
            <w:r>
              <w:t>N</w:t>
            </w:r>
          </w:p>
        </w:tc>
        <w:tc>
          <w:tcPr>
            <w:tcW w:w="2124" w:type="dxa"/>
          </w:tcPr>
          <w:p w:rsidR="00CA6745" w:rsidRDefault="00CA6745">
            <w:pPr>
              <w:pStyle w:val="ConsPlusNormal"/>
            </w:pPr>
          </w:p>
        </w:tc>
      </w:tr>
      <w:tr w:rsidR="00CA6745">
        <w:tc>
          <w:tcPr>
            <w:tcW w:w="5242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1694" w:type="dxa"/>
          </w:tcPr>
          <w:p w:rsidR="00CA6745" w:rsidRDefault="00CA6745">
            <w:pPr>
              <w:pStyle w:val="ConsPlusNormal"/>
            </w:pPr>
            <w:r>
              <w:t>дата</w:t>
            </w:r>
          </w:p>
        </w:tc>
        <w:tc>
          <w:tcPr>
            <w:tcW w:w="2124" w:type="dxa"/>
          </w:tcPr>
          <w:p w:rsidR="00CA6745" w:rsidRDefault="00CA6745">
            <w:pPr>
              <w:pStyle w:val="ConsPlusNormal"/>
            </w:pPr>
            <w:r>
              <w:t>дд.мм.гггг</w:t>
            </w:r>
          </w:p>
        </w:tc>
      </w:tr>
      <w:tr w:rsidR="00CA6745">
        <w:tc>
          <w:tcPr>
            <w:tcW w:w="5242" w:type="dxa"/>
            <w:vMerge w:val="restart"/>
            <w:vAlign w:val="center"/>
          </w:tcPr>
          <w:p w:rsidR="00CA6745" w:rsidRDefault="00CA6745">
            <w:pPr>
              <w:pStyle w:val="ConsPlusNormal"/>
            </w:pPr>
            <w:r>
              <w:t>Правоустанавливающий документ</w:t>
            </w:r>
          </w:p>
        </w:tc>
        <w:tc>
          <w:tcPr>
            <w:tcW w:w="1694" w:type="dxa"/>
          </w:tcPr>
          <w:p w:rsidR="00CA6745" w:rsidRDefault="00CA6745">
            <w:pPr>
              <w:pStyle w:val="ConsPlusNormal"/>
            </w:pPr>
            <w:r>
              <w:t>вид документа</w:t>
            </w:r>
          </w:p>
        </w:tc>
        <w:tc>
          <w:tcPr>
            <w:tcW w:w="2124" w:type="dxa"/>
          </w:tcPr>
          <w:p w:rsidR="00CA6745" w:rsidRDefault="00CA6745">
            <w:pPr>
              <w:pStyle w:val="ConsPlusNormal"/>
            </w:pPr>
          </w:p>
        </w:tc>
      </w:tr>
      <w:tr w:rsidR="00CA6745">
        <w:tc>
          <w:tcPr>
            <w:tcW w:w="5242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1694" w:type="dxa"/>
          </w:tcPr>
          <w:p w:rsidR="00CA6745" w:rsidRDefault="00CA6745">
            <w:pPr>
              <w:pStyle w:val="ConsPlusNormal"/>
            </w:pPr>
            <w:r>
              <w:t>N</w:t>
            </w:r>
          </w:p>
        </w:tc>
        <w:tc>
          <w:tcPr>
            <w:tcW w:w="2124" w:type="dxa"/>
          </w:tcPr>
          <w:p w:rsidR="00CA6745" w:rsidRDefault="00CA6745">
            <w:pPr>
              <w:pStyle w:val="ConsPlusNormal"/>
            </w:pPr>
          </w:p>
        </w:tc>
      </w:tr>
      <w:tr w:rsidR="00CA6745">
        <w:tc>
          <w:tcPr>
            <w:tcW w:w="5242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1694" w:type="dxa"/>
          </w:tcPr>
          <w:p w:rsidR="00CA6745" w:rsidRDefault="00CA6745">
            <w:pPr>
              <w:pStyle w:val="ConsPlusNormal"/>
            </w:pPr>
            <w:r>
              <w:t>дата</w:t>
            </w:r>
          </w:p>
        </w:tc>
        <w:tc>
          <w:tcPr>
            <w:tcW w:w="2124" w:type="dxa"/>
          </w:tcPr>
          <w:p w:rsidR="00CA6745" w:rsidRDefault="00CA6745">
            <w:pPr>
              <w:pStyle w:val="ConsPlusNormal"/>
            </w:pPr>
            <w:r>
              <w:t>дд.мм.гггг</w:t>
            </w:r>
          </w:p>
        </w:tc>
      </w:tr>
      <w:tr w:rsidR="00CA6745">
        <w:tc>
          <w:tcPr>
            <w:tcW w:w="5242" w:type="dxa"/>
          </w:tcPr>
          <w:p w:rsidR="00CA6745" w:rsidRDefault="00CA6745">
            <w:pPr>
              <w:pStyle w:val="ConsPlusNormal"/>
            </w:pPr>
            <w:r>
              <w:t>Вид(ы) использования лесов</w:t>
            </w:r>
          </w:p>
        </w:tc>
        <w:tc>
          <w:tcPr>
            <w:tcW w:w="3818" w:type="dxa"/>
            <w:gridSpan w:val="2"/>
          </w:tcPr>
          <w:p w:rsidR="00CA6745" w:rsidRDefault="00CA6745">
            <w:pPr>
              <w:pStyle w:val="ConsPlusNormal"/>
            </w:pPr>
          </w:p>
        </w:tc>
      </w:tr>
      <w:tr w:rsidR="00CA6745">
        <w:tc>
          <w:tcPr>
            <w:tcW w:w="5242" w:type="dxa"/>
          </w:tcPr>
          <w:p w:rsidR="00CA6745" w:rsidRDefault="00CA6745">
            <w:pPr>
              <w:pStyle w:val="ConsPlusNormal"/>
            </w:pPr>
            <w:r>
              <w:lastRenderedPageBreak/>
              <w:t>Основание внесения изменений в лесную декларацию</w:t>
            </w:r>
          </w:p>
        </w:tc>
        <w:tc>
          <w:tcPr>
            <w:tcW w:w="3818" w:type="dxa"/>
            <w:gridSpan w:val="2"/>
          </w:tcPr>
          <w:p w:rsidR="00CA6745" w:rsidRDefault="00CA6745">
            <w:pPr>
              <w:pStyle w:val="ConsPlusNormal"/>
            </w:pPr>
            <w:r>
              <w:t>Заполняется в случае внесения изменений в лесную декларацию</w:t>
            </w:r>
          </w:p>
        </w:tc>
      </w:tr>
    </w:tbl>
    <w:p w:rsidR="00CA6745" w:rsidRDefault="00CA6745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0"/>
        <w:gridCol w:w="360"/>
        <w:gridCol w:w="2770"/>
        <w:gridCol w:w="340"/>
        <w:gridCol w:w="1810"/>
      </w:tblGrid>
      <w:tr w:rsidR="00CA6745"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  <w:r>
              <w:t>Лицо, подавшее лесную декларацию:</w:t>
            </w:r>
          </w:p>
        </w:tc>
      </w:tr>
      <w:tr w:rsidR="00CA6745"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2770" w:type="dxa"/>
            <w:tcBorders>
              <w:top w:val="nil"/>
              <w:left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1810" w:type="dxa"/>
            <w:tcBorders>
              <w:top w:val="nil"/>
              <w:left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</w:tr>
      <w:tr w:rsidR="00CA6745">
        <w:tblPrEx>
          <w:tblBorders>
            <w:insideH w:val="single" w:sz="4" w:space="0" w:color="auto"/>
          </w:tblBorders>
        </w:tblPrEx>
        <w:tc>
          <w:tcPr>
            <w:tcW w:w="3780" w:type="dxa"/>
            <w:tcBorders>
              <w:left w:val="nil"/>
              <w:bottom w:val="nil"/>
              <w:right w:val="nil"/>
            </w:tcBorders>
            <w:vAlign w:val="center"/>
          </w:tcPr>
          <w:p w:rsidR="00CA6745" w:rsidRDefault="00CA6745">
            <w:pPr>
              <w:pStyle w:val="ConsPlusNormal"/>
              <w:jc w:val="center"/>
            </w:pPr>
            <w:r>
              <w:t>(Руководитель юридического лица, индивидуальный предприниматель, гражданин, иное уполномоченное лицо)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2770" w:type="dxa"/>
            <w:tcBorders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  <w:jc w:val="center"/>
            </w:pPr>
            <w:r>
              <w:t>(фамилия, имя, отчество (последнее при наличии)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1810" w:type="dxa"/>
            <w:tcBorders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right"/>
        <w:outlineLvl w:val="1"/>
      </w:pPr>
      <w:bookmarkStart w:id="6" w:name="P206"/>
      <w:bookmarkEnd w:id="6"/>
      <w:r>
        <w:t>Приложение 1</w:t>
      </w:r>
    </w:p>
    <w:p w:rsidR="00CA6745" w:rsidRDefault="00CA6745">
      <w:pPr>
        <w:pStyle w:val="ConsPlusNormal"/>
        <w:jc w:val="right"/>
      </w:pPr>
      <w:r>
        <w:t>к форме лесной декларации,</w:t>
      </w:r>
    </w:p>
    <w:p w:rsidR="00CA6745" w:rsidRDefault="00CA6745">
      <w:pPr>
        <w:pStyle w:val="ConsPlusNormal"/>
        <w:jc w:val="right"/>
      </w:pPr>
      <w:r>
        <w:t>утвержденной приказом</w:t>
      </w:r>
    </w:p>
    <w:p w:rsidR="00CA6745" w:rsidRDefault="00CA6745">
      <w:pPr>
        <w:pStyle w:val="ConsPlusNormal"/>
        <w:jc w:val="right"/>
      </w:pPr>
      <w:r>
        <w:t>Минприроды России</w:t>
      </w:r>
    </w:p>
    <w:p w:rsidR="00CA6745" w:rsidRDefault="00CA6745">
      <w:pPr>
        <w:pStyle w:val="ConsPlusNormal"/>
        <w:jc w:val="right"/>
      </w:pPr>
      <w:r>
        <w:t>от 29.04.2021 N 303</w:t>
      </w:r>
    </w:p>
    <w:p w:rsidR="00CA6745" w:rsidRDefault="00CA67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5"/>
        <w:gridCol w:w="542"/>
        <w:gridCol w:w="5323"/>
      </w:tblGrid>
      <w:tr w:rsidR="00CA6745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745" w:rsidRDefault="00CA6745">
            <w:pPr>
              <w:pStyle w:val="ConsPlusNormal"/>
              <w:jc w:val="center"/>
            </w:pPr>
            <w:bookmarkStart w:id="7" w:name="P212"/>
            <w:bookmarkEnd w:id="7"/>
            <w:r>
              <w:t>Объем использования лесов в целях заготовки древесины и (или) живицы</w:t>
            </w:r>
          </w:p>
        </w:tc>
      </w:tr>
      <w:tr w:rsidR="00CA6745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745" w:rsidRDefault="00CA6745">
            <w:pPr>
              <w:pStyle w:val="ConsPlusNormal"/>
            </w:pPr>
            <w:bookmarkStart w:id="8" w:name="P213"/>
            <w:bookmarkEnd w:id="8"/>
            <w:r>
              <w:t>Вид(ы) использования лесов: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745" w:rsidRDefault="00CA6745">
            <w:pPr>
              <w:pStyle w:val="ConsPlusNormal"/>
            </w:pPr>
          </w:p>
        </w:tc>
      </w:tr>
      <w:tr w:rsidR="00CA6745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A6745" w:rsidRDefault="00CA6745">
            <w:pPr>
              <w:pStyle w:val="ConsPlusNormal"/>
              <w:jc w:val="center"/>
            </w:pPr>
            <w:r>
              <w:t>(заготовка древесины и (или) заготовка живицы)</w:t>
            </w:r>
          </w:p>
        </w:tc>
      </w:tr>
    </w:tbl>
    <w:p w:rsidR="00CA6745" w:rsidRDefault="00CA67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812"/>
        <w:gridCol w:w="825"/>
        <w:gridCol w:w="863"/>
        <w:gridCol w:w="585"/>
        <w:gridCol w:w="725"/>
        <w:gridCol w:w="994"/>
        <w:gridCol w:w="566"/>
        <w:gridCol w:w="547"/>
        <w:gridCol w:w="518"/>
        <w:gridCol w:w="555"/>
        <w:gridCol w:w="686"/>
        <w:gridCol w:w="589"/>
      </w:tblGrid>
      <w:tr w:rsidR="00CA6745">
        <w:tc>
          <w:tcPr>
            <w:tcW w:w="763" w:type="dxa"/>
          </w:tcPr>
          <w:p w:rsidR="00CA6745" w:rsidRDefault="00CA6745">
            <w:pPr>
              <w:pStyle w:val="ConsPlusNormal"/>
              <w:jc w:val="center"/>
            </w:pPr>
            <w:bookmarkStart w:id="9" w:name="P220"/>
            <w:bookmarkEnd w:id="9"/>
            <w:r>
              <w:t>Номер лесосеки</w:t>
            </w:r>
          </w:p>
        </w:tc>
        <w:tc>
          <w:tcPr>
            <w:tcW w:w="812" w:type="dxa"/>
          </w:tcPr>
          <w:p w:rsidR="00CA6745" w:rsidRDefault="00CA6745">
            <w:pPr>
              <w:pStyle w:val="ConsPlusNormal"/>
              <w:jc w:val="center"/>
            </w:pPr>
            <w:bookmarkStart w:id="10" w:name="P221"/>
            <w:bookmarkEnd w:id="10"/>
            <w:r>
              <w:t>Наименование лесничества</w:t>
            </w:r>
          </w:p>
        </w:tc>
        <w:tc>
          <w:tcPr>
            <w:tcW w:w="825" w:type="dxa"/>
          </w:tcPr>
          <w:p w:rsidR="00CA6745" w:rsidRDefault="00CA6745">
            <w:pPr>
              <w:pStyle w:val="ConsPlusNormal"/>
              <w:jc w:val="center"/>
            </w:pPr>
            <w:bookmarkStart w:id="11" w:name="P222"/>
            <w:bookmarkEnd w:id="11"/>
            <w:r>
              <w:t>Наименование участкового лесничества</w:t>
            </w:r>
          </w:p>
        </w:tc>
        <w:tc>
          <w:tcPr>
            <w:tcW w:w="863" w:type="dxa"/>
          </w:tcPr>
          <w:p w:rsidR="00CA6745" w:rsidRDefault="00CA6745">
            <w:pPr>
              <w:pStyle w:val="ConsPlusNormal"/>
              <w:jc w:val="center"/>
            </w:pPr>
            <w:bookmarkStart w:id="12" w:name="P223"/>
            <w:bookmarkEnd w:id="12"/>
            <w:r>
              <w:t>Наименование урочища (при наличии)</w:t>
            </w:r>
          </w:p>
        </w:tc>
        <w:tc>
          <w:tcPr>
            <w:tcW w:w="585" w:type="dxa"/>
          </w:tcPr>
          <w:p w:rsidR="00CA6745" w:rsidRDefault="00CA6745">
            <w:pPr>
              <w:pStyle w:val="ConsPlusNormal"/>
              <w:jc w:val="center"/>
            </w:pPr>
            <w:bookmarkStart w:id="13" w:name="P224"/>
            <w:bookmarkEnd w:id="13"/>
            <w:r>
              <w:t>Номер лесного квартала</w:t>
            </w:r>
          </w:p>
        </w:tc>
        <w:tc>
          <w:tcPr>
            <w:tcW w:w="725" w:type="dxa"/>
          </w:tcPr>
          <w:p w:rsidR="00CA6745" w:rsidRDefault="00CA6745">
            <w:pPr>
              <w:pStyle w:val="ConsPlusNormal"/>
              <w:jc w:val="center"/>
            </w:pPr>
            <w:bookmarkStart w:id="14" w:name="P225"/>
            <w:bookmarkEnd w:id="14"/>
            <w:r>
              <w:t>Номер лесотаксационного выдела</w:t>
            </w:r>
          </w:p>
        </w:tc>
        <w:tc>
          <w:tcPr>
            <w:tcW w:w="994" w:type="dxa"/>
          </w:tcPr>
          <w:p w:rsidR="00CA6745" w:rsidRDefault="00CA6745">
            <w:pPr>
              <w:pStyle w:val="ConsPlusNormal"/>
              <w:jc w:val="center"/>
            </w:pPr>
            <w:bookmarkStart w:id="15" w:name="P226"/>
            <w:bookmarkEnd w:id="15"/>
            <w:r>
              <w:t>Площадь лесосеки (лесотаксационного выдела), га</w:t>
            </w:r>
          </w:p>
        </w:tc>
        <w:tc>
          <w:tcPr>
            <w:tcW w:w="566" w:type="dxa"/>
          </w:tcPr>
          <w:p w:rsidR="00CA6745" w:rsidRDefault="00CA6745">
            <w:pPr>
              <w:pStyle w:val="ConsPlusNormal"/>
              <w:jc w:val="center"/>
            </w:pPr>
            <w:bookmarkStart w:id="16" w:name="P227"/>
            <w:bookmarkEnd w:id="16"/>
            <w:r>
              <w:t>Форма рубки</w:t>
            </w:r>
          </w:p>
        </w:tc>
        <w:tc>
          <w:tcPr>
            <w:tcW w:w="547" w:type="dxa"/>
          </w:tcPr>
          <w:p w:rsidR="00CA6745" w:rsidRDefault="00CA6745">
            <w:pPr>
              <w:pStyle w:val="ConsPlusNormal"/>
              <w:jc w:val="center"/>
            </w:pPr>
            <w:bookmarkStart w:id="17" w:name="P228"/>
            <w:bookmarkEnd w:id="17"/>
            <w:r>
              <w:t>Вид рубки</w:t>
            </w:r>
          </w:p>
        </w:tc>
        <w:tc>
          <w:tcPr>
            <w:tcW w:w="518" w:type="dxa"/>
          </w:tcPr>
          <w:p w:rsidR="00CA6745" w:rsidRDefault="00CA6745">
            <w:pPr>
              <w:pStyle w:val="ConsPlusNormal"/>
              <w:jc w:val="center"/>
            </w:pPr>
            <w:bookmarkStart w:id="18" w:name="P229"/>
            <w:bookmarkEnd w:id="18"/>
            <w:r>
              <w:t>Хозяйство</w:t>
            </w:r>
          </w:p>
        </w:tc>
        <w:tc>
          <w:tcPr>
            <w:tcW w:w="555" w:type="dxa"/>
          </w:tcPr>
          <w:p w:rsidR="00CA6745" w:rsidRDefault="00CA6745">
            <w:pPr>
              <w:pStyle w:val="ConsPlusNormal"/>
              <w:jc w:val="center"/>
            </w:pPr>
            <w:bookmarkStart w:id="19" w:name="P230"/>
            <w:bookmarkEnd w:id="19"/>
            <w:r>
              <w:t>Порода</w:t>
            </w:r>
          </w:p>
        </w:tc>
        <w:tc>
          <w:tcPr>
            <w:tcW w:w="686" w:type="dxa"/>
          </w:tcPr>
          <w:p w:rsidR="00CA6745" w:rsidRDefault="00CA6745">
            <w:pPr>
              <w:pStyle w:val="ConsPlusNormal"/>
              <w:jc w:val="center"/>
            </w:pPr>
            <w:bookmarkStart w:id="20" w:name="P231"/>
            <w:bookmarkEnd w:id="20"/>
            <w:r>
              <w:t>Единицы измерения</w:t>
            </w:r>
          </w:p>
        </w:tc>
        <w:tc>
          <w:tcPr>
            <w:tcW w:w="589" w:type="dxa"/>
          </w:tcPr>
          <w:p w:rsidR="00CA6745" w:rsidRDefault="00CA6745">
            <w:pPr>
              <w:pStyle w:val="ConsPlusNormal"/>
              <w:jc w:val="center"/>
            </w:pPr>
            <w:bookmarkStart w:id="21" w:name="P232"/>
            <w:bookmarkEnd w:id="21"/>
            <w:r>
              <w:t>Объем заготовки</w:t>
            </w:r>
          </w:p>
        </w:tc>
      </w:tr>
      <w:tr w:rsidR="00CA6745">
        <w:tc>
          <w:tcPr>
            <w:tcW w:w="763" w:type="dxa"/>
          </w:tcPr>
          <w:p w:rsidR="00CA6745" w:rsidRDefault="00CA67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2" w:type="dxa"/>
          </w:tcPr>
          <w:p w:rsidR="00CA6745" w:rsidRDefault="00CA67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</w:tcPr>
          <w:p w:rsidR="00CA6745" w:rsidRDefault="00CA67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3" w:type="dxa"/>
          </w:tcPr>
          <w:p w:rsidR="00CA6745" w:rsidRDefault="00CA67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5" w:type="dxa"/>
          </w:tcPr>
          <w:p w:rsidR="00CA6745" w:rsidRDefault="00CA674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5" w:type="dxa"/>
          </w:tcPr>
          <w:p w:rsidR="00CA6745" w:rsidRDefault="00CA674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4" w:type="dxa"/>
          </w:tcPr>
          <w:p w:rsidR="00CA6745" w:rsidRDefault="00CA674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CA6745" w:rsidRDefault="00CA674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47" w:type="dxa"/>
          </w:tcPr>
          <w:p w:rsidR="00CA6745" w:rsidRDefault="00CA674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8" w:type="dxa"/>
          </w:tcPr>
          <w:p w:rsidR="00CA6745" w:rsidRDefault="00CA674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5" w:type="dxa"/>
          </w:tcPr>
          <w:p w:rsidR="00CA6745" w:rsidRDefault="00CA674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6" w:type="dxa"/>
          </w:tcPr>
          <w:p w:rsidR="00CA6745" w:rsidRDefault="00CA674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9" w:type="dxa"/>
          </w:tcPr>
          <w:p w:rsidR="00CA6745" w:rsidRDefault="00CA6745">
            <w:pPr>
              <w:pStyle w:val="ConsPlusNormal"/>
              <w:jc w:val="center"/>
            </w:pPr>
            <w:r>
              <w:t>13</w:t>
            </w:r>
          </w:p>
        </w:tc>
      </w:tr>
      <w:tr w:rsidR="00CA6745">
        <w:tc>
          <w:tcPr>
            <w:tcW w:w="763" w:type="dxa"/>
          </w:tcPr>
          <w:p w:rsidR="00CA6745" w:rsidRDefault="00CA674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12" w:type="dxa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25" w:type="dxa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63" w:type="dxa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5" w:type="dxa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5" w:type="dxa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94" w:type="dxa"/>
          </w:tcPr>
          <w:p w:rsidR="00CA6745" w:rsidRDefault="00CA6745">
            <w:pPr>
              <w:pStyle w:val="ConsPlusNormal"/>
            </w:pPr>
          </w:p>
        </w:tc>
        <w:tc>
          <w:tcPr>
            <w:tcW w:w="566" w:type="dxa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7" w:type="dxa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8" w:type="dxa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5" w:type="dxa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6" w:type="dxa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CA6745" w:rsidRDefault="00CA6745">
            <w:pPr>
              <w:pStyle w:val="ConsPlusNormal"/>
            </w:pPr>
          </w:p>
        </w:tc>
      </w:tr>
      <w:tr w:rsidR="00CA6745">
        <w:tc>
          <w:tcPr>
            <w:tcW w:w="763" w:type="dxa"/>
          </w:tcPr>
          <w:p w:rsidR="00CA6745" w:rsidRDefault="00CA6745">
            <w:pPr>
              <w:pStyle w:val="ConsPlusNormal"/>
            </w:pPr>
          </w:p>
        </w:tc>
        <w:tc>
          <w:tcPr>
            <w:tcW w:w="812" w:type="dxa"/>
          </w:tcPr>
          <w:p w:rsidR="00CA6745" w:rsidRDefault="00CA6745">
            <w:pPr>
              <w:pStyle w:val="ConsPlusNormal"/>
            </w:pPr>
          </w:p>
        </w:tc>
        <w:tc>
          <w:tcPr>
            <w:tcW w:w="825" w:type="dxa"/>
          </w:tcPr>
          <w:p w:rsidR="00CA6745" w:rsidRDefault="00CA6745">
            <w:pPr>
              <w:pStyle w:val="ConsPlusNormal"/>
            </w:pPr>
          </w:p>
        </w:tc>
        <w:tc>
          <w:tcPr>
            <w:tcW w:w="863" w:type="dxa"/>
          </w:tcPr>
          <w:p w:rsidR="00CA6745" w:rsidRDefault="00CA6745">
            <w:pPr>
              <w:pStyle w:val="ConsPlusNormal"/>
            </w:pPr>
          </w:p>
        </w:tc>
        <w:tc>
          <w:tcPr>
            <w:tcW w:w="585" w:type="dxa"/>
          </w:tcPr>
          <w:p w:rsidR="00CA6745" w:rsidRDefault="00CA6745">
            <w:pPr>
              <w:pStyle w:val="ConsPlusNormal"/>
            </w:pPr>
          </w:p>
        </w:tc>
        <w:tc>
          <w:tcPr>
            <w:tcW w:w="725" w:type="dxa"/>
          </w:tcPr>
          <w:p w:rsidR="00CA6745" w:rsidRDefault="00CA6745">
            <w:pPr>
              <w:pStyle w:val="ConsPlusNormal"/>
            </w:pPr>
          </w:p>
        </w:tc>
        <w:tc>
          <w:tcPr>
            <w:tcW w:w="994" w:type="dxa"/>
          </w:tcPr>
          <w:p w:rsidR="00CA6745" w:rsidRDefault="00CA6745">
            <w:pPr>
              <w:pStyle w:val="ConsPlusNormal"/>
            </w:pPr>
          </w:p>
        </w:tc>
        <w:tc>
          <w:tcPr>
            <w:tcW w:w="566" w:type="dxa"/>
          </w:tcPr>
          <w:p w:rsidR="00CA6745" w:rsidRDefault="00CA6745">
            <w:pPr>
              <w:pStyle w:val="ConsPlusNormal"/>
            </w:pPr>
          </w:p>
        </w:tc>
        <w:tc>
          <w:tcPr>
            <w:tcW w:w="547" w:type="dxa"/>
          </w:tcPr>
          <w:p w:rsidR="00CA6745" w:rsidRDefault="00CA6745">
            <w:pPr>
              <w:pStyle w:val="ConsPlusNormal"/>
            </w:pPr>
          </w:p>
        </w:tc>
        <w:tc>
          <w:tcPr>
            <w:tcW w:w="518" w:type="dxa"/>
          </w:tcPr>
          <w:p w:rsidR="00CA6745" w:rsidRDefault="00CA6745">
            <w:pPr>
              <w:pStyle w:val="ConsPlusNormal"/>
            </w:pPr>
          </w:p>
        </w:tc>
        <w:tc>
          <w:tcPr>
            <w:tcW w:w="555" w:type="dxa"/>
          </w:tcPr>
          <w:p w:rsidR="00CA6745" w:rsidRDefault="00CA6745">
            <w:pPr>
              <w:pStyle w:val="ConsPlusNormal"/>
            </w:pPr>
          </w:p>
        </w:tc>
        <w:tc>
          <w:tcPr>
            <w:tcW w:w="686" w:type="dxa"/>
          </w:tcPr>
          <w:p w:rsidR="00CA6745" w:rsidRDefault="00CA6745">
            <w:pPr>
              <w:pStyle w:val="ConsPlusNormal"/>
            </w:pPr>
          </w:p>
        </w:tc>
        <w:tc>
          <w:tcPr>
            <w:tcW w:w="589" w:type="dxa"/>
          </w:tcPr>
          <w:p w:rsidR="00CA6745" w:rsidRDefault="00CA6745">
            <w:pPr>
              <w:pStyle w:val="ConsPlusNormal"/>
            </w:pPr>
          </w:p>
        </w:tc>
      </w:tr>
    </w:tbl>
    <w:p w:rsidR="00CA6745" w:rsidRDefault="00CA6745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4"/>
        <w:gridCol w:w="526"/>
        <w:gridCol w:w="1140"/>
        <w:gridCol w:w="555"/>
        <w:gridCol w:w="547"/>
        <w:gridCol w:w="730"/>
        <w:gridCol w:w="521"/>
        <w:gridCol w:w="585"/>
        <w:gridCol w:w="630"/>
        <w:gridCol w:w="480"/>
        <w:gridCol w:w="469"/>
        <w:gridCol w:w="427"/>
        <w:gridCol w:w="562"/>
        <w:gridCol w:w="436"/>
        <w:gridCol w:w="568"/>
      </w:tblGrid>
      <w:tr w:rsidR="00CA6745">
        <w:tc>
          <w:tcPr>
            <w:tcW w:w="9030" w:type="dxa"/>
            <w:gridSpan w:val="15"/>
            <w:tcBorders>
              <w:top w:val="nil"/>
              <w:left w:val="nil"/>
              <w:right w:val="nil"/>
            </w:tcBorders>
          </w:tcPr>
          <w:p w:rsidR="00CA6745" w:rsidRDefault="00CA6745">
            <w:pPr>
              <w:pStyle w:val="ConsPlusNormal"/>
              <w:jc w:val="center"/>
              <w:outlineLvl w:val="2"/>
            </w:pPr>
            <w:bookmarkStart w:id="22" w:name="P273"/>
            <w:bookmarkEnd w:id="22"/>
            <w:r>
              <w:t>Создание (снос) объектов лесной инфраструктуры:</w:t>
            </w:r>
          </w:p>
        </w:tc>
      </w:tr>
      <w:tr w:rsidR="00CA674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4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bookmarkStart w:id="23" w:name="P274"/>
            <w:bookmarkEnd w:id="23"/>
            <w:r>
              <w:t>Номер объекта</w:t>
            </w:r>
          </w:p>
        </w:tc>
        <w:tc>
          <w:tcPr>
            <w:tcW w:w="526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bookmarkStart w:id="24" w:name="P275"/>
            <w:bookmarkEnd w:id="24"/>
            <w:r>
              <w:t>Наименование объект</w:t>
            </w:r>
            <w:r>
              <w:lastRenderedPageBreak/>
              <w:t>а</w:t>
            </w:r>
          </w:p>
        </w:tc>
        <w:tc>
          <w:tcPr>
            <w:tcW w:w="1140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bookmarkStart w:id="25" w:name="P276"/>
            <w:bookmarkEnd w:id="25"/>
            <w:r>
              <w:lastRenderedPageBreak/>
              <w:t xml:space="preserve">Строительство, ремонт, реконструкция или снос </w:t>
            </w:r>
            <w:r>
              <w:lastRenderedPageBreak/>
              <w:t>ранее возведенных, рекультивация земель</w:t>
            </w:r>
          </w:p>
        </w:tc>
        <w:tc>
          <w:tcPr>
            <w:tcW w:w="555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bookmarkStart w:id="26" w:name="P277"/>
            <w:bookmarkEnd w:id="26"/>
            <w:r>
              <w:lastRenderedPageBreak/>
              <w:t>Наименование леснич</w:t>
            </w:r>
            <w:r>
              <w:lastRenderedPageBreak/>
              <w:t>ества</w:t>
            </w:r>
          </w:p>
        </w:tc>
        <w:tc>
          <w:tcPr>
            <w:tcW w:w="547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bookmarkStart w:id="27" w:name="P278"/>
            <w:bookmarkEnd w:id="27"/>
            <w:r>
              <w:lastRenderedPageBreak/>
              <w:t>Наименование участков</w:t>
            </w:r>
            <w:r>
              <w:lastRenderedPageBreak/>
              <w:t>ого лесничества</w:t>
            </w:r>
          </w:p>
        </w:tc>
        <w:tc>
          <w:tcPr>
            <w:tcW w:w="730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bookmarkStart w:id="28" w:name="P279"/>
            <w:bookmarkEnd w:id="28"/>
            <w:r>
              <w:lastRenderedPageBreak/>
              <w:t xml:space="preserve">Наименование урочища (при </w:t>
            </w:r>
            <w:r>
              <w:lastRenderedPageBreak/>
              <w:t>наличии)</w:t>
            </w:r>
          </w:p>
        </w:tc>
        <w:tc>
          <w:tcPr>
            <w:tcW w:w="521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bookmarkStart w:id="29" w:name="P280"/>
            <w:bookmarkEnd w:id="29"/>
            <w:r>
              <w:lastRenderedPageBreak/>
              <w:t>Номер лесного ква</w:t>
            </w:r>
            <w:r>
              <w:lastRenderedPageBreak/>
              <w:t>ртала</w:t>
            </w:r>
          </w:p>
        </w:tc>
        <w:tc>
          <w:tcPr>
            <w:tcW w:w="585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bookmarkStart w:id="30" w:name="P281"/>
            <w:bookmarkEnd w:id="30"/>
            <w:r>
              <w:lastRenderedPageBreak/>
              <w:t>Номер лесотаксационног</w:t>
            </w:r>
            <w:r>
              <w:lastRenderedPageBreak/>
              <w:t>о выдела</w:t>
            </w:r>
          </w:p>
        </w:tc>
        <w:tc>
          <w:tcPr>
            <w:tcW w:w="630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bookmarkStart w:id="31" w:name="P282"/>
            <w:bookmarkEnd w:id="31"/>
            <w:r>
              <w:lastRenderedPageBreak/>
              <w:t>Площадь объекта, га</w:t>
            </w:r>
          </w:p>
        </w:tc>
        <w:tc>
          <w:tcPr>
            <w:tcW w:w="2942" w:type="dxa"/>
            <w:gridSpan w:val="6"/>
          </w:tcPr>
          <w:p w:rsidR="00CA6745" w:rsidRDefault="00CA6745">
            <w:pPr>
              <w:pStyle w:val="ConsPlusNormal"/>
              <w:jc w:val="center"/>
            </w:pPr>
            <w:r>
              <w:t>Рубка лесных насаждений</w:t>
            </w:r>
          </w:p>
        </w:tc>
      </w:tr>
      <w:tr w:rsidR="00CA674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4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526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1140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555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547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730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521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585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630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480" w:type="dxa"/>
          </w:tcPr>
          <w:p w:rsidR="00CA6745" w:rsidRDefault="00CA6745">
            <w:pPr>
              <w:pStyle w:val="ConsPlusNormal"/>
              <w:jc w:val="center"/>
            </w:pPr>
            <w:bookmarkStart w:id="32" w:name="P284"/>
            <w:bookmarkEnd w:id="32"/>
            <w:r>
              <w:t>Площадь, га</w:t>
            </w:r>
          </w:p>
        </w:tc>
        <w:tc>
          <w:tcPr>
            <w:tcW w:w="469" w:type="dxa"/>
          </w:tcPr>
          <w:p w:rsidR="00CA6745" w:rsidRDefault="00CA6745">
            <w:pPr>
              <w:pStyle w:val="ConsPlusNormal"/>
              <w:jc w:val="center"/>
            </w:pPr>
            <w:bookmarkStart w:id="33" w:name="P285"/>
            <w:bookmarkEnd w:id="33"/>
            <w:r>
              <w:t>Форма рубки</w:t>
            </w:r>
          </w:p>
        </w:tc>
        <w:tc>
          <w:tcPr>
            <w:tcW w:w="427" w:type="dxa"/>
          </w:tcPr>
          <w:p w:rsidR="00CA6745" w:rsidRDefault="00CA6745">
            <w:pPr>
              <w:pStyle w:val="ConsPlusNormal"/>
              <w:jc w:val="center"/>
            </w:pPr>
            <w:bookmarkStart w:id="34" w:name="P286"/>
            <w:bookmarkEnd w:id="34"/>
            <w:r>
              <w:t>Вид рубки</w:t>
            </w:r>
          </w:p>
        </w:tc>
        <w:tc>
          <w:tcPr>
            <w:tcW w:w="562" w:type="dxa"/>
          </w:tcPr>
          <w:p w:rsidR="00CA6745" w:rsidRDefault="00CA6745">
            <w:pPr>
              <w:pStyle w:val="ConsPlusNormal"/>
              <w:jc w:val="center"/>
            </w:pPr>
            <w:bookmarkStart w:id="35" w:name="P287"/>
            <w:bookmarkEnd w:id="35"/>
            <w:r>
              <w:t>Хозяйство</w:t>
            </w:r>
          </w:p>
        </w:tc>
        <w:tc>
          <w:tcPr>
            <w:tcW w:w="436" w:type="dxa"/>
          </w:tcPr>
          <w:p w:rsidR="00CA6745" w:rsidRDefault="00CA6745">
            <w:pPr>
              <w:pStyle w:val="ConsPlusNormal"/>
              <w:jc w:val="center"/>
            </w:pPr>
            <w:bookmarkStart w:id="36" w:name="P288"/>
            <w:bookmarkEnd w:id="36"/>
            <w:r>
              <w:t>Порода</w:t>
            </w:r>
          </w:p>
        </w:tc>
        <w:tc>
          <w:tcPr>
            <w:tcW w:w="568" w:type="dxa"/>
          </w:tcPr>
          <w:p w:rsidR="00CA6745" w:rsidRDefault="00CA6745">
            <w:pPr>
              <w:pStyle w:val="ConsPlusNormal"/>
              <w:jc w:val="center"/>
            </w:pPr>
            <w:bookmarkStart w:id="37" w:name="P289"/>
            <w:bookmarkEnd w:id="37"/>
            <w:r>
              <w:t xml:space="preserve">Объем заготовки, </w:t>
            </w:r>
            <w:r>
              <w:lastRenderedPageBreak/>
              <w:t>куб. м</w:t>
            </w:r>
          </w:p>
        </w:tc>
      </w:tr>
      <w:tr w:rsidR="00CA674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4" w:type="dxa"/>
          </w:tcPr>
          <w:p w:rsidR="00CA6745" w:rsidRDefault="00CA674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26" w:type="dxa"/>
          </w:tcPr>
          <w:p w:rsidR="00CA6745" w:rsidRDefault="00CA67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0" w:type="dxa"/>
          </w:tcPr>
          <w:p w:rsidR="00CA6745" w:rsidRDefault="00CA67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5" w:type="dxa"/>
          </w:tcPr>
          <w:p w:rsidR="00CA6745" w:rsidRDefault="00CA67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7" w:type="dxa"/>
          </w:tcPr>
          <w:p w:rsidR="00CA6745" w:rsidRDefault="00CA674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0" w:type="dxa"/>
          </w:tcPr>
          <w:p w:rsidR="00CA6745" w:rsidRDefault="00CA674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21" w:type="dxa"/>
          </w:tcPr>
          <w:p w:rsidR="00CA6745" w:rsidRDefault="00CA674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85" w:type="dxa"/>
          </w:tcPr>
          <w:p w:rsidR="00CA6745" w:rsidRDefault="00CA674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30" w:type="dxa"/>
          </w:tcPr>
          <w:p w:rsidR="00CA6745" w:rsidRDefault="00CA674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0" w:type="dxa"/>
          </w:tcPr>
          <w:p w:rsidR="00CA6745" w:rsidRDefault="00CA674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9" w:type="dxa"/>
          </w:tcPr>
          <w:p w:rsidR="00CA6745" w:rsidRDefault="00CA674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7" w:type="dxa"/>
          </w:tcPr>
          <w:p w:rsidR="00CA6745" w:rsidRDefault="00CA674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2" w:type="dxa"/>
          </w:tcPr>
          <w:p w:rsidR="00CA6745" w:rsidRDefault="00CA674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6" w:type="dxa"/>
          </w:tcPr>
          <w:p w:rsidR="00CA6745" w:rsidRDefault="00CA674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</w:tcPr>
          <w:p w:rsidR="00CA6745" w:rsidRDefault="00CA6745">
            <w:pPr>
              <w:pStyle w:val="ConsPlusNormal"/>
              <w:jc w:val="center"/>
            </w:pPr>
            <w:r>
              <w:t>15</w:t>
            </w:r>
          </w:p>
        </w:tc>
      </w:tr>
      <w:tr w:rsidR="00CA674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4" w:type="dxa"/>
          </w:tcPr>
          <w:p w:rsidR="00CA6745" w:rsidRDefault="00CA6745">
            <w:pPr>
              <w:pStyle w:val="ConsPlusNormal"/>
            </w:pPr>
            <w:r>
              <w:t>Итого</w:t>
            </w:r>
          </w:p>
        </w:tc>
        <w:tc>
          <w:tcPr>
            <w:tcW w:w="526" w:type="dxa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0" w:type="dxa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5" w:type="dxa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47" w:type="dxa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0" w:type="dxa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1" w:type="dxa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5" w:type="dxa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0" w:type="dxa"/>
          </w:tcPr>
          <w:p w:rsidR="00CA6745" w:rsidRDefault="00CA6745">
            <w:pPr>
              <w:pStyle w:val="ConsPlusNormal"/>
            </w:pPr>
          </w:p>
        </w:tc>
        <w:tc>
          <w:tcPr>
            <w:tcW w:w="480" w:type="dxa"/>
          </w:tcPr>
          <w:p w:rsidR="00CA6745" w:rsidRDefault="00CA6745">
            <w:pPr>
              <w:pStyle w:val="ConsPlusNormal"/>
            </w:pPr>
          </w:p>
        </w:tc>
        <w:tc>
          <w:tcPr>
            <w:tcW w:w="469" w:type="dxa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27" w:type="dxa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2" w:type="dxa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36" w:type="dxa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8" w:type="dxa"/>
          </w:tcPr>
          <w:p w:rsidR="00CA6745" w:rsidRDefault="00CA6745">
            <w:pPr>
              <w:pStyle w:val="ConsPlusNormal"/>
            </w:pPr>
          </w:p>
        </w:tc>
      </w:tr>
      <w:tr w:rsidR="00CA674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4" w:type="dxa"/>
          </w:tcPr>
          <w:p w:rsidR="00CA6745" w:rsidRDefault="00CA6745">
            <w:pPr>
              <w:pStyle w:val="ConsPlusNormal"/>
            </w:pPr>
          </w:p>
        </w:tc>
        <w:tc>
          <w:tcPr>
            <w:tcW w:w="526" w:type="dxa"/>
          </w:tcPr>
          <w:p w:rsidR="00CA6745" w:rsidRDefault="00CA6745">
            <w:pPr>
              <w:pStyle w:val="ConsPlusNormal"/>
            </w:pPr>
          </w:p>
        </w:tc>
        <w:tc>
          <w:tcPr>
            <w:tcW w:w="1140" w:type="dxa"/>
          </w:tcPr>
          <w:p w:rsidR="00CA6745" w:rsidRDefault="00CA6745">
            <w:pPr>
              <w:pStyle w:val="ConsPlusNormal"/>
            </w:pPr>
          </w:p>
        </w:tc>
        <w:tc>
          <w:tcPr>
            <w:tcW w:w="555" w:type="dxa"/>
          </w:tcPr>
          <w:p w:rsidR="00CA6745" w:rsidRDefault="00CA6745">
            <w:pPr>
              <w:pStyle w:val="ConsPlusNormal"/>
            </w:pPr>
          </w:p>
        </w:tc>
        <w:tc>
          <w:tcPr>
            <w:tcW w:w="547" w:type="dxa"/>
          </w:tcPr>
          <w:p w:rsidR="00CA6745" w:rsidRDefault="00CA6745">
            <w:pPr>
              <w:pStyle w:val="ConsPlusNormal"/>
            </w:pPr>
          </w:p>
        </w:tc>
        <w:tc>
          <w:tcPr>
            <w:tcW w:w="730" w:type="dxa"/>
          </w:tcPr>
          <w:p w:rsidR="00CA6745" w:rsidRDefault="00CA6745">
            <w:pPr>
              <w:pStyle w:val="ConsPlusNormal"/>
            </w:pPr>
          </w:p>
        </w:tc>
        <w:tc>
          <w:tcPr>
            <w:tcW w:w="521" w:type="dxa"/>
          </w:tcPr>
          <w:p w:rsidR="00CA6745" w:rsidRDefault="00CA6745">
            <w:pPr>
              <w:pStyle w:val="ConsPlusNormal"/>
            </w:pPr>
          </w:p>
        </w:tc>
        <w:tc>
          <w:tcPr>
            <w:tcW w:w="585" w:type="dxa"/>
          </w:tcPr>
          <w:p w:rsidR="00CA6745" w:rsidRDefault="00CA6745">
            <w:pPr>
              <w:pStyle w:val="ConsPlusNormal"/>
            </w:pPr>
          </w:p>
        </w:tc>
        <w:tc>
          <w:tcPr>
            <w:tcW w:w="630" w:type="dxa"/>
          </w:tcPr>
          <w:p w:rsidR="00CA6745" w:rsidRDefault="00CA6745">
            <w:pPr>
              <w:pStyle w:val="ConsPlusNormal"/>
            </w:pPr>
          </w:p>
        </w:tc>
        <w:tc>
          <w:tcPr>
            <w:tcW w:w="480" w:type="dxa"/>
          </w:tcPr>
          <w:p w:rsidR="00CA6745" w:rsidRDefault="00CA6745">
            <w:pPr>
              <w:pStyle w:val="ConsPlusNormal"/>
            </w:pPr>
          </w:p>
        </w:tc>
        <w:tc>
          <w:tcPr>
            <w:tcW w:w="469" w:type="dxa"/>
          </w:tcPr>
          <w:p w:rsidR="00CA6745" w:rsidRDefault="00CA6745">
            <w:pPr>
              <w:pStyle w:val="ConsPlusNormal"/>
            </w:pPr>
          </w:p>
        </w:tc>
        <w:tc>
          <w:tcPr>
            <w:tcW w:w="427" w:type="dxa"/>
          </w:tcPr>
          <w:p w:rsidR="00CA6745" w:rsidRDefault="00CA6745">
            <w:pPr>
              <w:pStyle w:val="ConsPlusNormal"/>
            </w:pPr>
          </w:p>
        </w:tc>
        <w:tc>
          <w:tcPr>
            <w:tcW w:w="562" w:type="dxa"/>
          </w:tcPr>
          <w:p w:rsidR="00CA6745" w:rsidRDefault="00CA6745">
            <w:pPr>
              <w:pStyle w:val="ConsPlusNormal"/>
            </w:pPr>
          </w:p>
        </w:tc>
        <w:tc>
          <w:tcPr>
            <w:tcW w:w="436" w:type="dxa"/>
          </w:tcPr>
          <w:p w:rsidR="00CA6745" w:rsidRDefault="00CA6745">
            <w:pPr>
              <w:pStyle w:val="ConsPlusNormal"/>
            </w:pPr>
          </w:p>
        </w:tc>
        <w:tc>
          <w:tcPr>
            <w:tcW w:w="568" w:type="dxa"/>
          </w:tcPr>
          <w:p w:rsidR="00CA6745" w:rsidRDefault="00CA6745">
            <w:pPr>
              <w:pStyle w:val="ConsPlusNormal"/>
            </w:pPr>
          </w:p>
        </w:tc>
      </w:tr>
    </w:tbl>
    <w:p w:rsidR="00CA6745" w:rsidRDefault="00CA67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5"/>
        <w:gridCol w:w="340"/>
        <w:gridCol w:w="1850"/>
        <w:gridCol w:w="340"/>
        <w:gridCol w:w="1440"/>
        <w:gridCol w:w="340"/>
        <w:gridCol w:w="985"/>
      </w:tblGrid>
      <w:tr w:rsidR="00CA6745"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  <w:r>
              <w:t>Лицо, подавшее лесную декларацию:</w:t>
            </w:r>
          </w:p>
        </w:tc>
      </w:tr>
      <w:tr w:rsidR="00CA6745"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745" w:rsidRDefault="00CA6745">
            <w:pPr>
              <w:pStyle w:val="ConsPlusNormal"/>
            </w:pPr>
          </w:p>
        </w:tc>
      </w:tr>
      <w:tr w:rsidR="00CA6745">
        <w:tblPrEx>
          <w:tblBorders>
            <w:insideH w:val="single" w:sz="4" w:space="0" w:color="auto"/>
          </w:tblBorders>
        </w:tblPrEx>
        <w:tc>
          <w:tcPr>
            <w:tcW w:w="3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745" w:rsidRDefault="00CA6745">
            <w:pPr>
              <w:pStyle w:val="ConsPlusNormal"/>
              <w:jc w:val="center"/>
            </w:pPr>
            <w:r>
              <w:t>(Руководитель юридического лица, индивидуальный предприниматель, гражданин, иное 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  <w:jc w:val="center"/>
            </w:pPr>
            <w:r>
              <w:t>(фамилия, имя, отчество (последнее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right"/>
        <w:outlineLvl w:val="1"/>
      </w:pPr>
      <w:bookmarkStart w:id="38" w:name="P356"/>
      <w:bookmarkEnd w:id="38"/>
      <w:r>
        <w:t>Приложение 2</w:t>
      </w:r>
    </w:p>
    <w:p w:rsidR="00CA6745" w:rsidRDefault="00CA6745">
      <w:pPr>
        <w:pStyle w:val="ConsPlusNormal"/>
        <w:jc w:val="right"/>
      </w:pPr>
      <w:r>
        <w:t>к форме лесной декларации,</w:t>
      </w:r>
    </w:p>
    <w:p w:rsidR="00CA6745" w:rsidRDefault="00CA6745">
      <w:pPr>
        <w:pStyle w:val="ConsPlusNormal"/>
        <w:jc w:val="right"/>
      </w:pPr>
      <w:r>
        <w:t>утвержденной приказом</w:t>
      </w:r>
    </w:p>
    <w:p w:rsidR="00CA6745" w:rsidRDefault="00CA6745">
      <w:pPr>
        <w:pStyle w:val="ConsPlusNormal"/>
        <w:jc w:val="right"/>
      </w:pPr>
      <w:r>
        <w:t>Минприроды России</w:t>
      </w:r>
    </w:p>
    <w:p w:rsidR="00CA6745" w:rsidRDefault="00CA6745">
      <w:pPr>
        <w:pStyle w:val="ConsPlusNormal"/>
        <w:jc w:val="right"/>
      </w:pPr>
      <w:r>
        <w:t>от 29.04.2021 N 303</w:t>
      </w:r>
    </w:p>
    <w:p w:rsidR="00CA6745" w:rsidRDefault="00CA67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5"/>
        <w:gridCol w:w="542"/>
        <w:gridCol w:w="5323"/>
      </w:tblGrid>
      <w:tr w:rsidR="00CA6745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745" w:rsidRDefault="00CA6745">
            <w:pPr>
              <w:pStyle w:val="ConsPlusNormal"/>
              <w:jc w:val="center"/>
            </w:pPr>
            <w:bookmarkStart w:id="39" w:name="P362"/>
            <w:bookmarkEnd w:id="39"/>
            <w:r>
              <w:t>Объем использования лесов в целях, не связанных с заготовкой древесины и (или) живицы</w:t>
            </w:r>
          </w:p>
        </w:tc>
      </w:tr>
      <w:tr w:rsidR="00CA6745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745" w:rsidRDefault="00CA6745">
            <w:pPr>
              <w:pStyle w:val="ConsPlusNormal"/>
            </w:pPr>
            <w:bookmarkStart w:id="40" w:name="P363"/>
            <w:bookmarkEnd w:id="40"/>
            <w:r>
              <w:t>Вид(ы) использования лесов: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745" w:rsidRDefault="00CA6745">
            <w:pPr>
              <w:pStyle w:val="ConsPlusNormal"/>
            </w:pPr>
          </w:p>
        </w:tc>
      </w:tr>
      <w:tr w:rsidR="00CA6745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A6745" w:rsidRDefault="00CA6745">
            <w:pPr>
              <w:pStyle w:val="ConsPlusNormal"/>
              <w:jc w:val="center"/>
            </w:pPr>
            <w:r>
              <w:t>(не связанные с заготовкой древесины и (или) заготовка живицы)</w:t>
            </w:r>
          </w:p>
        </w:tc>
      </w:tr>
    </w:tbl>
    <w:p w:rsidR="00CA6745" w:rsidRDefault="00CA67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739"/>
        <w:gridCol w:w="645"/>
        <w:gridCol w:w="557"/>
        <w:gridCol w:w="634"/>
        <w:gridCol w:w="699"/>
        <w:gridCol w:w="720"/>
        <w:gridCol w:w="510"/>
        <w:gridCol w:w="456"/>
        <w:gridCol w:w="605"/>
        <w:gridCol w:w="619"/>
        <w:gridCol w:w="466"/>
        <w:gridCol w:w="475"/>
        <w:gridCol w:w="525"/>
        <w:gridCol w:w="555"/>
      </w:tblGrid>
      <w:tr w:rsidR="00CA6745">
        <w:tc>
          <w:tcPr>
            <w:tcW w:w="821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bookmarkStart w:id="41" w:name="P370"/>
            <w:bookmarkEnd w:id="41"/>
            <w:r>
              <w:t>Наименование лесничества</w:t>
            </w:r>
          </w:p>
        </w:tc>
        <w:tc>
          <w:tcPr>
            <w:tcW w:w="739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bookmarkStart w:id="42" w:name="P371"/>
            <w:bookmarkEnd w:id="42"/>
            <w:r>
              <w:t>Наименование участкового лесничества</w:t>
            </w:r>
          </w:p>
        </w:tc>
        <w:tc>
          <w:tcPr>
            <w:tcW w:w="645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bookmarkStart w:id="43" w:name="P372"/>
            <w:bookmarkEnd w:id="43"/>
            <w:r>
              <w:t>Наименование урочища (при наличии)</w:t>
            </w:r>
          </w:p>
        </w:tc>
        <w:tc>
          <w:tcPr>
            <w:tcW w:w="557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bookmarkStart w:id="44" w:name="P373"/>
            <w:bookmarkEnd w:id="44"/>
            <w:r>
              <w:t>Номер лесного квартала</w:t>
            </w:r>
          </w:p>
        </w:tc>
        <w:tc>
          <w:tcPr>
            <w:tcW w:w="634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bookmarkStart w:id="45" w:name="P374"/>
            <w:bookmarkEnd w:id="45"/>
            <w:r>
              <w:t>Номер лесотаксационного выдела</w:t>
            </w:r>
          </w:p>
        </w:tc>
        <w:tc>
          <w:tcPr>
            <w:tcW w:w="699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bookmarkStart w:id="46" w:name="P375"/>
            <w:bookmarkEnd w:id="46"/>
            <w:r>
              <w:t>Площадь используемого лесного участка, га</w:t>
            </w:r>
          </w:p>
        </w:tc>
        <w:tc>
          <w:tcPr>
            <w:tcW w:w="720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bookmarkStart w:id="47" w:name="P376"/>
            <w:bookmarkEnd w:id="47"/>
            <w:r>
              <w:t>Виды заготавливаемых лесных ресурсов</w:t>
            </w:r>
          </w:p>
        </w:tc>
        <w:tc>
          <w:tcPr>
            <w:tcW w:w="510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bookmarkStart w:id="48" w:name="P377"/>
            <w:bookmarkEnd w:id="48"/>
            <w:r>
              <w:t>Единицы измерения</w:t>
            </w:r>
          </w:p>
        </w:tc>
        <w:tc>
          <w:tcPr>
            <w:tcW w:w="456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bookmarkStart w:id="49" w:name="P378"/>
            <w:bookmarkEnd w:id="49"/>
            <w:r>
              <w:t>Объем изъятия</w:t>
            </w:r>
          </w:p>
        </w:tc>
        <w:tc>
          <w:tcPr>
            <w:tcW w:w="3245" w:type="dxa"/>
            <w:gridSpan w:val="6"/>
          </w:tcPr>
          <w:p w:rsidR="00CA6745" w:rsidRDefault="00CA6745">
            <w:pPr>
              <w:pStyle w:val="ConsPlusNormal"/>
              <w:jc w:val="center"/>
            </w:pPr>
            <w:r>
              <w:t>Рубка лесных насаждений</w:t>
            </w:r>
          </w:p>
        </w:tc>
      </w:tr>
      <w:tr w:rsidR="00CA6745">
        <w:tc>
          <w:tcPr>
            <w:tcW w:w="821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739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645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557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634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699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720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510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456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605" w:type="dxa"/>
          </w:tcPr>
          <w:p w:rsidR="00CA6745" w:rsidRDefault="00CA6745">
            <w:pPr>
              <w:pStyle w:val="ConsPlusNormal"/>
              <w:jc w:val="center"/>
            </w:pPr>
            <w:bookmarkStart w:id="50" w:name="P380"/>
            <w:bookmarkEnd w:id="50"/>
            <w:r>
              <w:t>Площадь, га</w:t>
            </w:r>
          </w:p>
        </w:tc>
        <w:tc>
          <w:tcPr>
            <w:tcW w:w="619" w:type="dxa"/>
          </w:tcPr>
          <w:p w:rsidR="00CA6745" w:rsidRDefault="00CA6745">
            <w:pPr>
              <w:pStyle w:val="ConsPlusNormal"/>
              <w:jc w:val="center"/>
            </w:pPr>
            <w:bookmarkStart w:id="51" w:name="P381"/>
            <w:bookmarkEnd w:id="51"/>
            <w:r>
              <w:t>Форма рубки</w:t>
            </w:r>
          </w:p>
        </w:tc>
        <w:tc>
          <w:tcPr>
            <w:tcW w:w="466" w:type="dxa"/>
          </w:tcPr>
          <w:p w:rsidR="00CA6745" w:rsidRDefault="00CA6745">
            <w:pPr>
              <w:pStyle w:val="ConsPlusNormal"/>
              <w:jc w:val="center"/>
            </w:pPr>
            <w:bookmarkStart w:id="52" w:name="P382"/>
            <w:bookmarkEnd w:id="52"/>
            <w:r>
              <w:t>Вид рубки</w:t>
            </w:r>
          </w:p>
        </w:tc>
        <w:tc>
          <w:tcPr>
            <w:tcW w:w="475" w:type="dxa"/>
          </w:tcPr>
          <w:p w:rsidR="00CA6745" w:rsidRDefault="00CA6745">
            <w:pPr>
              <w:pStyle w:val="ConsPlusNormal"/>
              <w:jc w:val="center"/>
            </w:pPr>
            <w:bookmarkStart w:id="53" w:name="P383"/>
            <w:bookmarkEnd w:id="53"/>
            <w:r>
              <w:t>Хозяйство</w:t>
            </w:r>
          </w:p>
        </w:tc>
        <w:tc>
          <w:tcPr>
            <w:tcW w:w="525" w:type="dxa"/>
          </w:tcPr>
          <w:p w:rsidR="00CA6745" w:rsidRDefault="00CA6745">
            <w:pPr>
              <w:pStyle w:val="ConsPlusNormal"/>
              <w:jc w:val="center"/>
            </w:pPr>
            <w:bookmarkStart w:id="54" w:name="P384"/>
            <w:bookmarkEnd w:id="54"/>
            <w:r>
              <w:t>Порода</w:t>
            </w:r>
          </w:p>
        </w:tc>
        <w:tc>
          <w:tcPr>
            <w:tcW w:w="555" w:type="dxa"/>
          </w:tcPr>
          <w:p w:rsidR="00CA6745" w:rsidRDefault="00CA6745">
            <w:pPr>
              <w:pStyle w:val="ConsPlusNormal"/>
              <w:jc w:val="center"/>
            </w:pPr>
            <w:bookmarkStart w:id="55" w:name="P385"/>
            <w:bookmarkEnd w:id="55"/>
            <w:r>
              <w:t>Объем заготовки, куб. м</w:t>
            </w:r>
          </w:p>
        </w:tc>
      </w:tr>
      <w:tr w:rsidR="00CA6745">
        <w:tc>
          <w:tcPr>
            <w:tcW w:w="821" w:type="dxa"/>
          </w:tcPr>
          <w:p w:rsidR="00CA6745" w:rsidRDefault="00CA67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CA6745" w:rsidRDefault="00CA67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5" w:type="dxa"/>
          </w:tcPr>
          <w:p w:rsidR="00CA6745" w:rsidRDefault="00CA67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7" w:type="dxa"/>
          </w:tcPr>
          <w:p w:rsidR="00CA6745" w:rsidRDefault="00CA67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CA6745" w:rsidRDefault="00CA674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9" w:type="dxa"/>
          </w:tcPr>
          <w:p w:rsidR="00CA6745" w:rsidRDefault="00CA674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CA6745" w:rsidRDefault="00CA674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</w:tcPr>
          <w:p w:rsidR="00CA6745" w:rsidRDefault="00CA674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6" w:type="dxa"/>
          </w:tcPr>
          <w:p w:rsidR="00CA6745" w:rsidRDefault="00CA674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5" w:type="dxa"/>
          </w:tcPr>
          <w:p w:rsidR="00CA6745" w:rsidRDefault="00CA674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9" w:type="dxa"/>
          </w:tcPr>
          <w:p w:rsidR="00CA6745" w:rsidRDefault="00CA674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6" w:type="dxa"/>
          </w:tcPr>
          <w:p w:rsidR="00CA6745" w:rsidRDefault="00CA674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5" w:type="dxa"/>
          </w:tcPr>
          <w:p w:rsidR="00CA6745" w:rsidRDefault="00CA674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25" w:type="dxa"/>
          </w:tcPr>
          <w:p w:rsidR="00CA6745" w:rsidRDefault="00CA674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55" w:type="dxa"/>
          </w:tcPr>
          <w:p w:rsidR="00CA6745" w:rsidRDefault="00CA6745">
            <w:pPr>
              <w:pStyle w:val="ConsPlusNormal"/>
              <w:jc w:val="center"/>
            </w:pPr>
            <w:r>
              <w:t>15</w:t>
            </w:r>
          </w:p>
        </w:tc>
      </w:tr>
      <w:tr w:rsidR="00CA6745">
        <w:tc>
          <w:tcPr>
            <w:tcW w:w="821" w:type="dxa"/>
            <w:vAlign w:val="center"/>
          </w:tcPr>
          <w:p w:rsidR="00CA6745" w:rsidRDefault="00CA6745">
            <w:pPr>
              <w:pStyle w:val="ConsPlusNormal"/>
            </w:pPr>
            <w:r>
              <w:t>Итого</w:t>
            </w:r>
          </w:p>
        </w:tc>
        <w:tc>
          <w:tcPr>
            <w:tcW w:w="739" w:type="dxa"/>
            <w:vAlign w:val="center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5" w:type="dxa"/>
            <w:vAlign w:val="center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9" w:type="dxa"/>
          </w:tcPr>
          <w:p w:rsidR="00CA6745" w:rsidRDefault="00CA6745">
            <w:pPr>
              <w:pStyle w:val="ConsPlusNormal"/>
            </w:pPr>
          </w:p>
        </w:tc>
        <w:tc>
          <w:tcPr>
            <w:tcW w:w="720" w:type="dxa"/>
            <w:vAlign w:val="center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Align w:val="center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6" w:type="dxa"/>
            <w:vAlign w:val="center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5" w:type="dxa"/>
          </w:tcPr>
          <w:p w:rsidR="00CA6745" w:rsidRDefault="00CA6745">
            <w:pPr>
              <w:pStyle w:val="ConsPlusNormal"/>
            </w:pPr>
          </w:p>
        </w:tc>
        <w:tc>
          <w:tcPr>
            <w:tcW w:w="619" w:type="dxa"/>
            <w:vAlign w:val="center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66" w:type="dxa"/>
            <w:vAlign w:val="center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5" w:type="dxa"/>
            <w:vAlign w:val="center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5" w:type="dxa"/>
            <w:vAlign w:val="center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5" w:type="dxa"/>
          </w:tcPr>
          <w:p w:rsidR="00CA6745" w:rsidRDefault="00CA6745">
            <w:pPr>
              <w:pStyle w:val="ConsPlusNormal"/>
            </w:pPr>
          </w:p>
        </w:tc>
      </w:tr>
      <w:tr w:rsidR="00CA6745">
        <w:tc>
          <w:tcPr>
            <w:tcW w:w="821" w:type="dxa"/>
          </w:tcPr>
          <w:p w:rsidR="00CA6745" w:rsidRDefault="00CA6745">
            <w:pPr>
              <w:pStyle w:val="ConsPlusNormal"/>
            </w:pPr>
          </w:p>
        </w:tc>
        <w:tc>
          <w:tcPr>
            <w:tcW w:w="739" w:type="dxa"/>
          </w:tcPr>
          <w:p w:rsidR="00CA6745" w:rsidRDefault="00CA6745">
            <w:pPr>
              <w:pStyle w:val="ConsPlusNormal"/>
            </w:pPr>
          </w:p>
        </w:tc>
        <w:tc>
          <w:tcPr>
            <w:tcW w:w="645" w:type="dxa"/>
          </w:tcPr>
          <w:p w:rsidR="00CA6745" w:rsidRDefault="00CA6745">
            <w:pPr>
              <w:pStyle w:val="ConsPlusNormal"/>
            </w:pPr>
          </w:p>
        </w:tc>
        <w:tc>
          <w:tcPr>
            <w:tcW w:w="557" w:type="dxa"/>
          </w:tcPr>
          <w:p w:rsidR="00CA6745" w:rsidRDefault="00CA6745">
            <w:pPr>
              <w:pStyle w:val="ConsPlusNormal"/>
            </w:pPr>
          </w:p>
        </w:tc>
        <w:tc>
          <w:tcPr>
            <w:tcW w:w="634" w:type="dxa"/>
          </w:tcPr>
          <w:p w:rsidR="00CA6745" w:rsidRDefault="00CA6745">
            <w:pPr>
              <w:pStyle w:val="ConsPlusNormal"/>
            </w:pPr>
          </w:p>
        </w:tc>
        <w:tc>
          <w:tcPr>
            <w:tcW w:w="699" w:type="dxa"/>
          </w:tcPr>
          <w:p w:rsidR="00CA6745" w:rsidRDefault="00CA6745">
            <w:pPr>
              <w:pStyle w:val="ConsPlusNormal"/>
            </w:pPr>
          </w:p>
        </w:tc>
        <w:tc>
          <w:tcPr>
            <w:tcW w:w="720" w:type="dxa"/>
          </w:tcPr>
          <w:p w:rsidR="00CA6745" w:rsidRDefault="00CA6745">
            <w:pPr>
              <w:pStyle w:val="ConsPlusNormal"/>
            </w:pPr>
          </w:p>
        </w:tc>
        <w:tc>
          <w:tcPr>
            <w:tcW w:w="510" w:type="dxa"/>
          </w:tcPr>
          <w:p w:rsidR="00CA6745" w:rsidRDefault="00CA6745">
            <w:pPr>
              <w:pStyle w:val="ConsPlusNormal"/>
            </w:pPr>
          </w:p>
        </w:tc>
        <w:tc>
          <w:tcPr>
            <w:tcW w:w="456" w:type="dxa"/>
          </w:tcPr>
          <w:p w:rsidR="00CA6745" w:rsidRDefault="00CA6745">
            <w:pPr>
              <w:pStyle w:val="ConsPlusNormal"/>
            </w:pPr>
          </w:p>
        </w:tc>
        <w:tc>
          <w:tcPr>
            <w:tcW w:w="605" w:type="dxa"/>
          </w:tcPr>
          <w:p w:rsidR="00CA6745" w:rsidRDefault="00CA6745">
            <w:pPr>
              <w:pStyle w:val="ConsPlusNormal"/>
            </w:pPr>
          </w:p>
        </w:tc>
        <w:tc>
          <w:tcPr>
            <w:tcW w:w="619" w:type="dxa"/>
          </w:tcPr>
          <w:p w:rsidR="00CA6745" w:rsidRDefault="00CA6745">
            <w:pPr>
              <w:pStyle w:val="ConsPlusNormal"/>
            </w:pPr>
          </w:p>
        </w:tc>
        <w:tc>
          <w:tcPr>
            <w:tcW w:w="466" w:type="dxa"/>
          </w:tcPr>
          <w:p w:rsidR="00CA6745" w:rsidRDefault="00CA6745">
            <w:pPr>
              <w:pStyle w:val="ConsPlusNormal"/>
            </w:pPr>
          </w:p>
        </w:tc>
        <w:tc>
          <w:tcPr>
            <w:tcW w:w="475" w:type="dxa"/>
          </w:tcPr>
          <w:p w:rsidR="00CA6745" w:rsidRDefault="00CA6745">
            <w:pPr>
              <w:pStyle w:val="ConsPlusNormal"/>
            </w:pPr>
          </w:p>
        </w:tc>
        <w:tc>
          <w:tcPr>
            <w:tcW w:w="525" w:type="dxa"/>
          </w:tcPr>
          <w:p w:rsidR="00CA6745" w:rsidRDefault="00CA6745">
            <w:pPr>
              <w:pStyle w:val="ConsPlusNormal"/>
            </w:pPr>
          </w:p>
        </w:tc>
        <w:tc>
          <w:tcPr>
            <w:tcW w:w="555" w:type="dxa"/>
          </w:tcPr>
          <w:p w:rsidR="00CA6745" w:rsidRDefault="00CA6745">
            <w:pPr>
              <w:pStyle w:val="ConsPlusNormal"/>
            </w:pPr>
          </w:p>
        </w:tc>
      </w:tr>
    </w:tbl>
    <w:p w:rsidR="00CA6745" w:rsidRDefault="00CA6745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544"/>
        <w:gridCol w:w="1110"/>
        <w:gridCol w:w="557"/>
        <w:gridCol w:w="634"/>
        <w:gridCol w:w="609"/>
        <w:gridCol w:w="570"/>
        <w:gridCol w:w="510"/>
        <w:gridCol w:w="456"/>
        <w:gridCol w:w="605"/>
        <w:gridCol w:w="619"/>
        <w:gridCol w:w="466"/>
        <w:gridCol w:w="475"/>
        <w:gridCol w:w="525"/>
        <w:gridCol w:w="538"/>
      </w:tblGrid>
      <w:tr w:rsidR="00CA6745">
        <w:tc>
          <w:tcPr>
            <w:tcW w:w="9039" w:type="dxa"/>
            <w:gridSpan w:val="15"/>
            <w:tcBorders>
              <w:top w:val="nil"/>
              <w:left w:val="nil"/>
              <w:right w:val="nil"/>
            </w:tcBorders>
          </w:tcPr>
          <w:p w:rsidR="00CA6745" w:rsidRDefault="00CA6745">
            <w:pPr>
              <w:pStyle w:val="ConsPlusNormal"/>
              <w:jc w:val="center"/>
              <w:outlineLvl w:val="2"/>
            </w:pPr>
            <w:bookmarkStart w:id="56" w:name="P432"/>
            <w:bookmarkEnd w:id="56"/>
            <w:r>
              <w:t>Создание (снос) объектов лесной инфраструктуры, объектов лесоперерабатывающей инфраструктуры и объектов, не связанных с созданием лесной инфраструктуры:</w:t>
            </w:r>
          </w:p>
        </w:tc>
      </w:tr>
      <w:tr w:rsidR="00CA674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21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bookmarkStart w:id="57" w:name="P433"/>
            <w:bookmarkEnd w:id="57"/>
            <w:r>
              <w:t>Номер объекта</w:t>
            </w:r>
          </w:p>
        </w:tc>
        <w:tc>
          <w:tcPr>
            <w:tcW w:w="544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bookmarkStart w:id="58" w:name="P434"/>
            <w:bookmarkEnd w:id="58"/>
            <w:r>
              <w:t>Наименование объекта</w:t>
            </w:r>
          </w:p>
        </w:tc>
        <w:tc>
          <w:tcPr>
            <w:tcW w:w="1110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r>
              <w:t>Строительство, ремонт, реконструкция или снос ранее возведенных, рекультивация земель</w:t>
            </w:r>
          </w:p>
        </w:tc>
        <w:tc>
          <w:tcPr>
            <w:tcW w:w="557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r>
              <w:t>Наименование лесничества</w:t>
            </w:r>
          </w:p>
        </w:tc>
        <w:tc>
          <w:tcPr>
            <w:tcW w:w="634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r>
              <w:t>Наименование участкового лесничества</w:t>
            </w:r>
          </w:p>
        </w:tc>
        <w:tc>
          <w:tcPr>
            <w:tcW w:w="609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r>
              <w:t>Наименование урочища (при наличии)</w:t>
            </w:r>
          </w:p>
        </w:tc>
        <w:tc>
          <w:tcPr>
            <w:tcW w:w="570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r>
              <w:t>Номер лесного квартала</w:t>
            </w:r>
          </w:p>
        </w:tc>
        <w:tc>
          <w:tcPr>
            <w:tcW w:w="510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r>
              <w:t>Номер лесотаксационного выдела</w:t>
            </w:r>
          </w:p>
        </w:tc>
        <w:tc>
          <w:tcPr>
            <w:tcW w:w="456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r>
              <w:t>Площадь объекта, га</w:t>
            </w:r>
          </w:p>
        </w:tc>
        <w:tc>
          <w:tcPr>
            <w:tcW w:w="3228" w:type="dxa"/>
            <w:gridSpan w:val="6"/>
          </w:tcPr>
          <w:p w:rsidR="00CA6745" w:rsidRDefault="00CA6745">
            <w:pPr>
              <w:pStyle w:val="ConsPlusNormal"/>
              <w:jc w:val="center"/>
            </w:pPr>
            <w:r>
              <w:t>Рубка лесных насаждений</w:t>
            </w:r>
          </w:p>
        </w:tc>
      </w:tr>
      <w:tr w:rsidR="00CA674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21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544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1110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557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634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609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570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510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456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605" w:type="dxa"/>
          </w:tcPr>
          <w:p w:rsidR="00CA6745" w:rsidRDefault="00CA6745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619" w:type="dxa"/>
          </w:tcPr>
          <w:p w:rsidR="00CA6745" w:rsidRDefault="00CA6745">
            <w:pPr>
              <w:pStyle w:val="ConsPlusNormal"/>
              <w:jc w:val="center"/>
            </w:pPr>
            <w:r>
              <w:t>Форма рубки</w:t>
            </w:r>
          </w:p>
        </w:tc>
        <w:tc>
          <w:tcPr>
            <w:tcW w:w="466" w:type="dxa"/>
          </w:tcPr>
          <w:p w:rsidR="00CA6745" w:rsidRDefault="00CA6745">
            <w:pPr>
              <w:pStyle w:val="ConsPlusNormal"/>
              <w:jc w:val="center"/>
            </w:pPr>
            <w:r>
              <w:t>Вид рубки</w:t>
            </w:r>
          </w:p>
        </w:tc>
        <w:tc>
          <w:tcPr>
            <w:tcW w:w="475" w:type="dxa"/>
          </w:tcPr>
          <w:p w:rsidR="00CA6745" w:rsidRDefault="00CA6745">
            <w:pPr>
              <w:pStyle w:val="ConsPlusNormal"/>
              <w:jc w:val="center"/>
            </w:pPr>
            <w:r>
              <w:t>Хозяйство</w:t>
            </w:r>
          </w:p>
        </w:tc>
        <w:tc>
          <w:tcPr>
            <w:tcW w:w="525" w:type="dxa"/>
          </w:tcPr>
          <w:p w:rsidR="00CA6745" w:rsidRDefault="00CA6745">
            <w:pPr>
              <w:pStyle w:val="ConsPlusNormal"/>
              <w:jc w:val="center"/>
            </w:pPr>
            <w:r>
              <w:t>Порода</w:t>
            </w:r>
          </w:p>
        </w:tc>
        <w:tc>
          <w:tcPr>
            <w:tcW w:w="538" w:type="dxa"/>
          </w:tcPr>
          <w:p w:rsidR="00CA6745" w:rsidRDefault="00CA6745">
            <w:pPr>
              <w:pStyle w:val="ConsPlusNormal"/>
              <w:jc w:val="center"/>
            </w:pPr>
            <w:r>
              <w:t>Объем заготовки, куб. м</w:t>
            </w:r>
          </w:p>
        </w:tc>
      </w:tr>
      <w:tr w:rsidR="00CA674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21" w:type="dxa"/>
          </w:tcPr>
          <w:p w:rsidR="00CA6745" w:rsidRDefault="00CA674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" w:type="dxa"/>
          </w:tcPr>
          <w:p w:rsidR="00CA6745" w:rsidRDefault="00CA674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0" w:type="dxa"/>
          </w:tcPr>
          <w:p w:rsidR="00CA6745" w:rsidRDefault="00CA674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7" w:type="dxa"/>
          </w:tcPr>
          <w:p w:rsidR="00CA6745" w:rsidRDefault="00CA674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CA6745" w:rsidRDefault="00CA674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9" w:type="dxa"/>
          </w:tcPr>
          <w:p w:rsidR="00CA6745" w:rsidRDefault="00CA674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0" w:type="dxa"/>
          </w:tcPr>
          <w:p w:rsidR="00CA6745" w:rsidRDefault="00CA674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</w:tcPr>
          <w:p w:rsidR="00CA6745" w:rsidRDefault="00CA674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6" w:type="dxa"/>
          </w:tcPr>
          <w:p w:rsidR="00CA6745" w:rsidRDefault="00CA674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5" w:type="dxa"/>
          </w:tcPr>
          <w:p w:rsidR="00CA6745" w:rsidRDefault="00CA674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9" w:type="dxa"/>
          </w:tcPr>
          <w:p w:rsidR="00CA6745" w:rsidRDefault="00CA674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6" w:type="dxa"/>
          </w:tcPr>
          <w:p w:rsidR="00CA6745" w:rsidRDefault="00CA674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5" w:type="dxa"/>
          </w:tcPr>
          <w:p w:rsidR="00CA6745" w:rsidRDefault="00CA674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25" w:type="dxa"/>
          </w:tcPr>
          <w:p w:rsidR="00CA6745" w:rsidRDefault="00CA674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8" w:type="dxa"/>
          </w:tcPr>
          <w:p w:rsidR="00CA6745" w:rsidRDefault="00CA6745">
            <w:pPr>
              <w:pStyle w:val="ConsPlusNormal"/>
              <w:jc w:val="center"/>
            </w:pPr>
            <w:r>
              <w:t>15</w:t>
            </w:r>
          </w:p>
        </w:tc>
      </w:tr>
      <w:tr w:rsidR="00CA674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21" w:type="dxa"/>
            <w:vAlign w:val="center"/>
          </w:tcPr>
          <w:p w:rsidR="00CA6745" w:rsidRDefault="00CA6745">
            <w:pPr>
              <w:pStyle w:val="ConsPlusNormal"/>
            </w:pPr>
            <w:r>
              <w:t>Итого</w:t>
            </w:r>
          </w:p>
        </w:tc>
        <w:tc>
          <w:tcPr>
            <w:tcW w:w="544" w:type="dxa"/>
            <w:vAlign w:val="center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09" w:type="dxa"/>
            <w:vAlign w:val="center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70" w:type="dxa"/>
            <w:vAlign w:val="center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Align w:val="center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6" w:type="dxa"/>
          </w:tcPr>
          <w:p w:rsidR="00CA6745" w:rsidRDefault="00CA6745">
            <w:pPr>
              <w:pStyle w:val="ConsPlusNormal"/>
            </w:pPr>
          </w:p>
        </w:tc>
        <w:tc>
          <w:tcPr>
            <w:tcW w:w="605" w:type="dxa"/>
          </w:tcPr>
          <w:p w:rsidR="00CA6745" w:rsidRDefault="00CA6745">
            <w:pPr>
              <w:pStyle w:val="ConsPlusNormal"/>
            </w:pPr>
          </w:p>
        </w:tc>
        <w:tc>
          <w:tcPr>
            <w:tcW w:w="619" w:type="dxa"/>
            <w:vAlign w:val="center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66" w:type="dxa"/>
            <w:vAlign w:val="center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75" w:type="dxa"/>
            <w:vAlign w:val="center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25" w:type="dxa"/>
            <w:vAlign w:val="center"/>
          </w:tcPr>
          <w:p w:rsidR="00CA6745" w:rsidRDefault="00CA674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" w:type="dxa"/>
          </w:tcPr>
          <w:p w:rsidR="00CA6745" w:rsidRDefault="00CA6745">
            <w:pPr>
              <w:pStyle w:val="ConsPlusNormal"/>
            </w:pPr>
          </w:p>
        </w:tc>
      </w:tr>
      <w:tr w:rsidR="00CA674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21" w:type="dxa"/>
          </w:tcPr>
          <w:p w:rsidR="00CA6745" w:rsidRDefault="00CA6745">
            <w:pPr>
              <w:pStyle w:val="ConsPlusNormal"/>
            </w:pPr>
          </w:p>
        </w:tc>
        <w:tc>
          <w:tcPr>
            <w:tcW w:w="544" w:type="dxa"/>
          </w:tcPr>
          <w:p w:rsidR="00CA6745" w:rsidRDefault="00CA6745">
            <w:pPr>
              <w:pStyle w:val="ConsPlusNormal"/>
            </w:pPr>
          </w:p>
        </w:tc>
        <w:tc>
          <w:tcPr>
            <w:tcW w:w="1110" w:type="dxa"/>
          </w:tcPr>
          <w:p w:rsidR="00CA6745" w:rsidRDefault="00CA6745">
            <w:pPr>
              <w:pStyle w:val="ConsPlusNormal"/>
            </w:pPr>
          </w:p>
        </w:tc>
        <w:tc>
          <w:tcPr>
            <w:tcW w:w="557" w:type="dxa"/>
          </w:tcPr>
          <w:p w:rsidR="00CA6745" w:rsidRDefault="00CA6745">
            <w:pPr>
              <w:pStyle w:val="ConsPlusNormal"/>
            </w:pPr>
          </w:p>
        </w:tc>
        <w:tc>
          <w:tcPr>
            <w:tcW w:w="634" w:type="dxa"/>
          </w:tcPr>
          <w:p w:rsidR="00CA6745" w:rsidRDefault="00CA6745">
            <w:pPr>
              <w:pStyle w:val="ConsPlusNormal"/>
            </w:pPr>
          </w:p>
        </w:tc>
        <w:tc>
          <w:tcPr>
            <w:tcW w:w="609" w:type="dxa"/>
          </w:tcPr>
          <w:p w:rsidR="00CA6745" w:rsidRDefault="00CA6745">
            <w:pPr>
              <w:pStyle w:val="ConsPlusNormal"/>
            </w:pPr>
          </w:p>
        </w:tc>
        <w:tc>
          <w:tcPr>
            <w:tcW w:w="570" w:type="dxa"/>
          </w:tcPr>
          <w:p w:rsidR="00CA6745" w:rsidRDefault="00CA6745">
            <w:pPr>
              <w:pStyle w:val="ConsPlusNormal"/>
            </w:pPr>
          </w:p>
        </w:tc>
        <w:tc>
          <w:tcPr>
            <w:tcW w:w="510" w:type="dxa"/>
          </w:tcPr>
          <w:p w:rsidR="00CA6745" w:rsidRDefault="00CA6745">
            <w:pPr>
              <w:pStyle w:val="ConsPlusNormal"/>
            </w:pPr>
          </w:p>
        </w:tc>
        <w:tc>
          <w:tcPr>
            <w:tcW w:w="456" w:type="dxa"/>
          </w:tcPr>
          <w:p w:rsidR="00CA6745" w:rsidRDefault="00CA6745">
            <w:pPr>
              <w:pStyle w:val="ConsPlusNormal"/>
            </w:pPr>
          </w:p>
        </w:tc>
        <w:tc>
          <w:tcPr>
            <w:tcW w:w="605" w:type="dxa"/>
          </w:tcPr>
          <w:p w:rsidR="00CA6745" w:rsidRDefault="00CA6745">
            <w:pPr>
              <w:pStyle w:val="ConsPlusNormal"/>
            </w:pPr>
          </w:p>
        </w:tc>
        <w:tc>
          <w:tcPr>
            <w:tcW w:w="619" w:type="dxa"/>
          </w:tcPr>
          <w:p w:rsidR="00CA6745" w:rsidRDefault="00CA6745">
            <w:pPr>
              <w:pStyle w:val="ConsPlusNormal"/>
            </w:pPr>
          </w:p>
        </w:tc>
        <w:tc>
          <w:tcPr>
            <w:tcW w:w="466" w:type="dxa"/>
          </w:tcPr>
          <w:p w:rsidR="00CA6745" w:rsidRDefault="00CA6745">
            <w:pPr>
              <w:pStyle w:val="ConsPlusNormal"/>
            </w:pPr>
          </w:p>
        </w:tc>
        <w:tc>
          <w:tcPr>
            <w:tcW w:w="475" w:type="dxa"/>
          </w:tcPr>
          <w:p w:rsidR="00CA6745" w:rsidRDefault="00CA6745">
            <w:pPr>
              <w:pStyle w:val="ConsPlusNormal"/>
            </w:pPr>
          </w:p>
        </w:tc>
        <w:tc>
          <w:tcPr>
            <w:tcW w:w="525" w:type="dxa"/>
          </w:tcPr>
          <w:p w:rsidR="00CA6745" w:rsidRDefault="00CA6745">
            <w:pPr>
              <w:pStyle w:val="ConsPlusNormal"/>
            </w:pPr>
          </w:p>
        </w:tc>
        <w:tc>
          <w:tcPr>
            <w:tcW w:w="538" w:type="dxa"/>
          </w:tcPr>
          <w:p w:rsidR="00CA6745" w:rsidRDefault="00CA6745">
            <w:pPr>
              <w:pStyle w:val="ConsPlusNormal"/>
            </w:pPr>
          </w:p>
        </w:tc>
      </w:tr>
    </w:tbl>
    <w:p w:rsidR="00CA6745" w:rsidRDefault="00CA67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5"/>
        <w:gridCol w:w="340"/>
        <w:gridCol w:w="1850"/>
        <w:gridCol w:w="340"/>
        <w:gridCol w:w="1440"/>
        <w:gridCol w:w="340"/>
        <w:gridCol w:w="985"/>
      </w:tblGrid>
      <w:tr w:rsidR="00CA6745"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  <w:r>
              <w:t>Лицо, подавшее лесную декларацию:</w:t>
            </w:r>
          </w:p>
        </w:tc>
      </w:tr>
      <w:tr w:rsidR="00CA6745"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745" w:rsidRDefault="00CA6745">
            <w:pPr>
              <w:pStyle w:val="ConsPlusNormal"/>
            </w:pPr>
          </w:p>
        </w:tc>
      </w:tr>
      <w:tr w:rsidR="00CA6745">
        <w:tblPrEx>
          <w:tblBorders>
            <w:insideH w:val="single" w:sz="4" w:space="0" w:color="auto"/>
          </w:tblBorders>
        </w:tblPrEx>
        <w:tc>
          <w:tcPr>
            <w:tcW w:w="3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745" w:rsidRDefault="00CA6745">
            <w:pPr>
              <w:pStyle w:val="ConsPlusNormal"/>
              <w:jc w:val="center"/>
            </w:pPr>
            <w:r>
              <w:t>(Руководитель юридического лица, индивидуальный предприниматель, гражданин, иное 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  <w:jc w:val="center"/>
            </w:pPr>
            <w:r>
              <w:t>(фамилия, имя, отчество (последнее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right"/>
        <w:outlineLvl w:val="1"/>
      </w:pPr>
      <w:r>
        <w:t>Приложение 3</w:t>
      </w:r>
    </w:p>
    <w:p w:rsidR="00CA6745" w:rsidRDefault="00CA6745">
      <w:pPr>
        <w:pStyle w:val="ConsPlusNormal"/>
        <w:jc w:val="right"/>
      </w:pPr>
      <w:r>
        <w:t>к форме лесной декларации,</w:t>
      </w:r>
    </w:p>
    <w:p w:rsidR="00CA6745" w:rsidRDefault="00CA6745">
      <w:pPr>
        <w:pStyle w:val="ConsPlusNormal"/>
        <w:jc w:val="right"/>
      </w:pPr>
      <w:r>
        <w:t>утвержденной приказом</w:t>
      </w:r>
    </w:p>
    <w:p w:rsidR="00CA6745" w:rsidRDefault="00CA6745">
      <w:pPr>
        <w:pStyle w:val="ConsPlusNormal"/>
        <w:jc w:val="right"/>
      </w:pPr>
      <w:r>
        <w:t>Минприроды России</w:t>
      </w:r>
    </w:p>
    <w:p w:rsidR="00CA6745" w:rsidRDefault="00CA6745">
      <w:pPr>
        <w:pStyle w:val="ConsPlusNormal"/>
        <w:jc w:val="right"/>
      </w:pPr>
      <w:r>
        <w:t>от 29.04.2021 N 303</w:t>
      </w:r>
    </w:p>
    <w:p w:rsidR="00CA6745" w:rsidRDefault="00CA67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CA6745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  <w:jc w:val="center"/>
            </w:pPr>
            <w:bookmarkStart w:id="59" w:name="P521"/>
            <w:bookmarkEnd w:id="59"/>
            <w:r>
              <w:t>Общая схема расположения мест проведения работ при использовании лесов в целях заготовки древесины</w:t>
            </w:r>
          </w:p>
          <w:p w:rsidR="00CA6745" w:rsidRDefault="00CA6745">
            <w:pPr>
              <w:pStyle w:val="ConsPlusNormal"/>
              <w:jc w:val="center"/>
            </w:pPr>
            <w:r>
              <w:t>в ____ году</w:t>
            </w:r>
          </w:p>
        </w:tc>
      </w:tr>
      <w:tr w:rsidR="00CA6745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  <w:r>
              <w:t>Масштаб:</w:t>
            </w:r>
          </w:p>
        </w:tc>
      </w:tr>
      <w:tr w:rsidR="00CA6745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  <w:r>
              <w:t>Место для отображения схемы:</w:t>
            </w:r>
          </w:p>
        </w:tc>
      </w:tr>
    </w:tbl>
    <w:p w:rsidR="00CA6745" w:rsidRDefault="00CA67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CA6745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745" w:rsidRDefault="00CA6745">
            <w:pPr>
              <w:pStyle w:val="ConsPlusNormal"/>
            </w:pPr>
          </w:p>
        </w:tc>
      </w:tr>
      <w:tr w:rsidR="00CA6745">
        <w:tc>
          <w:tcPr>
            <w:tcW w:w="9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6745" w:rsidRDefault="00CA6745">
            <w:pPr>
              <w:pStyle w:val="ConsPlusNormal"/>
            </w:pPr>
          </w:p>
        </w:tc>
      </w:tr>
      <w:tr w:rsidR="00CA6745">
        <w:tc>
          <w:tcPr>
            <w:tcW w:w="9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45" w:rsidRDefault="00CA6745">
            <w:pPr>
              <w:pStyle w:val="ConsPlusNormal"/>
            </w:pPr>
          </w:p>
        </w:tc>
      </w:tr>
    </w:tbl>
    <w:p w:rsidR="00CA6745" w:rsidRDefault="00CA67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5"/>
        <w:gridCol w:w="340"/>
        <w:gridCol w:w="1850"/>
        <w:gridCol w:w="340"/>
        <w:gridCol w:w="1440"/>
        <w:gridCol w:w="340"/>
        <w:gridCol w:w="985"/>
      </w:tblGrid>
      <w:tr w:rsidR="00CA6745"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  <w:r>
              <w:t>Лицо, подавшее лесную декларацию:</w:t>
            </w:r>
          </w:p>
        </w:tc>
      </w:tr>
      <w:tr w:rsidR="00CA6745"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745" w:rsidRDefault="00CA6745">
            <w:pPr>
              <w:pStyle w:val="ConsPlusNormal"/>
            </w:pPr>
          </w:p>
        </w:tc>
      </w:tr>
      <w:tr w:rsidR="00CA6745">
        <w:tblPrEx>
          <w:tblBorders>
            <w:insideH w:val="single" w:sz="4" w:space="0" w:color="auto"/>
          </w:tblBorders>
        </w:tblPrEx>
        <w:tc>
          <w:tcPr>
            <w:tcW w:w="3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745" w:rsidRDefault="00CA6745">
            <w:pPr>
              <w:pStyle w:val="ConsPlusNormal"/>
              <w:jc w:val="center"/>
            </w:pPr>
            <w:r>
              <w:t>(Руководитель юридического лица, индивидуальный предприниматель, гражданин, иное 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  <w:jc w:val="center"/>
            </w:pPr>
            <w:r>
              <w:t>(фамилия, имя, отчество (последнее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right"/>
        <w:outlineLvl w:val="1"/>
      </w:pPr>
      <w:r>
        <w:t>Приложение 4</w:t>
      </w:r>
    </w:p>
    <w:p w:rsidR="00CA6745" w:rsidRDefault="00CA6745">
      <w:pPr>
        <w:pStyle w:val="ConsPlusNormal"/>
        <w:jc w:val="right"/>
      </w:pPr>
      <w:r>
        <w:t>к форме лесной декларации,</w:t>
      </w:r>
    </w:p>
    <w:p w:rsidR="00CA6745" w:rsidRDefault="00CA6745">
      <w:pPr>
        <w:pStyle w:val="ConsPlusNormal"/>
        <w:jc w:val="right"/>
      </w:pPr>
      <w:r>
        <w:t>утвержденной приказом</w:t>
      </w:r>
    </w:p>
    <w:p w:rsidR="00CA6745" w:rsidRDefault="00CA6745">
      <w:pPr>
        <w:pStyle w:val="ConsPlusNormal"/>
        <w:jc w:val="right"/>
      </w:pPr>
      <w:r>
        <w:t>Минприроды России</w:t>
      </w:r>
    </w:p>
    <w:p w:rsidR="00CA6745" w:rsidRDefault="00CA6745">
      <w:pPr>
        <w:pStyle w:val="ConsPlusNormal"/>
        <w:jc w:val="right"/>
      </w:pPr>
      <w:r>
        <w:t>от 29.04.2021 N 303</w:t>
      </w:r>
    </w:p>
    <w:p w:rsidR="00CA6745" w:rsidRDefault="00CA67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CA6745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  <w:jc w:val="center"/>
            </w:pPr>
            <w:bookmarkStart w:id="60" w:name="P556"/>
            <w:bookmarkEnd w:id="60"/>
            <w:r>
              <w:t>Схема(ы) размещения лесосеки, объекта лесной инфраструктуры, объекта лесоперерабатывающей инфраструктуры и объекта, не связанного с созданием лесной инфраструктуры в ____ году</w:t>
            </w:r>
          </w:p>
        </w:tc>
      </w:tr>
      <w:tr w:rsidR="00CA6745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  <w:r>
              <w:t>Масштаб:</w:t>
            </w:r>
          </w:p>
        </w:tc>
      </w:tr>
      <w:tr w:rsidR="00CA6745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  <w:r>
              <w:t>Место для отображения схемы:</w:t>
            </w:r>
          </w:p>
        </w:tc>
      </w:tr>
    </w:tbl>
    <w:p w:rsidR="00CA6745" w:rsidRDefault="00CA674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CA6745">
        <w:tc>
          <w:tcPr>
            <w:tcW w:w="90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</w:tr>
      <w:tr w:rsidR="00CA6745">
        <w:tc>
          <w:tcPr>
            <w:tcW w:w="90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</w:tr>
      <w:tr w:rsidR="00CA6745">
        <w:tc>
          <w:tcPr>
            <w:tcW w:w="90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</w:tr>
      <w:tr w:rsidR="00CA6745">
        <w:tc>
          <w:tcPr>
            <w:tcW w:w="90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</w:tr>
      <w:tr w:rsidR="00CA6745">
        <w:tc>
          <w:tcPr>
            <w:tcW w:w="9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6745" w:rsidRDefault="00CA6745">
            <w:pPr>
              <w:pStyle w:val="ConsPlusNormal"/>
            </w:pPr>
          </w:p>
        </w:tc>
      </w:tr>
    </w:tbl>
    <w:p w:rsidR="00CA6745" w:rsidRDefault="00CA67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5"/>
        <w:gridCol w:w="340"/>
        <w:gridCol w:w="1850"/>
        <w:gridCol w:w="340"/>
        <w:gridCol w:w="1440"/>
        <w:gridCol w:w="340"/>
        <w:gridCol w:w="985"/>
      </w:tblGrid>
      <w:tr w:rsidR="00CA6745"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  <w:r>
              <w:t>Лицо, подавшее лесную декларацию:</w:t>
            </w:r>
          </w:p>
        </w:tc>
      </w:tr>
      <w:tr w:rsidR="00CA6745"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745" w:rsidRDefault="00CA6745">
            <w:pPr>
              <w:pStyle w:val="ConsPlusNormal"/>
            </w:pPr>
          </w:p>
        </w:tc>
      </w:tr>
      <w:tr w:rsidR="00CA6745">
        <w:tblPrEx>
          <w:tblBorders>
            <w:insideH w:val="single" w:sz="4" w:space="0" w:color="auto"/>
          </w:tblBorders>
        </w:tblPrEx>
        <w:tc>
          <w:tcPr>
            <w:tcW w:w="3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745" w:rsidRDefault="00CA6745">
            <w:pPr>
              <w:pStyle w:val="ConsPlusNormal"/>
              <w:jc w:val="center"/>
            </w:pPr>
            <w:r>
              <w:t>(Руководитель юридического лица, индивидуальный предприниматель, гражданин, иное 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  <w:jc w:val="center"/>
            </w:pPr>
            <w:r>
              <w:t>(фамилия, имя, отчество (последнее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right"/>
        <w:outlineLvl w:val="1"/>
      </w:pPr>
      <w:r>
        <w:t>Приложение 5</w:t>
      </w:r>
    </w:p>
    <w:p w:rsidR="00CA6745" w:rsidRDefault="00CA6745">
      <w:pPr>
        <w:pStyle w:val="ConsPlusNormal"/>
        <w:jc w:val="right"/>
      </w:pPr>
      <w:r>
        <w:t>к форме лесной декларации,</w:t>
      </w:r>
    </w:p>
    <w:p w:rsidR="00CA6745" w:rsidRDefault="00CA6745">
      <w:pPr>
        <w:pStyle w:val="ConsPlusNormal"/>
        <w:jc w:val="right"/>
      </w:pPr>
      <w:r>
        <w:t>утвержденной приказом</w:t>
      </w:r>
    </w:p>
    <w:p w:rsidR="00CA6745" w:rsidRDefault="00CA6745">
      <w:pPr>
        <w:pStyle w:val="ConsPlusNormal"/>
        <w:jc w:val="right"/>
      </w:pPr>
      <w:r>
        <w:t>Минприроды России</w:t>
      </w:r>
    </w:p>
    <w:p w:rsidR="00CA6745" w:rsidRDefault="00CA6745">
      <w:pPr>
        <w:pStyle w:val="ConsPlusNormal"/>
        <w:jc w:val="right"/>
      </w:pPr>
      <w:r>
        <w:t>от 29.04.2021 N 303</w:t>
      </w:r>
    </w:p>
    <w:p w:rsidR="00CA6745" w:rsidRDefault="00CA67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CA6745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  <w:jc w:val="center"/>
            </w:pPr>
            <w:bookmarkStart w:id="61" w:name="P592"/>
            <w:bookmarkEnd w:id="61"/>
            <w:r>
              <w:t xml:space="preserve">Сведения о расположении лесосек, объектов, приведенных на схеме(ах) размещения в </w:t>
            </w:r>
            <w:hyperlink w:anchor="P556">
              <w:r>
                <w:rPr>
                  <w:color w:val="0000FF"/>
                </w:rPr>
                <w:t>приложении 4</w:t>
              </w:r>
            </w:hyperlink>
            <w:r>
              <w:t xml:space="preserve"> к форме лесной декларации, в ____ году</w:t>
            </w:r>
          </w:p>
        </w:tc>
      </w:tr>
    </w:tbl>
    <w:p w:rsidR="00CA6745" w:rsidRDefault="00CA67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9"/>
        <w:gridCol w:w="2477"/>
        <w:gridCol w:w="4499"/>
      </w:tblGrid>
      <w:tr w:rsidR="00CA6745">
        <w:tc>
          <w:tcPr>
            <w:tcW w:w="9045" w:type="dxa"/>
            <w:gridSpan w:val="3"/>
            <w:vAlign w:val="bottom"/>
          </w:tcPr>
          <w:p w:rsidR="00CA6745" w:rsidRDefault="00CA6745">
            <w:pPr>
              <w:pStyle w:val="ConsPlusNormal"/>
              <w:jc w:val="center"/>
              <w:outlineLvl w:val="2"/>
            </w:pPr>
            <w:r>
              <w:t>Лесосека (объект)</w:t>
            </w:r>
          </w:p>
        </w:tc>
      </w:tr>
      <w:tr w:rsidR="00CA6745">
        <w:tc>
          <w:tcPr>
            <w:tcW w:w="2069" w:type="dxa"/>
          </w:tcPr>
          <w:p w:rsidR="00CA6745" w:rsidRDefault="00CA6745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477" w:type="dxa"/>
          </w:tcPr>
          <w:p w:rsidR="00CA6745" w:rsidRDefault="00CA6745">
            <w:pPr>
              <w:pStyle w:val="ConsPlusNormal"/>
              <w:jc w:val="center"/>
            </w:pPr>
            <w:r>
              <w:t>Площадь (общая), га</w:t>
            </w:r>
          </w:p>
        </w:tc>
        <w:tc>
          <w:tcPr>
            <w:tcW w:w="4499" w:type="dxa"/>
            <w:vAlign w:val="center"/>
          </w:tcPr>
          <w:p w:rsidR="00CA6745" w:rsidRDefault="00CA6745">
            <w:pPr>
              <w:pStyle w:val="ConsPlusNormal"/>
              <w:jc w:val="center"/>
            </w:pPr>
            <w:r>
              <w:t>Площадь эксплуатационная, га (указывается только для лесосек)</w:t>
            </w:r>
          </w:p>
        </w:tc>
      </w:tr>
      <w:tr w:rsidR="00CA6745">
        <w:tc>
          <w:tcPr>
            <w:tcW w:w="2069" w:type="dxa"/>
          </w:tcPr>
          <w:p w:rsidR="00CA6745" w:rsidRDefault="00CA6745">
            <w:pPr>
              <w:pStyle w:val="ConsPlusNormal"/>
            </w:pPr>
          </w:p>
        </w:tc>
        <w:tc>
          <w:tcPr>
            <w:tcW w:w="2477" w:type="dxa"/>
          </w:tcPr>
          <w:p w:rsidR="00CA6745" w:rsidRDefault="00CA6745">
            <w:pPr>
              <w:pStyle w:val="ConsPlusNormal"/>
            </w:pPr>
          </w:p>
        </w:tc>
        <w:tc>
          <w:tcPr>
            <w:tcW w:w="4499" w:type="dxa"/>
          </w:tcPr>
          <w:p w:rsidR="00CA6745" w:rsidRDefault="00CA6745">
            <w:pPr>
              <w:pStyle w:val="ConsPlusNormal"/>
            </w:pPr>
          </w:p>
        </w:tc>
      </w:tr>
    </w:tbl>
    <w:p w:rsidR="00CA6745" w:rsidRDefault="00CA67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5"/>
        <w:gridCol w:w="1110"/>
        <w:gridCol w:w="1140"/>
        <w:gridCol w:w="1555"/>
        <w:gridCol w:w="740"/>
        <w:gridCol w:w="1402"/>
        <w:gridCol w:w="2108"/>
      </w:tblGrid>
      <w:tr w:rsidR="00CA6745">
        <w:tc>
          <w:tcPr>
            <w:tcW w:w="9030" w:type="dxa"/>
            <w:gridSpan w:val="7"/>
          </w:tcPr>
          <w:p w:rsidR="00CA6745" w:rsidRDefault="00CA6745">
            <w:pPr>
              <w:pStyle w:val="ConsPlusNormal"/>
              <w:jc w:val="center"/>
              <w:outlineLvl w:val="2"/>
            </w:pPr>
            <w:r>
              <w:t>Экспликация лесосеки (объекта)</w:t>
            </w:r>
          </w:p>
        </w:tc>
      </w:tr>
      <w:tr w:rsidR="00CA6745">
        <w:tc>
          <w:tcPr>
            <w:tcW w:w="975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r>
              <w:t>Номер лесосеки (объекта)</w:t>
            </w:r>
          </w:p>
        </w:tc>
        <w:tc>
          <w:tcPr>
            <w:tcW w:w="1110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r>
              <w:t>Номер начальной точки (столба) линии</w:t>
            </w:r>
          </w:p>
        </w:tc>
        <w:tc>
          <w:tcPr>
            <w:tcW w:w="1140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r>
              <w:t>Номер следующей точки (столба) линии</w:t>
            </w:r>
          </w:p>
        </w:tc>
        <w:tc>
          <w:tcPr>
            <w:tcW w:w="1555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r>
              <w:t>Направление линии, румбы (азимуты), °</w:t>
            </w:r>
          </w:p>
        </w:tc>
        <w:tc>
          <w:tcPr>
            <w:tcW w:w="740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r>
              <w:t>Длина линии, м</w:t>
            </w:r>
          </w:p>
        </w:tc>
        <w:tc>
          <w:tcPr>
            <w:tcW w:w="3510" w:type="dxa"/>
            <w:gridSpan w:val="2"/>
          </w:tcPr>
          <w:p w:rsidR="00CA6745" w:rsidRDefault="00CA6745">
            <w:pPr>
              <w:pStyle w:val="ConsPlusNormal"/>
              <w:jc w:val="center"/>
            </w:pPr>
            <w:r>
              <w:t>Координата начальной точки линии (столба) (WGS-84) (для лесных участков, расположенных на землях обороны и безопасности, система координат ГСК-2011)</w:t>
            </w:r>
          </w:p>
        </w:tc>
      </w:tr>
      <w:tr w:rsidR="00CA6745">
        <w:tc>
          <w:tcPr>
            <w:tcW w:w="975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1110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1140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1555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740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1402" w:type="dxa"/>
          </w:tcPr>
          <w:p w:rsidR="00CA6745" w:rsidRDefault="00CA6745">
            <w:pPr>
              <w:pStyle w:val="ConsPlusNormal"/>
              <w:jc w:val="center"/>
            </w:pPr>
            <w:r>
              <w:t>Долгота (X)</w:t>
            </w:r>
          </w:p>
        </w:tc>
        <w:tc>
          <w:tcPr>
            <w:tcW w:w="2108" w:type="dxa"/>
          </w:tcPr>
          <w:p w:rsidR="00CA6745" w:rsidRDefault="00CA6745">
            <w:pPr>
              <w:pStyle w:val="ConsPlusNormal"/>
              <w:jc w:val="center"/>
            </w:pPr>
            <w:r>
              <w:t>Широта (Y)</w:t>
            </w:r>
          </w:p>
        </w:tc>
      </w:tr>
      <w:tr w:rsidR="00CA6745">
        <w:tc>
          <w:tcPr>
            <w:tcW w:w="6922" w:type="dxa"/>
            <w:gridSpan w:val="6"/>
          </w:tcPr>
          <w:p w:rsidR="00CA6745" w:rsidRDefault="00CA6745">
            <w:pPr>
              <w:pStyle w:val="ConsPlusNormal"/>
              <w:jc w:val="center"/>
              <w:outlineLvl w:val="2"/>
            </w:pPr>
            <w:r>
              <w:t>Привязка</w:t>
            </w:r>
          </w:p>
        </w:tc>
        <w:tc>
          <w:tcPr>
            <w:tcW w:w="2108" w:type="dxa"/>
          </w:tcPr>
          <w:p w:rsidR="00CA6745" w:rsidRDefault="00CA6745">
            <w:pPr>
              <w:pStyle w:val="ConsPlusNormal"/>
            </w:pPr>
          </w:p>
        </w:tc>
      </w:tr>
      <w:tr w:rsidR="00CA6745">
        <w:tc>
          <w:tcPr>
            <w:tcW w:w="975" w:type="dxa"/>
          </w:tcPr>
          <w:p w:rsidR="00CA6745" w:rsidRDefault="00CA6745">
            <w:pPr>
              <w:pStyle w:val="ConsPlusNormal"/>
            </w:pPr>
          </w:p>
        </w:tc>
        <w:tc>
          <w:tcPr>
            <w:tcW w:w="1110" w:type="dxa"/>
          </w:tcPr>
          <w:p w:rsidR="00CA6745" w:rsidRDefault="00CA6745">
            <w:pPr>
              <w:pStyle w:val="ConsPlusNormal"/>
            </w:pPr>
          </w:p>
        </w:tc>
        <w:tc>
          <w:tcPr>
            <w:tcW w:w="1140" w:type="dxa"/>
          </w:tcPr>
          <w:p w:rsidR="00CA6745" w:rsidRDefault="00CA6745">
            <w:pPr>
              <w:pStyle w:val="ConsPlusNormal"/>
            </w:pPr>
          </w:p>
        </w:tc>
        <w:tc>
          <w:tcPr>
            <w:tcW w:w="1555" w:type="dxa"/>
          </w:tcPr>
          <w:p w:rsidR="00CA6745" w:rsidRDefault="00CA6745">
            <w:pPr>
              <w:pStyle w:val="ConsPlusNormal"/>
            </w:pPr>
          </w:p>
        </w:tc>
        <w:tc>
          <w:tcPr>
            <w:tcW w:w="740" w:type="dxa"/>
          </w:tcPr>
          <w:p w:rsidR="00CA6745" w:rsidRDefault="00CA6745">
            <w:pPr>
              <w:pStyle w:val="ConsPlusNormal"/>
            </w:pPr>
          </w:p>
        </w:tc>
        <w:tc>
          <w:tcPr>
            <w:tcW w:w="1402" w:type="dxa"/>
          </w:tcPr>
          <w:p w:rsidR="00CA6745" w:rsidRDefault="00CA6745">
            <w:pPr>
              <w:pStyle w:val="ConsPlusNormal"/>
            </w:pPr>
          </w:p>
        </w:tc>
        <w:tc>
          <w:tcPr>
            <w:tcW w:w="2108" w:type="dxa"/>
          </w:tcPr>
          <w:p w:rsidR="00CA6745" w:rsidRDefault="00CA6745">
            <w:pPr>
              <w:pStyle w:val="ConsPlusNormal"/>
            </w:pPr>
          </w:p>
        </w:tc>
      </w:tr>
      <w:tr w:rsidR="00CA6745">
        <w:tc>
          <w:tcPr>
            <w:tcW w:w="9030" w:type="dxa"/>
            <w:gridSpan w:val="7"/>
          </w:tcPr>
          <w:p w:rsidR="00CA6745" w:rsidRDefault="00CA6745">
            <w:pPr>
              <w:pStyle w:val="ConsPlusNormal"/>
              <w:jc w:val="center"/>
              <w:outlineLvl w:val="2"/>
            </w:pPr>
            <w:r>
              <w:t>Лесосека</w:t>
            </w:r>
          </w:p>
        </w:tc>
      </w:tr>
      <w:tr w:rsidR="00CA6745">
        <w:tc>
          <w:tcPr>
            <w:tcW w:w="975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r>
              <w:t>Номер лесосеки (объекта)</w:t>
            </w:r>
          </w:p>
        </w:tc>
        <w:tc>
          <w:tcPr>
            <w:tcW w:w="1110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r>
              <w:t>Номер начальной точки (столба) линии</w:t>
            </w:r>
          </w:p>
        </w:tc>
        <w:tc>
          <w:tcPr>
            <w:tcW w:w="1140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r>
              <w:t>Номер следующей точки (столба) линии</w:t>
            </w:r>
          </w:p>
        </w:tc>
        <w:tc>
          <w:tcPr>
            <w:tcW w:w="1555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r>
              <w:t>Направление линии, румбы (азимуты), °</w:t>
            </w:r>
          </w:p>
        </w:tc>
        <w:tc>
          <w:tcPr>
            <w:tcW w:w="740" w:type="dxa"/>
            <w:vMerge w:val="restart"/>
          </w:tcPr>
          <w:p w:rsidR="00CA6745" w:rsidRDefault="00CA6745">
            <w:pPr>
              <w:pStyle w:val="ConsPlusNormal"/>
              <w:jc w:val="center"/>
            </w:pPr>
            <w:r>
              <w:t>Длина линии, м</w:t>
            </w:r>
          </w:p>
        </w:tc>
        <w:tc>
          <w:tcPr>
            <w:tcW w:w="3510" w:type="dxa"/>
            <w:gridSpan w:val="2"/>
          </w:tcPr>
          <w:p w:rsidR="00CA6745" w:rsidRDefault="00CA6745">
            <w:pPr>
              <w:pStyle w:val="ConsPlusNormal"/>
              <w:jc w:val="center"/>
            </w:pPr>
            <w:r>
              <w:t>Координата начальной точки линии (столба) (WGS-84) (для лесных участков, расположенных на землях обороны и безопасности, система координат ГСК-2011)</w:t>
            </w:r>
          </w:p>
        </w:tc>
      </w:tr>
      <w:tr w:rsidR="00CA6745">
        <w:tc>
          <w:tcPr>
            <w:tcW w:w="975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1110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1140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1555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740" w:type="dxa"/>
            <w:vMerge/>
          </w:tcPr>
          <w:p w:rsidR="00CA6745" w:rsidRDefault="00CA6745">
            <w:pPr>
              <w:pStyle w:val="ConsPlusNormal"/>
            </w:pPr>
          </w:p>
        </w:tc>
        <w:tc>
          <w:tcPr>
            <w:tcW w:w="1402" w:type="dxa"/>
          </w:tcPr>
          <w:p w:rsidR="00CA6745" w:rsidRDefault="00CA6745">
            <w:pPr>
              <w:pStyle w:val="ConsPlusNormal"/>
              <w:jc w:val="center"/>
            </w:pPr>
            <w:r>
              <w:t>Долгота (X)</w:t>
            </w:r>
          </w:p>
        </w:tc>
        <w:tc>
          <w:tcPr>
            <w:tcW w:w="2108" w:type="dxa"/>
          </w:tcPr>
          <w:p w:rsidR="00CA6745" w:rsidRDefault="00CA6745">
            <w:pPr>
              <w:pStyle w:val="ConsPlusNormal"/>
              <w:jc w:val="center"/>
            </w:pPr>
            <w:r>
              <w:t>Широта (Y)</w:t>
            </w:r>
          </w:p>
        </w:tc>
      </w:tr>
      <w:tr w:rsidR="00CA6745">
        <w:tc>
          <w:tcPr>
            <w:tcW w:w="975" w:type="dxa"/>
          </w:tcPr>
          <w:p w:rsidR="00CA6745" w:rsidRDefault="00CA6745">
            <w:pPr>
              <w:pStyle w:val="ConsPlusNormal"/>
            </w:pPr>
          </w:p>
        </w:tc>
        <w:tc>
          <w:tcPr>
            <w:tcW w:w="1110" w:type="dxa"/>
          </w:tcPr>
          <w:p w:rsidR="00CA6745" w:rsidRDefault="00CA6745">
            <w:pPr>
              <w:pStyle w:val="ConsPlusNormal"/>
            </w:pPr>
          </w:p>
        </w:tc>
        <w:tc>
          <w:tcPr>
            <w:tcW w:w="1140" w:type="dxa"/>
          </w:tcPr>
          <w:p w:rsidR="00CA6745" w:rsidRDefault="00CA6745">
            <w:pPr>
              <w:pStyle w:val="ConsPlusNormal"/>
            </w:pPr>
          </w:p>
        </w:tc>
        <w:tc>
          <w:tcPr>
            <w:tcW w:w="1555" w:type="dxa"/>
          </w:tcPr>
          <w:p w:rsidR="00CA6745" w:rsidRDefault="00CA6745">
            <w:pPr>
              <w:pStyle w:val="ConsPlusNormal"/>
            </w:pPr>
          </w:p>
        </w:tc>
        <w:tc>
          <w:tcPr>
            <w:tcW w:w="740" w:type="dxa"/>
          </w:tcPr>
          <w:p w:rsidR="00CA6745" w:rsidRDefault="00CA6745">
            <w:pPr>
              <w:pStyle w:val="ConsPlusNormal"/>
            </w:pPr>
          </w:p>
        </w:tc>
        <w:tc>
          <w:tcPr>
            <w:tcW w:w="1402" w:type="dxa"/>
          </w:tcPr>
          <w:p w:rsidR="00CA6745" w:rsidRDefault="00CA6745">
            <w:pPr>
              <w:pStyle w:val="ConsPlusNormal"/>
            </w:pPr>
          </w:p>
        </w:tc>
        <w:tc>
          <w:tcPr>
            <w:tcW w:w="2108" w:type="dxa"/>
          </w:tcPr>
          <w:p w:rsidR="00CA6745" w:rsidRDefault="00CA6745">
            <w:pPr>
              <w:pStyle w:val="ConsPlusNormal"/>
            </w:pPr>
          </w:p>
        </w:tc>
      </w:tr>
    </w:tbl>
    <w:p w:rsidR="00CA6745" w:rsidRDefault="00CA674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5"/>
        <w:gridCol w:w="340"/>
        <w:gridCol w:w="1850"/>
        <w:gridCol w:w="340"/>
        <w:gridCol w:w="1440"/>
        <w:gridCol w:w="340"/>
        <w:gridCol w:w="985"/>
      </w:tblGrid>
      <w:tr w:rsidR="00CA6745"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  <w:r>
              <w:t>Лицо, подавшее лесную декларацию:</w:t>
            </w:r>
          </w:p>
        </w:tc>
      </w:tr>
      <w:tr w:rsidR="00CA6745"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745" w:rsidRDefault="00CA6745">
            <w:pPr>
              <w:pStyle w:val="ConsPlusNormal"/>
            </w:pPr>
          </w:p>
        </w:tc>
      </w:tr>
      <w:tr w:rsidR="00CA6745">
        <w:tblPrEx>
          <w:tblBorders>
            <w:insideH w:val="single" w:sz="4" w:space="0" w:color="auto"/>
          </w:tblBorders>
        </w:tblPrEx>
        <w:tc>
          <w:tcPr>
            <w:tcW w:w="3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A6745" w:rsidRDefault="00CA6745">
            <w:pPr>
              <w:pStyle w:val="ConsPlusNormal"/>
              <w:jc w:val="center"/>
            </w:pPr>
            <w:r>
              <w:t>(Руководитель юридического лица, индивидуальный предприниматель, гражданин, иное 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  <w:jc w:val="center"/>
            </w:pPr>
            <w:r>
              <w:t>(фамилия, имя, отчество (последнее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745" w:rsidRDefault="00CA6745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jc w:val="both"/>
      </w:pPr>
    </w:p>
    <w:p w:rsidR="00CA6745" w:rsidRDefault="00CA67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3160" w:rsidRDefault="00CA6745">
      <w:bookmarkStart w:id="62" w:name="_GoBack"/>
      <w:bookmarkEnd w:id="62"/>
    </w:p>
    <w:sectPr w:rsidR="00843160" w:rsidSect="00C3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45"/>
    <w:rsid w:val="00965087"/>
    <w:rsid w:val="00CA6745"/>
    <w:rsid w:val="00E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78CEB-CE12-4930-82C7-6B89E4C1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7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A67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A67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A674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A67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A67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A67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A67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AB6CE877BFACD6C5F09EEB099F8B65C1C2ADAC0D5E5AC417280BF6A2123292141E5645CC53F2239F89ADAF4E3660G" TargetMode="External"/><Relationship Id="rId13" Type="http://schemas.openxmlformats.org/officeDocument/2006/relationships/hyperlink" Target="consultantplus://offline/ref=D1AB6CE877BFACD6C5F09EEB099F8B65C6CEA8AE065C5AC417280BF6A2123292061E0E49CA56E928CEC6EBFA41617C75D55F4E79A7DF3366G" TargetMode="External"/><Relationship Id="rId18" Type="http://schemas.openxmlformats.org/officeDocument/2006/relationships/hyperlink" Target="consultantplus://offline/ref=D1AB6CE877BFACD6C5F09EEB099F8B65C6CEA8AE065C5AC417280BF6A2123292061E0E49CE57EE239D9CFBFE08367569D144507EB9DF35B23D62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1AB6CE877BFACD6C5F09EEB099F8B65C1C2ADAB0F585AC417280BF6A2123292141E5645CC53F2239F89ADAF4E3660G" TargetMode="External"/><Relationship Id="rId12" Type="http://schemas.openxmlformats.org/officeDocument/2006/relationships/hyperlink" Target="consultantplus://offline/ref=D1AB6CE877BFACD6C5F09EEB099F8B65C1C2A7A9075E5AC417280BF6A2123292061E0E41CB55E777CBD3FAA24E67666BD044527BA53D6EG" TargetMode="External"/><Relationship Id="rId17" Type="http://schemas.openxmlformats.org/officeDocument/2006/relationships/hyperlink" Target="consultantplus://offline/ref=D1AB6CE877BFACD6C5F09EEB099F8B65C6CEA8AE065C5AC417280BF6A2123292061E0E49CE57ED279A9CFBFE08367569D144507EB9DF35B23D62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AB6CE877BFACD6C5F09EEB099F8B65C6CEA8AE065C5AC417280BF6A2123292061E0E49CE57ED259B9CFBFE08367569D144507EB9DF35B23D62G" TargetMode="External"/><Relationship Id="rId20" Type="http://schemas.openxmlformats.org/officeDocument/2006/relationships/hyperlink" Target="consultantplus://offline/ref=D1AB6CE877BFACD6C5F09EEB099F8B65C6C8ACAF0C5A5AC417280BF6A2123292061E0E4ACE5CB872DEC2A2AD487D786ECB5850793A6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AB6CE877BFACD6C5F09EEB099F8B65C6C8ABAB085A5AC417280BF6A2123292061E0E49CE57ED20929CFBFE08367569D144507EB9DF35B23D62G" TargetMode="External"/><Relationship Id="rId11" Type="http://schemas.openxmlformats.org/officeDocument/2006/relationships/hyperlink" Target="consultantplus://offline/ref=D1AB6CE877BFACD6C5F09EEB099F8B65C6CEA8AE065C5AC417280BF6A2123292061E0E49CE57E925989CFBFE08367569D144507EB9DF35B23D62G" TargetMode="External"/><Relationship Id="rId5" Type="http://schemas.openxmlformats.org/officeDocument/2006/relationships/hyperlink" Target="consultantplus://offline/ref=D1AB6CE877BFACD6C5F09EEB099F8B65C6CEA8AE065C5AC417280BF6A2123292061E0E4ACE56E777CBD3FAA24E67666BD044527BA53D6EG" TargetMode="External"/><Relationship Id="rId15" Type="http://schemas.openxmlformats.org/officeDocument/2006/relationships/hyperlink" Target="consultantplus://offline/ref=D1AB6CE877BFACD6C5F09EEB099F8B65C6CEA8AE065C5AC417280BF6A2123292061E0E41CB55E777CBD3FAA24E67666BD044527BA53D6EG" TargetMode="External"/><Relationship Id="rId10" Type="http://schemas.openxmlformats.org/officeDocument/2006/relationships/hyperlink" Target="consultantplus://offline/ref=D1AB6CE877BFACD6C5F09EEB099F8B65C6CEA8AE065C5AC417280BF6A2123292061E0E49CE56ED23939CFBFE08367569D144507EB9DF35B23D62G" TargetMode="External"/><Relationship Id="rId19" Type="http://schemas.openxmlformats.org/officeDocument/2006/relationships/hyperlink" Target="consultantplus://offline/ref=D1AB6CE877BFACD6C5F09EEB099F8B65C6CEA8AE065C5AC417280BF6A2123292061E0E4CCD57E777CBD3FAA24E67666BD044527BA53D6E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1AB6CE877BFACD6C5F09EEB099F8B65C6CEA8AE065C5AC417280BF6A2123292061E0E4ACE56E777CBD3FAA24E67666BD044527BA53D6EG" TargetMode="External"/><Relationship Id="rId14" Type="http://schemas.openxmlformats.org/officeDocument/2006/relationships/hyperlink" Target="consultantplus://offline/ref=D1AB6CE877BFACD6C5F09EEB099F8B65C6CEA8AE065C5AC417280BF6A2123292061E0E41CA54E777CBD3FAA24E67666BD044527BA53D6E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5386</Words>
  <Characters>30703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Гетте Елена Анатольевна</dc:creator>
  <cp:keywords/>
  <dc:description/>
  <cp:lastModifiedBy>Гетте Елена Анатольевна</cp:lastModifiedBy>
  <cp:revision>1</cp:revision>
  <dcterms:created xsi:type="dcterms:W3CDTF">2023-05-24T06:58:00Z</dcterms:created>
  <dcterms:modified xsi:type="dcterms:W3CDTF">2023-05-24T06:59:00Z</dcterms:modified>
</cp:coreProperties>
</file>