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E1" w:rsidRDefault="00A341E1">
      <w:pPr>
        <w:pStyle w:val="ConsPlusNormal"/>
        <w:jc w:val="both"/>
        <w:outlineLvl w:val="0"/>
      </w:pPr>
      <w:bookmarkStart w:id="0" w:name="_GoBack"/>
      <w:bookmarkEnd w:id="0"/>
    </w:p>
    <w:p w:rsidR="00A341E1" w:rsidRDefault="00A341E1">
      <w:pPr>
        <w:pStyle w:val="ConsPlusNormal"/>
        <w:outlineLvl w:val="0"/>
      </w:pPr>
      <w:r>
        <w:t>Зарегистрировано в Минюсте России 1 июня 2022 г. N 68672</w:t>
      </w:r>
    </w:p>
    <w:p w:rsidR="00A341E1" w:rsidRDefault="00A341E1">
      <w:pPr>
        <w:pStyle w:val="ConsPlusNormal"/>
        <w:pBdr>
          <w:bottom w:val="single" w:sz="6" w:space="0" w:color="auto"/>
        </w:pBdr>
        <w:spacing w:before="100" w:after="100"/>
        <w:jc w:val="both"/>
        <w:rPr>
          <w:sz w:val="2"/>
          <w:szCs w:val="2"/>
        </w:rPr>
      </w:pPr>
    </w:p>
    <w:p w:rsidR="00A341E1" w:rsidRDefault="00A341E1">
      <w:pPr>
        <w:pStyle w:val="ConsPlusNormal"/>
        <w:jc w:val="both"/>
      </w:pPr>
    </w:p>
    <w:p w:rsidR="00A341E1" w:rsidRDefault="00A341E1">
      <w:pPr>
        <w:pStyle w:val="ConsPlusTitle"/>
        <w:jc w:val="center"/>
      </w:pPr>
      <w:r>
        <w:t>ФЕДЕРАЛЬНАЯ СЛУЖБА ГОСУДАРСТВЕННОЙ РЕГИСТРАЦИИ,</w:t>
      </w:r>
    </w:p>
    <w:p w:rsidR="00A341E1" w:rsidRDefault="00A341E1">
      <w:pPr>
        <w:pStyle w:val="ConsPlusTitle"/>
        <w:jc w:val="center"/>
      </w:pPr>
      <w:r>
        <w:t>КАДАСТРА И КАРТОГРАФИИ</w:t>
      </w:r>
    </w:p>
    <w:p w:rsidR="00A341E1" w:rsidRDefault="00A341E1">
      <w:pPr>
        <w:pStyle w:val="ConsPlusTitle"/>
        <w:jc w:val="center"/>
      </w:pPr>
    </w:p>
    <w:p w:rsidR="00A341E1" w:rsidRDefault="00A341E1">
      <w:pPr>
        <w:pStyle w:val="ConsPlusTitle"/>
        <w:jc w:val="center"/>
      </w:pPr>
      <w:r>
        <w:t>ПРИКАЗ</w:t>
      </w:r>
    </w:p>
    <w:p w:rsidR="00A341E1" w:rsidRDefault="00A341E1">
      <w:pPr>
        <w:pStyle w:val="ConsPlusTitle"/>
        <w:jc w:val="center"/>
      </w:pPr>
      <w:r>
        <w:t xml:space="preserve">от 19 апреля 2022 г. N </w:t>
      </w:r>
      <w:proofErr w:type="gramStart"/>
      <w:r>
        <w:t>П</w:t>
      </w:r>
      <w:proofErr w:type="gramEnd"/>
      <w:r>
        <w:t>/0150</w:t>
      </w:r>
    </w:p>
    <w:p w:rsidR="00A341E1" w:rsidRDefault="00A341E1">
      <w:pPr>
        <w:pStyle w:val="ConsPlusTitle"/>
        <w:jc w:val="center"/>
      </w:pPr>
    </w:p>
    <w:p w:rsidR="00A341E1" w:rsidRDefault="00A341E1">
      <w:pPr>
        <w:pStyle w:val="ConsPlusTitle"/>
        <w:jc w:val="center"/>
      </w:pPr>
      <w:r>
        <w:t>ОБ УТВЕРЖДЕНИИ ТРЕБОВАНИЙ</w:t>
      </w:r>
    </w:p>
    <w:p w:rsidR="00A341E1" w:rsidRDefault="00A341E1">
      <w:pPr>
        <w:pStyle w:val="ConsPlusTitle"/>
        <w:jc w:val="center"/>
      </w:pPr>
      <w:r>
        <w:t>К ФОРМЕ ХОДАТАЙСТВА ОБ УСТАНОВЛЕНИИ ПУБЛИЧНОГО СЕРВИТУТА,</w:t>
      </w:r>
    </w:p>
    <w:p w:rsidR="00A341E1" w:rsidRDefault="00A341E1">
      <w:pPr>
        <w:pStyle w:val="ConsPlusTitle"/>
        <w:jc w:val="center"/>
      </w:pPr>
      <w:r>
        <w:t>СОДЕРЖАНИЮ ОБОСНОВАНИЯ НЕОБХОДИМОСТИ УСТАНОВЛЕНИЯ</w:t>
      </w:r>
    </w:p>
    <w:p w:rsidR="00A341E1" w:rsidRDefault="00A341E1">
      <w:pPr>
        <w:pStyle w:val="ConsPlusTitle"/>
        <w:jc w:val="center"/>
      </w:pPr>
      <w:r>
        <w:t>ПУБЛИЧНОГО СЕРВИТУТА</w:t>
      </w:r>
    </w:p>
    <w:p w:rsidR="00A341E1" w:rsidRDefault="00A341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41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41E1" w:rsidRDefault="00A341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41E1" w:rsidRDefault="00A341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41E1" w:rsidRDefault="00A341E1">
            <w:pPr>
              <w:pStyle w:val="ConsPlusNormal"/>
              <w:jc w:val="center"/>
            </w:pPr>
            <w:r>
              <w:rPr>
                <w:color w:val="392C69"/>
              </w:rPr>
              <w:t>Список изменяющих документов</w:t>
            </w:r>
          </w:p>
          <w:p w:rsidR="00A341E1" w:rsidRDefault="00A341E1">
            <w:pPr>
              <w:pStyle w:val="ConsPlusNormal"/>
              <w:jc w:val="center"/>
            </w:pPr>
            <w:r>
              <w:rPr>
                <w:color w:val="392C69"/>
              </w:rPr>
              <w:t xml:space="preserve">(в ред. </w:t>
            </w:r>
            <w:hyperlink r:id="rId5">
              <w:r>
                <w:rPr>
                  <w:color w:val="0000FF"/>
                </w:rPr>
                <w:t>Приказа</w:t>
              </w:r>
            </w:hyperlink>
            <w:r>
              <w:rPr>
                <w:color w:val="392C69"/>
              </w:rPr>
              <w:t xml:space="preserve"> </w:t>
            </w:r>
            <w:proofErr w:type="spellStart"/>
            <w:r>
              <w:rPr>
                <w:color w:val="392C69"/>
              </w:rPr>
              <w:t>Росреестра</w:t>
            </w:r>
            <w:proofErr w:type="spellEnd"/>
            <w:r>
              <w:rPr>
                <w:color w:val="392C69"/>
              </w:rPr>
              <w:t xml:space="preserve"> от 18.10.2022 N </w:t>
            </w:r>
            <w:proofErr w:type="gramStart"/>
            <w:r>
              <w:rPr>
                <w:color w:val="392C69"/>
              </w:rPr>
              <w:t>П</w:t>
            </w:r>
            <w:proofErr w:type="gramEnd"/>
            <w:r>
              <w:rPr>
                <w:color w:val="392C69"/>
              </w:rPr>
              <w:t>/0394)</w:t>
            </w:r>
          </w:p>
        </w:tc>
        <w:tc>
          <w:tcPr>
            <w:tcW w:w="113" w:type="dxa"/>
            <w:tcBorders>
              <w:top w:val="nil"/>
              <w:left w:val="nil"/>
              <w:bottom w:val="nil"/>
              <w:right w:val="nil"/>
            </w:tcBorders>
            <w:shd w:val="clear" w:color="auto" w:fill="F4F3F8"/>
            <w:tcMar>
              <w:top w:w="0" w:type="dxa"/>
              <w:left w:w="0" w:type="dxa"/>
              <w:bottom w:w="0" w:type="dxa"/>
              <w:right w:w="0" w:type="dxa"/>
            </w:tcMar>
          </w:tcPr>
          <w:p w:rsidR="00A341E1" w:rsidRDefault="00A341E1">
            <w:pPr>
              <w:pStyle w:val="ConsPlusNormal"/>
            </w:pPr>
          </w:p>
        </w:tc>
      </w:tr>
    </w:tbl>
    <w:p w:rsidR="00A341E1" w:rsidRDefault="00A341E1">
      <w:pPr>
        <w:pStyle w:val="ConsPlusNormal"/>
        <w:jc w:val="both"/>
      </w:pPr>
    </w:p>
    <w:p w:rsidR="00A341E1" w:rsidRDefault="00A341E1">
      <w:pPr>
        <w:pStyle w:val="ConsPlusNormal"/>
        <w:ind w:firstLine="540"/>
        <w:jc w:val="both"/>
      </w:pPr>
      <w:proofErr w:type="gramStart"/>
      <w:r>
        <w:t xml:space="preserve">В соответствии с </w:t>
      </w:r>
      <w:hyperlink r:id="rId6">
        <w:r>
          <w:rPr>
            <w:color w:val="0000FF"/>
          </w:rPr>
          <w:t>пунктом 4 статьи 39.41</w:t>
        </w:r>
      </w:hyperlink>
      <w:r>
        <w:t xml:space="preserve"> Земельного кодекса Российской Федерации (Собрание законодательства Российской Федерации, 2001, N 44, ст. 4147; 2018, N 32, ст. 5134), </w:t>
      </w:r>
      <w:hyperlink r:id="rId7">
        <w:r>
          <w:rPr>
            <w:color w:val="0000FF"/>
          </w:rPr>
          <w:t>пунктом 1</w:t>
        </w:r>
      </w:hyperlink>
      <w: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июня 2009 г. N 457 (Собрание законодательства Российской Федерации, 2009, N 25, ст. 3052;</w:t>
      </w:r>
      <w:proofErr w:type="gramEnd"/>
      <w:r>
        <w:t xml:space="preserve"> </w:t>
      </w:r>
      <w:proofErr w:type="gramStart"/>
      <w:r>
        <w:t>2021, N 47, ст. 7848), приказываю:</w:t>
      </w:r>
      <w:proofErr w:type="gramEnd"/>
    </w:p>
    <w:p w:rsidR="00A341E1" w:rsidRDefault="00A341E1">
      <w:pPr>
        <w:pStyle w:val="ConsPlusNormal"/>
        <w:spacing w:before="200"/>
        <w:ind w:firstLine="540"/>
        <w:jc w:val="both"/>
      </w:pPr>
      <w:r>
        <w:t xml:space="preserve">1. Утвердить прилагаемые </w:t>
      </w:r>
      <w:hyperlink w:anchor="P34">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w:t>
      </w:r>
    </w:p>
    <w:p w:rsidR="00A341E1" w:rsidRDefault="00A341E1">
      <w:pPr>
        <w:pStyle w:val="ConsPlusNormal"/>
        <w:spacing w:before="200"/>
        <w:ind w:firstLine="540"/>
        <w:jc w:val="both"/>
      </w:pPr>
      <w:r>
        <w:t>2. Настоящий приказ вступает в силу с 1 сентября 2022 года и действует до 31 августа 2028 года.</w:t>
      </w:r>
    </w:p>
    <w:p w:rsidR="00A341E1" w:rsidRDefault="00A341E1">
      <w:pPr>
        <w:pStyle w:val="ConsPlusNormal"/>
        <w:jc w:val="both"/>
      </w:pPr>
    </w:p>
    <w:p w:rsidR="00A341E1" w:rsidRDefault="00A341E1">
      <w:pPr>
        <w:pStyle w:val="ConsPlusNormal"/>
        <w:jc w:val="right"/>
      </w:pPr>
      <w:r>
        <w:t>Руководитель</w:t>
      </w:r>
    </w:p>
    <w:p w:rsidR="00A341E1" w:rsidRDefault="00A341E1">
      <w:pPr>
        <w:pStyle w:val="ConsPlusNormal"/>
        <w:jc w:val="right"/>
      </w:pPr>
      <w:r>
        <w:t>О.А.СКУФИНСКИЙ</w:t>
      </w:r>
    </w:p>
    <w:p w:rsidR="00A341E1" w:rsidRDefault="00A341E1">
      <w:pPr>
        <w:pStyle w:val="ConsPlusNormal"/>
        <w:jc w:val="both"/>
      </w:pPr>
    </w:p>
    <w:p w:rsidR="00A341E1" w:rsidRDefault="00A341E1">
      <w:pPr>
        <w:pStyle w:val="ConsPlusNormal"/>
        <w:jc w:val="both"/>
      </w:pPr>
    </w:p>
    <w:p w:rsidR="00A341E1" w:rsidRDefault="00A341E1">
      <w:pPr>
        <w:pStyle w:val="ConsPlusNormal"/>
        <w:jc w:val="both"/>
      </w:pPr>
    </w:p>
    <w:p w:rsidR="00A341E1" w:rsidRDefault="00A341E1">
      <w:pPr>
        <w:pStyle w:val="ConsPlusNormal"/>
        <w:jc w:val="both"/>
      </w:pPr>
    </w:p>
    <w:p w:rsidR="00A341E1" w:rsidRDefault="00A341E1">
      <w:pPr>
        <w:pStyle w:val="ConsPlusNormal"/>
        <w:jc w:val="both"/>
      </w:pPr>
    </w:p>
    <w:p w:rsidR="00A341E1" w:rsidRDefault="00A341E1">
      <w:pPr>
        <w:pStyle w:val="ConsPlusNormal"/>
        <w:jc w:val="right"/>
        <w:outlineLvl w:val="0"/>
      </w:pPr>
      <w:r>
        <w:t>Утверждены</w:t>
      </w:r>
    </w:p>
    <w:p w:rsidR="00A341E1" w:rsidRDefault="00A341E1">
      <w:pPr>
        <w:pStyle w:val="ConsPlusNormal"/>
        <w:jc w:val="right"/>
      </w:pPr>
      <w:r>
        <w:t>приказом Федеральной службы</w:t>
      </w:r>
    </w:p>
    <w:p w:rsidR="00A341E1" w:rsidRDefault="00A341E1">
      <w:pPr>
        <w:pStyle w:val="ConsPlusNormal"/>
        <w:jc w:val="right"/>
      </w:pPr>
      <w:r>
        <w:t>государственной регистрации,</w:t>
      </w:r>
    </w:p>
    <w:p w:rsidR="00A341E1" w:rsidRDefault="00A341E1">
      <w:pPr>
        <w:pStyle w:val="ConsPlusNormal"/>
        <w:jc w:val="right"/>
      </w:pPr>
      <w:r>
        <w:t>кадастра и картографии</w:t>
      </w:r>
    </w:p>
    <w:p w:rsidR="00A341E1" w:rsidRDefault="00A341E1">
      <w:pPr>
        <w:pStyle w:val="ConsPlusNormal"/>
        <w:jc w:val="right"/>
      </w:pPr>
      <w:r>
        <w:t xml:space="preserve">от 19 апреля 2022 г. N </w:t>
      </w:r>
      <w:proofErr w:type="gramStart"/>
      <w:r>
        <w:t>П</w:t>
      </w:r>
      <w:proofErr w:type="gramEnd"/>
      <w:r>
        <w:t>/0150</w:t>
      </w:r>
    </w:p>
    <w:p w:rsidR="00A341E1" w:rsidRDefault="00A341E1">
      <w:pPr>
        <w:pStyle w:val="ConsPlusNormal"/>
        <w:jc w:val="both"/>
      </w:pPr>
    </w:p>
    <w:p w:rsidR="00A341E1" w:rsidRDefault="00A341E1">
      <w:pPr>
        <w:pStyle w:val="ConsPlusTitle"/>
        <w:jc w:val="center"/>
      </w:pPr>
      <w:bookmarkStart w:id="1" w:name="P34"/>
      <w:bookmarkEnd w:id="1"/>
      <w:r>
        <w:t>ТРЕБОВАНИЯ</w:t>
      </w:r>
    </w:p>
    <w:p w:rsidR="00A341E1" w:rsidRDefault="00A341E1">
      <w:pPr>
        <w:pStyle w:val="ConsPlusTitle"/>
        <w:jc w:val="center"/>
      </w:pPr>
      <w:r>
        <w:t>К ФОРМЕ ХОДАТАЙСТВА ОБ УСТАНОВЛЕНИИ ПУБЛИЧНОГО СЕРВИТУТА,</w:t>
      </w:r>
    </w:p>
    <w:p w:rsidR="00A341E1" w:rsidRDefault="00A341E1">
      <w:pPr>
        <w:pStyle w:val="ConsPlusTitle"/>
        <w:jc w:val="center"/>
      </w:pPr>
      <w:r>
        <w:t>СОДЕРЖАНИЮ ОБОСНОВАНИЯ НЕОБХОДИМОСТИ УСТАНОВЛЕНИЯ</w:t>
      </w:r>
    </w:p>
    <w:p w:rsidR="00A341E1" w:rsidRDefault="00A341E1">
      <w:pPr>
        <w:pStyle w:val="ConsPlusTitle"/>
        <w:jc w:val="center"/>
      </w:pPr>
      <w:r>
        <w:t>ПУБЛИЧНОГО СЕРВИТУТА</w:t>
      </w:r>
    </w:p>
    <w:p w:rsidR="00A341E1" w:rsidRDefault="00A341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41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41E1" w:rsidRDefault="00A341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41E1" w:rsidRDefault="00A341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41E1" w:rsidRDefault="00A341E1">
            <w:pPr>
              <w:pStyle w:val="ConsPlusNormal"/>
              <w:jc w:val="center"/>
            </w:pPr>
            <w:r>
              <w:rPr>
                <w:color w:val="392C69"/>
              </w:rPr>
              <w:t>Список изменяющих документов</w:t>
            </w:r>
          </w:p>
          <w:p w:rsidR="00A341E1" w:rsidRDefault="00A341E1">
            <w:pPr>
              <w:pStyle w:val="ConsPlusNormal"/>
              <w:jc w:val="center"/>
            </w:pPr>
            <w:r>
              <w:rPr>
                <w:color w:val="392C69"/>
              </w:rPr>
              <w:t xml:space="preserve">(в ред. </w:t>
            </w:r>
            <w:hyperlink r:id="rId8">
              <w:r>
                <w:rPr>
                  <w:color w:val="0000FF"/>
                </w:rPr>
                <w:t>Приказа</w:t>
              </w:r>
            </w:hyperlink>
            <w:r>
              <w:rPr>
                <w:color w:val="392C69"/>
              </w:rPr>
              <w:t xml:space="preserve"> </w:t>
            </w:r>
            <w:proofErr w:type="spellStart"/>
            <w:r>
              <w:rPr>
                <w:color w:val="392C69"/>
              </w:rPr>
              <w:t>Росреестра</w:t>
            </w:r>
            <w:proofErr w:type="spellEnd"/>
            <w:r>
              <w:rPr>
                <w:color w:val="392C69"/>
              </w:rPr>
              <w:t xml:space="preserve"> от 18.10.2022 N </w:t>
            </w:r>
            <w:proofErr w:type="gramStart"/>
            <w:r>
              <w:rPr>
                <w:color w:val="392C69"/>
              </w:rPr>
              <w:t>П</w:t>
            </w:r>
            <w:proofErr w:type="gramEnd"/>
            <w:r>
              <w:rPr>
                <w:color w:val="392C69"/>
              </w:rPr>
              <w:t>/0394)</w:t>
            </w:r>
          </w:p>
        </w:tc>
        <w:tc>
          <w:tcPr>
            <w:tcW w:w="113" w:type="dxa"/>
            <w:tcBorders>
              <w:top w:val="nil"/>
              <w:left w:val="nil"/>
              <w:bottom w:val="nil"/>
              <w:right w:val="nil"/>
            </w:tcBorders>
            <w:shd w:val="clear" w:color="auto" w:fill="F4F3F8"/>
            <w:tcMar>
              <w:top w:w="0" w:type="dxa"/>
              <w:left w:w="0" w:type="dxa"/>
              <w:bottom w:w="0" w:type="dxa"/>
              <w:right w:w="0" w:type="dxa"/>
            </w:tcMar>
          </w:tcPr>
          <w:p w:rsidR="00A341E1" w:rsidRDefault="00A341E1">
            <w:pPr>
              <w:pStyle w:val="ConsPlusNormal"/>
            </w:pPr>
          </w:p>
        </w:tc>
      </w:tr>
    </w:tbl>
    <w:p w:rsidR="00A341E1" w:rsidRDefault="00A341E1">
      <w:pPr>
        <w:pStyle w:val="ConsPlusNormal"/>
        <w:jc w:val="both"/>
      </w:pPr>
    </w:p>
    <w:p w:rsidR="00A341E1" w:rsidRDefault="00A341E1">
      <w:pPr>
        <w:pStyle w:val="ConsPlusNormal"/>
        <w:ind w:firstLine="540"/>
        <w:jc w:val="both"/>
      </w:pPr>
      <w:r>
        <w:t xml:space="preserve">1. Ходатайство об установлении публичного сервитута для использования земельных участков и (или) земель в целях, предусмотренных </w:t>
      </w:r>
      <w:hyperlink r:id="rId9">
        <w:r>
          <w:rPr>
            <w:color w:val="0000FF"/>
          </w:rPr>
          <w:t>статьей 39.37</w:t>
        </w:r>
      </w:hyperlink>
      <w:r>
        <w:t xml:space="preserve"> Земельного кодекса Российской Федерации (Собрание законодательства Российской Федерации, 2001, N 44, ст. 4147; </w:t>
      </w:r>
      <w:proofErr w:type="gramStart"/>
      <w:r>
        <w:t xml:space="preserve">2018, N 32, ст. 5134), </w:t>
      </w:r>
      <w:hyperlink r:id="rId10">
        <w:r>
          <w:rPr>
            <w:color w:val="0000FF"/>
          </w:rPr>
          <w:t>статьей 3.6</w:t>
        </w:r>
      </w:hyperlink>
      <w:r>
        <w:t xml:space="preserve"> Федерального закона от 25 октября 2001 г. N 137-ФЗ "О введении в действие Земельного кодекса Российской Федерации" (Собрание законодательства Российской Федерации, 2001, N 44, ст. 4148; 2022, N 1, ст. 16), подается по </w:t>
      </w:r>
      <w:hyperlink w:anchor="P94">
        <w:r>
          <w:rPr>
            <w:color w:val="0000FF"/>
          </w:rPr>
          <w:t>форме</w:t>
        </w:r>
      </w:hyperlink>
      <w:r>
        <w:t xml:space="preserve"> согласно приложению к настоящим требованиям.</w:t>
      </w:r>
      <w:proofErr w:type="gramEnd"/>
    </w:p>
    <w:p w:rsidR="00A341E1" w:rsidRDefault="00A341E1">
      <w:pPr>
        <w:pStyle w:val="ConsPlusNormal"/>
        <w:spacing w:before="200"/>
        <w:ind w:firstLine="540"/>
        <w:jc w:val="both"/>
      </w:pPr>
      <w:r>
        <w:t>2. Обоснование необходимости установления публичного сервитута должно содержать:</w:t>
      </w:r>
    </w:p>
    <w:p w:rsidR="00A341E1" w:rsidRDefault="00A341E1">
      <w:pPr>
        <w:pStyle w:val="ConsPlusNormal"/>
        <w:spacing w:before="200"/>
        <w:ind w:firstLine="540"/>
        <w:jc w:val="both"/>
      </w:pPr>
      <w:proofErr w:type="gramStart"/>
      <w:r>
        <w:lastRenderedPageBreak/>
        <w:t>а)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A341E1" w:rsidRDefault="00A341E1">
      <w:pPr>
        <w:pStyle w:val="ConsPlusNormal"/>
        <w:jc w:val="both"/>
      </w:pPr>
      <w:r>
        <w:t xml:space="preserve">(в ред. </w:t>
      </w:r>
      <w:hyperlink r:id="rId11">
        <w:r>
          <w:rPr>
            <w:color w:val="0000FF"/>
          </w:rPr>
          <w:t>Приказа</w:t>
        </w:r>
      </w:hyperlink>
      <w:r>
        <w:t xml:space="preserve"> </w:t>
      </w:r>
      <w:proofErr w:type="spellStart"/>
      <w:r>
        <w:t>Росреестра</w:t>
      </w:r>
      <w:proofErr w:type="spellEnd"/>
      <w:r>
        <w:t xml:space="preserve"> от 18.10.2022 N </w:t>
      </w:r>
      <w:proofErr w:type="gramStart"/>
      <w:r>
        <w:t>П</w:t>
      </w:r>
      <w:proofErr w:type="gramEnd"/>
      <w:r>
        <w:t>/0394)</w:t>
      </w:r>
    </w:p>
    <w:p w:rsidR="00A341E1" w:rsidRDefault="00A341E1">
      <w:pPr>
        <w:pStyle w:val="ConsPlusNormal"/>
        <w:spacing w:before="200"/>
        <w:ind w:firstLine="540"/>
        <w:jc w:val="both"/>
      </w:pPr>
      <w:r>
        <w:t>б)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t>о-</w:t>
      </w:r>
      <w:proofErr w:type="gramEnd"/>
      <w: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t xml:space="preserve"> тайну;</w:t>
      </w:r>
    </w:p>
    <w:p w:rsidR="00A341E1" w:rsidRDefault="00A341E1">
      <w:pPr>
        <w:pStyle w:val="ConsPlusNormal"/>
        <w:spacing w:before="200"/>
        <w:ind w:firstLine="540"/>
        <w:jc w:val="both"/>
      </w:pPr>
      <w:proofErr w:type="gramStart"/>
      <w:r>
        <w:t>в)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w:t>
      </w:r>
      <w:proofErr w:type="gramEnd"/>
      <w:r>
        <w:t xml:space="preserve"> в государственной или муниципальной собственности, в границах полосы отвода автомобильной дороги;</w:t>
      </w:r>
    </w:p>
    <w:p w:rsidR="00A341E1" w:rsidRDefault="00A341E1">
      <w:pPr>
        <w:pStyle w:val="ConsPlusNormal"/>
        <w:spacing w:before="200"/>
        <w:ind w:firstLine="540"/>
        <w:jc w:val="both"/>
      </w:pPr>
      <w:r>
        <w:t>г)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A341E1" w:rsidRDefault="00A341E1">
      <w:pPr>
        <w:pStyle w:val="ConsPlusNormal"/>
        <w:spacing w:before="200"/>
        <w:ind w:firstLine="540"/>
        <w:jc w:val="both"/>
      </w:pPr>
      <w:proofErr w:type="gramStart"/>
      <w:r>
        <w:t>д)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t>, являющихся линейными объектами, в целях проведения инженерных изысканий для их строительства, реконструкции;</w:t>
      </w:r>
    </w:p>
    <w:p w:rsidR="00A341E1" w:rsidRDefault="00A341E1">
      <w:pPr>
        <w:pStyle w:val="ConsPlusNormal"/>
        <w:jc w:val="both"/>
      </w:pPr>
      <w:r>
        <w:t xml:space="preserve">(в ред. </w:t>
      </w:r>
      <w:hyperlink r:id="rId12">
        <w:r>
          <w:rPr>
            <w:color w:val="0000FF"/>
          </w:rPr>
          <w:t>Приказа</w:t>
        </w:r>
      </w:hyperlink>
      <w:r>
        <w:t xml:space="preserve"> </w:t>
      </w:r>
      <w:proofErr w:type="spellStart"/>
      <w:r>
        <w:t>Росреестра</w:t>
      </w:r>
      <w:proofErr w:type="spellEnd"/>
      <w:r>
        <w:t xml:space="preserve"> от 18.10.2022 N </w:t>
      </w:r>
      <w:proofErr w:type="gramStart"/>
      <w:r>
        <w:t>П</w:t>
      </w:r>
      <w:proofErr w:type="gramEnd"/>
      <w:r>
        <w:t>/0394)</w:t>
      </w:r>
    </w:p>
    <w:p w:rsidR="00A341E1" w:rsidRDefault="00A341E1">
      <w:pPr>
        <w:pStyle w:val="ConsPlusNormal"/>
        <w:spacing w:before="200"/>
        <w:ind w:firstLine="540"/>
        <w:jc w:val="both"/>
      </w:pPr>
      <w:r>
        <w:t xml:space="preserve">е)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w:t>
      </w:r>
      <w:r>
        <w:lastRenderedPageBreak/>
        <w:t>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A341E1" w:rsidRDefault="00A341E1">
      <w:pPr>
        <w:pStyle w:val="ConsPlusNormal"/>
        <w:jc w:val="both"/>
      </w:pPr>
      <w:r>
        <w:t xml:space="preserve">(в ред. </w:t>
      </w:r>
      <w:hyperlink r:id="rId13">
        <w:r>
          <w:rPr>
            <w:color w:val="0000FF"/>
          </w:rPr>
          <w:t>Приказа</w:t>
        </w:r>
      </w:hyperlink>
      <w:r>
        <w:t xml:space="preserve"> </w:t>
      </w:r>
      <w:proofErr w:type="spellStart"/>
      <w:r>
        <w:t>Росреестра</w:t>
      </w:r>
      <w:proofErr w:type="spellEnd"/>
      <w:r>
        <w:t xml:space="preserve"> от 18.10.2022 N </w:t>
      </w:r>
      <w:proofErr w:type="gramStart"/>
      <w:r>
        <w:t>П</w:t>
      </w:r>
      <w:proofErr w:type="gramEnd"/>
      <w:r>
        <w:t>/0394)</w:t>
      </w:r>
    </w:p>
    <w:p w:rsidR="00A341E1" w:rsidRDefault="00A341E1">
      <w:pPr>
        <w:pStyle w:val="ConsPlusNormal"/>
        <w:spacing w:before="200"/>
        <w:ind w:firstLine="540"/>
        <w:jc w:val="both"/>
      </w:pPr>
      <w:proofErr w:type="gramStart"/>
      <w:r>
        <w:t>ж)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t xml:space="preserve"> или муниципальных нужд;</w:t>
      </w:r>
    </w:p>
    <w:p w:rsidR="00A341E1" w:rsidRDefault="00A341E1">
      <w:pPr>
        <w:pStyle w:val="ConsPlusNormal"/>
        <w:spacing w:before="200"/>
        <w:ind w:firstLine="540"/>
        <w:jc w:val="both"/>
      </w:pPr>
      <w:proofErr w:type="gramStart"/>
      <w:r>
        <w:t xml:space="preserve">з)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4">
        <w:r>
          <w:rPr>
            <w:color w:val="0000FF"/>
          </w:rPr>
          <w:t>подпунктом 2 статьи 39.37</w:t>
        </w:r>
      </w:hyperlink>
      <w:r>
        <w:t xml:space="preserve"> Земельного кодекса Российской Федерации (Собрание законодательства Российской</w:t>
      </w:r>
      <w:proofErr w:type="gramEnd"/>
      <w:r>
        <w:t xml:space="preserve"> </w:t>
      </w:r>
      <w:proofErr w:type="gramStart"/>
      <w:r>
        <w:t>Федерации, 2001, N 44, ст. 4147; 2018, N 32, ст. 5134);</w:t>
      </w:r>
      <w:proofErr w:type="gramEnd"/>
    </w:p>
    <w:p w:rsidR="00A341E1" w:rsidRDefault="00A341E1">
      <w:pPr>
        <w:pStyle w:val="ConsPlusNormal"/>
        <w:spacing w:before="200"/>
        <w:ind w:firstLine="540"/>
        <w:jc w:val="both"/>
      </w:pPr>
      <w:r>
        <w:t xml:space="preserve">и) сведения о </w:t>
      </w:r>
      <w:proofErr w:type="gramStart"/>
      <w:r>
        <w:t>договоре</w:t>
      </w:r>
      <w:proofErr w:type="gramEnd"/>
      <w: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A341E1" w:rsidRDefault="00A341E1">
      <w:pPr>
        <w:pStyle w:val="ConsPlusNormal"/>
        <w:spacing w:before="200"/>
        <w:ind w:firstLine="540"/>
        <w:jc w:val="both"/>
      </w:pPr>
      <w:r>
        <w:t xml:space="preserve">к) реквизиты правоустанавливающих или </w:t>
      </w:r>
      <w:proofErr w:type="spellStart"/>
      <w:r>
        <w:t>правоудостоверяющих</w:t>
      </w:r>
      <w:proofErr w:type="spellEnd"/>
      <w: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A341E1" w:rsidRDefault="00A341E1">
      <w:pPr>
        <w:pStyle w:val="ConsPlusNormal"/>
        <w:jc w:val="both"/>
      </w:pPr>
      <w:r>
        <w:t xml:space="preserve">(в ред. </w:t>
      </w:r>
      <w:hyperlink r:id="rId15">
        <w:r>
          <w:rPr>
            <w:color w:val="0000FF"/>
          </w:rPr>
          <w:t>Приказа</w:t>
        </w:r>
      </w:hyperlink>
      <w:r>
        <w:t xml:space="preserve"> </w:t>
      </w:r>
      <w:proofErr w:type="spellStart"/>
      <w:r>
        <w:t>Росреестра</w:t>
      </w:r>
      <w:proofErr w:type="spellEnd"/>
      <w:r>
        <w:t xml:space="preserve"> от 18.10.2022 N </w:t>
      </w:r>
      <w:proofErr w:type="gramStart"/>
      <w:r>
        <w:t>П</w:t>
      </w:r>
      <w:proofErr w:type="gramEnd"/>
      <w:r>
        <w:t>/0394)</w:t>
      </w:r>
    </w:p>
    <w:p w:rsidR="00A341E1" w:rsidRDefault="00A341E1">
      <w:pPr>
        <w:pStyle w:val="ConsPlusNormal"/>
        <w:spacing w:before="200"/>
        <w:ind w:firstLine="540"/>
        <w:jc w:val="both"/>
      </w:pPr>
      <w:r>
        <w:t xml:space="preserve">л) сведения о договоре, предусмотренном </w:t>
      </w:r>
      <w:hyperlink r:id="rId16">
        <w:r>
          <w:rPr>
            <w:color w:val="0000FF"/>
          </w:rPr>
          <w:t>статьей 19</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2015, N 48, ст. 6723), в случае, если подано ходатайство об установлении публичного сервитута в целях, предусмотренных </w:t>
      </w:r>
      <w:hyperlink r:id="rId17">
        <w:r>
          <w:rPr>
            <w:color w:val="0000FF"/>
          </w:rPr>
          <w:t>частью 4.2 статьи 25</w:t>
        </w:r>
      </w:hyperlink>
      <w:r>
        <w:t xml:space="preserve"> указанного Федерального закона (Собрание законодательства Российской Федерации, 2007, N 46, ст. 5553; 2011, N 29, ст. 4284; 2022, N 29, ст. 5251);</w:t>
      </w:r>
    </w:p>
    <w:p w:rsidR="00A341E1" w:rsidRDefault="00A341E1">
      <w:pPr>
        <w:pStyle w:val="ConsPlusNormal"/>
        <w:jc w:val="both"/>
      </w:pPr>
      <w:r>
        <w:t>(</w:t>
      </w:r>
      <w:proofErr w:type="spellStart"/>
      <w:r>
        <w:t>пп</w:t>
      </w:r>
      <w:proofErr w:type="spellEnd"/>
      <w:r>
        <w:t xml:space="preserve">. "л" введен </w:t>
      </w:r>
      <w:hyperlink r:id="rId18">
        <w:r>
          <w:rPr>
            <w:color w:val="0000FF"/>
          </w:rPr>
          <w:t>Приказом</w:t>
        </w:r>
      </w:hyperlink>
      <w:r>
        <w:t xml:space="preserve"> </w:t>
      </w:r>
      <w:proofErr w:type="spellStart"/>
      <w:r>
        <w:t>Росреестра</w:t>
      </w:r>
      <w:proofErr w:type="spellEnd"/>
      <w:r>
        <w:t xml:space="preserve"> от 18.10.2022 N </w:t>
      </w:r>
      <w:proofErr w:type="gramStart"/>
      <w:r>
        <w:t>П</w:t>
      </w:r>
      <w:proofErr w:type="gramEnd"/>
      <w:r>
        <w:t>/0394)</w:t>
      </w:r>
    </w:p>
    <w:p w:rsidR="00A341E1" w:rsidRDefault="00A341E1">
      <w:pPr>
        <w:pStyle w:val="ConsPlusNormal"/>
        <w:spacing w:before="200"/>
        <w:ind w:firstLine="540"/>
        <w:jc w:val="both"/>
      </w:pPr>
      <w:r>
        <w:t xml:space="preserve">м)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t>планируемыми</w:t>
      </w:r>
      <w:proofErr w:type="gramEnd"/>
      <w: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A341E1" w:rsidRDefault="00A341E1">
      <w:pPr>
        <w:pStyle w:val="ConsPlusNormal"/>
        <w:jc w:val="both"/>
      </w:pPr>
      <w:r>
        <w:t>(</w:t>
      </w:r>
      <w:proofErr w:type="spellStart"/>
      <w:r>
        <w:t>пп</w:t>
      </w:r>
      <w:proofErr w:type="spellEnd"/>
      <w:r>
        <w:t xml:space="preserve">. "м" введен </w:t>
      </w:r>
      <w:hyperlink r:id="rId19">
        <w:r>
          <w:rPr>
            <w:color w:val="0000FF"/>
          </w:rPr>
          <w:t>Приказом</w:t>
        </w:r>
      </w:hyperlink>
      <w:r>
        <w:t xml:space="preserve"> </w:t>
      </w:r>
      <w:proofErr w:type="spellStart"/>
      <w:r>
        <w:t>Росреестра</w:t>
      </w:r>
      <w:proofErr w:type="spellEnd"/>
      <w:r>
        <w:t xml:space="preserve"> от 18.10.2022 N </w:t>
      </w:r>
      <w:proofErr w:type="gramStart"/>
      <w:r>
        <w:t>П</w:t>
      </w:r>
      <w:proofErr w:type="gramEnd"/>
      <w:r>
        <w:t>/0394)</w:t>
      </w:r>
    </w:p>
    <w:p w:rsidR="00A341E1" w:rsidRDefault="00A341E1">
      <w:pPr>
        <w:pStyle w:val="ConsPlusNormal"/>
        <w:spacing w:before="200"/>
        <w:ind w:firstLine="540"/>
        <w:jc w:val="both"/>
      </w:pPr>
      <w:r>
        <w:t xml:space="preserve">3. </w:t>
      </w:r>
      <w:proofErr w:type="gramStart"/>
      <w: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20">
        <w:r>
          <w:rPr>
            <w:color w:val="0000FF"/>
          </w:rPr>
          <w:t>статье 39.37</w:t>
        </w:r>
      </w:hyperlink>
      <w: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t xml:space="preserve"> </w:t>
      </w:r>
      <w:hyperlink r:id="rId21">
        <w:r>
          <w:rPr>
            <w:color w:val="0000FF"/>
          </w:rPr>
          <w:t>статье 39.37</w:t>
        </w:r>
      </w:hyperlink>
      <w:r>
        <w:t xml:space="preserve"> Земельного кодекса Российской Федерации, обоснование необходимости установления публичного сервитута </w:t>
      </w:r>
      <w:r>
        <w:lastRenderedPageBreak/>
        <w:t>должно содержать:</w:t>
      </w:r>
    </w:p>
    <w:p w:rsidR="00A341E1" w:rsidRDefault="00A341E1">
      <w:pPr>
        <w:pStyle w:val="ConsPlusNormal"/>
        <w:jc w:val="both"/>
      </w:pPr>
      <w:r>
        <w:t xml:space="preserve">(в ред. </w:t>
      </w:r>
      <w:hyperlink r:id="rId22">
        <w:r>
          <w:rPr>
            <w:color w:val="0000FF"/>
          </w:rPr>
          <w:t>Приказа</w:t>
        </w:r>
      </w:hyperlink>
      <w:r>
        <w:t xml:space="preserve"> </w:t>
      </w:r>
      <w:proofErr w:type="spellStart"/>
      <w:r>
        <w:t>Росреестра</w:t>
      </w:r>
      <w:proofErr w:type="spellEnd"/>
      <w:r>
        <w:t xml:space="preserve"> от 18.10.2022 N </w:t>
      </w:r>
      <w:proofErr w:type="gramStart"/>
      <w:r>
        <w:t>П</w:t>
      </w:r>
      <w:proofErr w:type="gramEnd"/>
      <w:r>
        <w:t>/0394)</w:t>
      </w:r>
    </w:p>
    <w:p w:rsidR="00A341E1" w:rsidRDefault="00A341E1">
      <w:pPr>
        <w:pStyle w:val="ConsPlusNormal"/>
        <w:spacing w:before="200"/>
        <w:ind w:firstLine="540"/>
        <w:jc w:val="both"/>
      </w:pPr>
      <w:proofErr w:type="gramStart"/>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23">
        <w:r>
          <w:rPr>
            <w:color w:val="0000FF"/>
          </w:rPr>
          <w:t>пунктами 8</w:t>
        </w:r>
      </w:hyperlink>
      <w:r>
        <w:t xml:space="preserve"> и</w:t>
      </w:r>
      <w:proofErr w:type="gramEnd"/>
      <w:r>
        <w:t xml:space="preserve"> </w:t>
      </w:r>
      <w:hyperlink r:id="rId24">
        <w:r>
          <w:rPr>
            <w:color w:val="0000FF"/>
          </w:rPr>
          <w:t>9 статьи 23</w:t>
        </w:r>
      </w:hyperlink>
      <w:r>
        <w:t xml:space="preserve"> Земельного кодекса Российской Федерации (Собрание законодательства Российской Федерации, 2001, N 44, ст. 4147; 2018, N 32, ст. 5134);</w:t>
      </w:r>
    </w:p>
    <w:p w:rsidR="00A341E1" w:rsidRDefault="00A341E1">
      <w:pPr>
        <w:pStyle w:val="ConsPlusNormal"/>
        <w:jc w:val="both"/>
      </w:pPr>
      <w:r>
        <w:t xml:space="preserve">(в ред. </w:t>
      </w:r>
      <w:hyperlink r:id="rId25">
        <w:r>
          <w:rPr>
            <w:color w:val="0000FF"/>
          </w:rPr>
          <w:t>Приказа</w:t>
        </w:r>
      </w:hyperlink>
      <w:r>
        <w:t xml:space="preserve"> </w:t>
      </w:r>
      <w:proofErr w:type="spellStart"/>
      <w:r>
        <w:t>Росреестра</w:t>
      </w:r>
      <w:proofErr w:type="spellEnd"/>
      <w:r>
        <w:t xml:space="preserve"> от 18.10.2022 N </w:t>
      </w:r>
      <w:proofErr w:type="gramStart"/>
      <w:r>
        <w:t>П</w:t>
      </w:r>
      <w:proofErr w:type="gramEnd"/>
      <w:r>
        <w:t>/0394)</w:t>
      </w:r>
    </w:p>
    <w:p w:rsidR="00A341E1" w:rsidRDefault="00A341E1">
      <w:pPr>
        <w:pStyle w:val="ConsPlusNormal"/>
        <w:spacing w:before="200"/>
        <w:ind w:firstLine="540"/>
        <w:jc w:val="both"/>
      </w:pPr>
      <w:bookmarkStart w:id="2" w:name="P65"/>
      <w:bookmarkEnd w:id="2"/>
      <w:proofErr w:type="gramStart"/>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26">
        <w:r>
          <w:rPr>
            <w:color w:val="0000FF"/>
          </w:rPr>
          <w:t>пунктом 5 статьи 39.39</w:t>
        </w:r>
      </w:hyperlink>
      <w:r>
        <w:t xml:space="preserve"> Земельного кодекса Российской Федерации (Собрание законодательства Российской Федерации, 2001, N 44, ст. 4147</w:t>
      </w:r>
      <w:proofErr w:type="gramEnd"/>
      <w:r>
        <w:t xml:space="preserve">; </w:t>
      </w:r>
      <w:proofErr w:type="gramStart"/>
      <w:r>
        <w:t>2018, N 32, ст. 5134),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roofErr w:type="gramEnd"/>
    </w:p>
    <w:p w:rsidR="00A341E1" w:rsidRDefault="00A341E1">
      <w:pPr>
        <w:pStyle w:val="ConsPlusNormal"/>
        <w:spacing w:before="200"/>
        <w:ind w:firstLine="540"/>
        <w:jc w:val="both"/>
      </w:pPr>
      <w:r>
        <w:t xml:space="preserve">В подтверждение указанных в </w:t>
      </w:r>
      <w:hyperlink w:anchor="P65">
        <w:r>
          <w:rPr>
            <w:color w:val="0000FF"/>
          </w:rPr>
          <w:t>подпункте 2</w:t>
        </w:r>
      </w:hyperlink>
      <w: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A341E1" w:rsidRDefault="00A341E1">
      <w:pPr>
        <w:pStyle w:val="ConsPlusNormal"/>
        <w:spacing w:before="200"/>
        <w:ind w:firstLine="540"/>
        <w:jc w:val="both"/>
      </w:pPr>
      <w:r>
        <w:t>а) на земельных участках, предоставленных или принадлежащих гражданам и (или) юридическим лицам;</w:t>
      </w:r>
    </w:p>
    <w:p w:rsidR="00A341E1" w:rsidRDefault="00A341E1">
      <w:pPr>
        <w:pStyle w:val="ConsPlusNormal"/>
        <w:spacing w:before="200"/>
        <w:ind w:firstLine="540"/>
        <w:jc w:val="both"/>
      </w:pPr>
      <w: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A341E1" w:rsidRDefault="00A341E1">
      <w:pPr>
        <w:pStyle w:val="ConsPlusNormal"/>
        <w:spacing w:before="200"/>
        <w:ind w:firstLine="540"/>
        <w:jc w:val="both"/>
      </w:pPr>
      <w:r>
        <w:t xml:space="preserve">4. В случае подачи ходатайства об установлении публичного сервитута для размещения сооружения, указанного в </w:t>
      </w:r>
      <w:hyperlink r:id="rId27">
        <w:r>
          <w:rPr>
            <w:color w:val="0000FF"/>
          </w:rPr>
          <w:t>статье 3.6</w:t>
        </w:r>
      </w:hyperlink>
      <w:r>
        <w:t xml:space="preserve"> Федерального закона от 25 октября 2001 г. N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A341E1" w:rsidRDefault="00A341E1">
      <w:pPr>
        <w:pStyle w:val="ConsPlusNormal"/>
        <w:spacing w:before="200"/>
        <w:ind w:firstLine="540"/>
        <w:jc w:val="both"/>
      </w:pPr>
      <w:r>
        <w:t xml:space="preserve">а) реквизиты правоустанавливающих или </w:t>
      </w:r>
      <w:proofErr w:type="spellStart"/>
      <w:r>
        <w:t>правоудостоверяющих</w:t>
      </w:r>
      <w:proofErr w:type="spellEnd"/>
      <w: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A341E1" w:rsidRDefault="00A341E1">
      <w:pPr>
        <w:pStyle w:val="ConsPlusNormal"/>
        <w:spacing w:before="200"/>
        <w:ind w:firstLine="540"/>
        <w:jc w:val="both"/>
      </w:pPr>
      <w:r>
        <w:t xml:space="preserve">б) реквизиты правоустанавливающих или </w:t>
      </w:r>
      <w:proofErr w:type="spellStart"/>
      <w:r>
        <w:t>правоудостоверяющих</w:t>
      </w:r>
      <w:proofErr w:type="spellEnd"/>
      <w: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341E1" w:rsidRDefault="00A341E1">
      <w:pPr>
        <w:pStyle w:val="ConsPlusNormal"/>
        <w:spacing w:before="200"/>
        <w:ind w:firstLine="540"/>
        <w:jc w:val="both"/>
      </w:pPr>
      <w:r>
        <w:t>5.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A341E1" w:rsidRDefault="00A341E1">
      <w:pPr>
        <w:pStyle w:val="ConsPlusNormal"/>
        <w:jc w:val="both"/>
      </w:pPr>
      <w:r>
        <w:t xml:space="preserve">(п. 5 введен </w:t>
      </w:r>
      <w:hyperlink r:id="rId28">
        <w:r>
          <w:rPr>
            <w:color w:val="0000FF"/>
          </w:rPr>
          <w:t>Приказом</w:t>
        </w:r>
      </w:hyperlink>
      <w:r>
        <w:t xml:space="preserve"> </w:t>
      </w:r>
      <w:proofErr w:type="spellStart"/>
      <w:r>
        <w:t>Росреестра</w:t>
      </w:r>
      <w:proofErr w:type="spellEnd"/>
      <w:r>
        <w:t xml:space="preserve"> от 18.10.2022 N </w:t>
      </w:r>
      <w:proofErr w:type="gramStart"/>
      <w:r>
        <w:t>П</w:t>
      </w:r>
      <w:proofErr w:type="gramEnd"/>
      <w:r>
        <w:t>/0394)</w:t>
      </w:r>
    </w:p>
    <w:p w:rsidR="00A341E1" w:rsidRDefault="00A341E1">
      <w:pPr>
        <w:pStyle w:val="ConsPlusNormal"/>
        <w:jc w:val="both"/>
      </w:pPr>
    </w:p>
    <w:p w:rsidR="00A341E1" w:rsidRDefault="00A341E1">
      <w:pPr>
        <w:pStyle w:val="ConsPlusNormal"/>
        <w:jc w:val="both"/>
      </w:pPr>
    </w:p>
    <w:p w:rsidR="00A341E1" w:rsidRDefault="00A341E1">
      <w:pPr>
        <w:pStyle w:val="ConsPlusNormal"/>
        <w:jc w:val="both"/>
      </w:pPr>
    </w:p>
    <w:p w:rsidR="00A341E1" w:rsidRDefault="00A341E1">
      <w:pPr>
        <w:pStyle w:val="ConsPlusNormal"/>
        <w:jc w:val="both"/>
      </w:pPr>
    </w:p>
    <w:p w:rsidR="00A341E1" w:rsidRDefault="00A341E1">
      <w:pPr>
        <w:pStyle w:val="ConsPlusNormal"/>
        <w:jc w:val="both"/>
      </w:pPr>
    </w:p>
    <w:p w:rsidR="00A341E1" w:rsidRDefault="00A341E1">
      <w:pPr>
        <w:pStyle w:val="ConsPlusNormal"/>
        <w:jc w:val="right"/>
        <w:outlineLvl w:val="1"/>
      </w:pPr>
      <w:r>
        <w:t>Приложение</w:t>
      </w:r>
    </w:p>
    <w:p w:rsidR="00A341E1" w:rsidRDefault="00A341E1">
      <w:pPr>
        <w:pStyle w:val="ConsPlusNormal"/>
        <w:jc w:val="right"/>
      </w:pPr>
      <w:r>
        <w:t>к требованиям к форме ходатайства</w:t>
      </w:r>
    </w:p>
    <w:p w:rsidR="00A341E1" w:rsidRDefault="00A341E1">
      <w:pPr>
        <w:pStyle w:val="ConsPlusNormal"/>
        <w:jc w:val="right"/>
      </w:pPr>
      <w:r>
        <w:lastRenderedPageBreak/>
        <w:t>об установлении публичного сервитута,</w:t>
      </w:r>
    </w:p>
    <w:p w:rsidR="00A341E1" w:rsidRDefault="00A341E1">
      <w:pPr>
        <w:pStyle w:val="ConsPlusNormal"/>
        <w:jc w:val="right"/>
      </w:pPr>
      <w:r>
        <w:t>содержанию обоснования необходимости</w:t>
      </w:r>
    </w:p>
    <w:p w:rsidR="00A341E1" w:rsidRDefault="00A341E1">
      <w:pPr>
        <w:pStyle w:val="ConsPlusNormal"/>
        <w:jc w:val="right"/>
      </w:pPr>
      <w:r>
        <w:t>установления публичного сервитута,</w:t>
      </w:r>
    </w:p>
    <w:p w:rsidR="00A341E1" w:rsidRDefault="00A341E1">
      <w:pPr>
        <w:pStyle w:val="ConsPlusNormal"/>
        <w:jc w:val="right"/>
      </w:pPr>
      <w:r>
        <w:t xml:space="preserve">утвержденным приказом </w:t>
      </w:r>
      <w:proofErr w:type="gramStart"/>
      <w:r>
        <w:t>Федеральной</w:t>
      </w:r>
      <w:proofErr w:type="gramEnd"/>
    </w:p>
    <w:p w:rsidR="00A341E1" w:rsidRDefault="00A341E1">
      <w:pPr>
        <w:pStyle w:val="ConsPlusNormal"/>
        <w:jc w:val="right"/>
      </w:pPr>
      <w:r>
        <w:t>службы государственной регистрации,</w:t>
      </w:r>
    </w:p>
    <w:p w:rsidR="00A341E1" w:rsidRDefault="00A341E1">
      <w:pPr>
        <w:pStyle w:val="ConsPlusNormal"/>
        <w:jc w:val="right"/>
      </w:pPr>
      <w:r>
        <w:t>кадастра и картографии</w:t>
      </w:r>
    </w:p>
    <w:p w:rsidR="00A341E1" w:rsidRDefault="00A341E1">
      <w:pPr>
        <w:pStyle w:val="ConsPlusNormal"/>
        <w:jc w:val="right"/>
      </w:pPr>
      <w:r>
        <w:t xml:space="preserve">от 19 апреля 2022 г. N </w:t>
      </w:r>
      <w:proofErr w:type="gramStart"/>
      <w:r>
        <w:t>П</w:t>
      </w:r>
      <w:proofErr w:type="gramEnd"/>
      <w:r>
        <w:t>/0150</w:t>
      </w:r>
    </w:p>
    <w:p w:rsidR="00A341E1" w:rsidRDefault="00A341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41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41E1" w:rsidRDefault="00A341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41E1" w:rsidRDefault="00A341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41E1" w:rsidRDefault="00A341E1">
            <w:pPr>
              <w:pStyle w:val="ConsPlusNormal"/>
              <w:jc w:val="center"/>
            </w:pPr>
            <w:r>
              <w:rPr>
                <w:color w:val="392C69"/>
              </w:rPr>
              <w:t>Список изменяющих документов</w:t>
            </w:r>
          </w:p>
          <w:p w:rsidR="00A341E1" w:rsidRDefault="00A341E1">
            <w:pPr>
              <w:pStyle w:val="ConsPlusNormal"/>
              <w:jc w:val="center"/>
            </w:pPr>
            <w:r>
              <w:rPr>
                <w:color w:val="392C69"/>
              </w:rPr>
              <w:t xml:space="preserve">(в ред. </w:t>
            </w:r>
            <w:hyperlink r:id="rId29">
              <w:r>
                <w:rPr>
                  <w:color w:val="0000FF"/>
                </w:rPr>
                <w:t>Приказа</w:t>
              </w:r>
            </w:hyperlink>
            <w:r>
              <w:rPr>
                <w:color w:val="392C69"/>
              </w:rPr>
              <w:t xml:space="preserve"> </w:t>
            </w:r>
            <w:proofErr w:type="spellStart"/>
            <w:r>
              <w:rPr>
                <w:color w:val="392C69"/>
              </w:rPr>
              <w:t>Росреестра</w:t>
            </w:r>
            <w:proofErr w:type="spellEnd"/>
            <w:r>
              <w:rPr>
                <w:color w:val="392C69"/>
              </w:rPr>
              <w:t xml:space="preserve"> от 18.10.2022 N </w:t>
            </w:r>
            <w:proofErr w:type="gramStart"/>
            <w:r>
              <w:rPr>
                <w:color w:val="392C69"/>
              </w:rPr>
              <w:t>П</w:t>
            </w:r>
            <w:proofErr w:type="gramEnd"/>
            <w:r>
              <w:rPr>
                <w:color w:val="392C69"/>
              </w:rPr>
              <w:t>/0394)</w:t>
            </w:r>
          </w:p>
        </w:tc>
        <w:tc>
          <w:tcPr>
            <w:tcW w:w="113" w:type="dxa"/>
            <w:tcBorders>
              <w:top w:val="nil"/>
              <w:left w:val="nil"/>
              <w:bottom w:val="nil"/>
              <w:right w:val="nil"/>
            </w:tcBorders>
            <w:shd w:val="clear" w:color="auto" w:fill="F4F3F8"/>
            <w:tcMar>
              <w:top w:w="0" w:type="dxa"/>
              <w:left w:w="0" w:type="dxa"/>
              <w:bottom w:w="0" w:type="dxa"/>
              <w:right w:w="0" w:type="dxa"/>
            </w:tcMar>
          </w:tcPr>
          <w:p w:rsidR="00A341E1" w:rsidRDefault="00A341E1">
            <w:pPr>
              <w:pStyle w:val="ConsPlusNormal"/>
            </w:pPr>
          </w:p>
        </w:tc>
      </w:tr>
    </w:tbl>
    <w:p w:rsidR="00A341E1" w:rsidRDefault="00A341E1">
      <w:pPr>
        <w:pStyle w:val="ConsPlusNormal"/>
        <w:jc w:val="both"/>
      </w:pPr>
    </w:p>
    <w:p w:rsidR="00A341E1" w:rsidRDefault="00A341E1">
      <w:pPr>
        <w:pStyle w:val="ConsPlusNormal"/>
        <w:jc w:val="right"/>
      </w:pPr>
      <w:r>
        <w:t>Форма</w:t>
      </w:r>
    </w:p>
    <w:p w:rsidR="00A341E1" w:rsidRDefault="00A341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
        <w:gridCol w:w="1802"/>
        <w:gridCol w:w="340"/>
        <w:gridCol w:w="180"/>
        <w:gridCol w:w="1421"/>
        <w:gridCol w:w="1104"/>
        <w:gridCol w:w="340"/>
        <w:gridCol w:w="2620"/>
        <w:gridCol w:w="340"/>
      </w:tblGrid>
      <w:tr w:rsidR="00A341E1">
        <w:tc>
          <w:tcPr>
            <w:tcW w:w="562" w:type="dxa"/>
          </w:tcPr>
          <w:p w:rsidR="00A341E1" w:rsidRDefault="00A341E1">
            <w:pPr>
              <w:pStyle w:val="ConsPlusNormal"/>
            </w:pPr>
          </w:p>
        </w:tc>
        <w:tc>
          <w:tcPr>
            <w:tcW w:w="8487" w:type="dxa"/>
            <w:gridSpan w:val="9"/>
          </w:tcPr>
          <w:p w:rsidR="00A341E1" w:rsidRDefault="00A341E1">
            <w:pPr>
              <w:pStyle w:val="ConsPlusNormal"/>
              <w:jc w:val="center"/>
            </w:pPr>
            <w:bookmarkStart w:id="3" w:name="P94"/>
            <w:bookmarkEnd w:id="3"/>
            <w:r>
              <w:t>Ходатайство об установлении публичного сервитута</w:t>
            </w:r>
          </w:p>
        </w:tc>
      </w:tr>
      <w:tr w:rsidR="00A341E1">
        <w:tc>
          <w:tcPr>
            <w:tcW w:w="562" w:type="dxa"/>
          </w:tcPr>
          <w:p w:rsidR="00A341E1" w:rsidRDefault="00A341E1">
            <w:pPr>
              <w:pStyle w:val="ConsPlusNormal"/>
              <w:jc w:val="center"/>
            </w:pPr>
            <w:r>
              <w:t>1</w:t>
            </w:r>
          </w:p>
        </w:tc>
        <w:tc>
          <w:tcPr>
            <w:tcW w:w="8487" w:type="dxa"/>
            <w:gridSpan w:val="9"/>
          </w:tcPr>
          <w:p w:rsidR="00A341E1" w:rsidRDefault="00A341E1">
            <w:pPr>
              <w:pStyle w:val="ConsPlusNormal"/>
              <w:jc w:val="center"/>
            </w:pPr>
            <w:r>
              <w:t>_____________________________________________________________________</w:t>
            </w:r>
          </w:p>
          <w:p w:rsidR="00A341E1" w:rsidRDefault="00A341E1">
            <w:pPr>
              <w:pStyle w:val="ConsPlusNormal"/>
              <w:jc w:val="center"/>
            </w:pPr>
            <w:r>
              <w:t>(наименование органа, принимающего решение об установлении публичного сервитута)</w:t>
            </w:r>
          </w:p>
        </w:tc>
      </w:tr>
      <w:tr w:rsidR="00A341E1">
        <w:tc>
          <w:tcPr>
            <w:tcW w:w="562" w:type="dxa"/>
          </w:tcPr>
          <w:p w:rsidR="00A341E1" w:rsidRDefault="00A341E1">
            <w:pPr>
              <w:pStyle w:val="ConsPlusNormal"/>
              <w:jc w:val="center"/>
              <w:outlineLvl w:val="2"/>
            </w:pPr>
            <w:bookmarkStart w:id="4" w:name="P98"/>
            <w:bookmarkEnd w:id="4"/>
            <w:r>
              <w:t>2</w:t>
            </w:r>
          </w:p>
        </w:tc>
        <w:tc>
          <w:tcPr>
            <w:tcW w:w="8487" w:type="dxa"/>
            <w:gridSpan w:val="9"/>
          </w:tcPr>
          <w:p w:rsidR="00A341E1" w:rsidRDefault="00A341E1">
            <w:pPr>
              <w:pStyle w:val="ConsPlusNormal"/>
              <w:jc w:val="center"/>
            </w:pPr>
            <w:r>
              <w:t>Сведения о лице, представившем ходатайство об установлении публичного сервитута (далее - заявитель):</w:t>
            </w:r>
          </w:p>
        </w:tc>
      </w:tr>
      <w:tr w:rsidR="00A341E1">
        <w:tc>
          <w:tcPr>
            <w:tcW w:w="562" w:type="dxa"/>
          </w:tcPr>
          <w:p w:rsidR="00A341E1" w:rsidRDefault="00A341E1">
            <w:pPr>
              <w:pStyle w:val="ConsPlusNormal"/>
              <w:jc w:val="center"/>
            </w:pPr>
            <w:r>
              <w:t>2.1</w:t>
            </w:r>
          </w:p>
        </w:tc>
        <w:tc>
          <w:tcPr>
            <w:tcW w:w="2662" w:type="dxa"/>
            <w:gridSpan w:val="4"/>
          </w:tcPr>
          <w:p w:rsidR="00A341E1" w:rsidRDefault="00A341E1">
            <w:pPr>
              <w:pStyle w:val="ConsPlusNormal"/>
              <w:jc w:val="center"/>
            </w:pPr>
            <w:r>
              <w:t>Полное наименование</w:t>
            </w:r>
          </w:p>
        </w:tc>
        <w:tc>
          <w:tcPr>
            <w:tcW w:w="5825" w:type="dxa"/>
            <w:gridSpan w:val="5"/>
          </w:tcPr>
          <w:p w:rsidR="00A341E1" w:rsidRDefault="00A341E1">
            <w:pPr>
              <w:pStyle w:val="ConsPlusNormal"/>
            </w:pPr>
          </w:p>
        </w:tc>
      </w:tr>
      <w:tr w:rsidR="00A341E1">
        <w:tc>
          <w:tcPr>
            <w:tcW w:w="562" w:type="dxa"/>
          </w:tcPr>
          <w:p w:rsidR="00A341E1" w:rsidRDefault="00A341E1">
            <w:pPr>
              <w:pStyle w:val="ConsPlusNormal"/>
              <w:jc w:val="center"/>
            </w:pPr>
            <w:r>
              <w:t>2.2</w:t>
            </w:r>
          </w:p>
        </w:tc>
        <w:tc>
          <w:tcPr>
            <w:tcW w:w="2662" w:type="dxa"/>
            <w:gridSpan w:val="4"/>
          </w:tcPr>
          <w:p w:rsidR="00A341E1" w:rsidRDefault="00A341E1">
            <w:pPr>
              <w:pStyle w:val="ConsPlusNormal"/>
              <w:jc w:val="center"/>
            </w:pPr>
            <w:r>
              <w:t>Сокращенное наименование (при наличии)</w:t>
            </w:r>
          </w:p>
        </w:tc>
        <w:tc>
          <w:tcPr>
            <w:tcW w:w="5825" w:type="dxa"/>
            <w:gridSpan w:val="5"/>
          </w:tcPr>
          <w:p w:rsidR="00A341E1" w:rsidRDefault="00A341E1">
            <w:pPr>
              <w:pStyle w:val="ConsPlusNormal"/>
            </w:pPr>
          </w:p>
        </w:tc>
      </w:tr>
      <w:tr w:rsidR="00A341E1">
        <w:tc>
          <w:tcPr>
            <w:tcW w:w="562" w:type="dxa"/>
          </w:tcPr>
          <w:p w:rsidR="00A341E1" w:rsidRDefault="00A341E1">
            <w:pPr>
              <w:pStyle w:val="ConsPlusNormal"/>
              <w:jc w:val="center"/>
            </w:pPr>
            <w:r>
              <w:t>2.3</w:t>
            </w:r>
          </w:p>
        </w:tc>
        <w:tc>
          <w:tcPr>
            <w:tcW w:w="2662" w:type="dxa"/>
            <w:gridSpan w:val="4"/>
          </w:tcPr>
          <w:p w:rsidR="00A341E1" w:rsidRDefault="00A341E1">
            <w:pPr>
              <w:pStyle w:val="ConsPlusNormal"/>
              <w:jc w:val="center"/>
            </w:pPr>
            <w:r>
              <w:t>Организационно-правовая форма</w:t>
            </w:r>
          </w:p>
        </w:tc>
        <w:tc>
          <w:tcPr>
            <w:tcW w:w="5825" w:type="dxa"/>
            <w:gridSpan w:val="5"/>
          </w:tcPr>
          <w:p w:rsidR="00A341E1" w:rsidRDefault="00A341E1">
            <w:pPr>
              <w:pStyle w:val="ConsPlusNormal"/>
            </w:pPr>
          </w:p>
        </w:tc>
      </w:tr>
      <w:tr w:rsidR="00A341E1">
        <w:tc>
          <w:tcPr>
            <w:tcW w:w="562" w:type="dxa"/>
          </w:tcPr>
          <w:p w:rsidR="00A341E1" w:rsidRDefault="00A341E1">
            <w:pPr>
              <w:pStyle w:val="ConsPlusNormal"/>
              <w:jc w:val="center"/>
            </w:pPr>
            <w:r>
              <w:t>2.4</w:t>
            </w:r>
          </w:p>
        </w:tc>
        <w:tc>
          <w:tcPr>
            <w:tcW w:w="2662" w:type="dxa"/>
            <w:gridSpan w:val="4"/>
          </w:tcPr>
          <w:p w:rsidR="00A341E1" w:rsidRDefault="00A341E1">
            <w:pPr>
              <w:pStyle w:val="ConsPlusNormal"/>
              <w:jc w:val="center"/>
            </w:pPr>
            <w:r>
              <w:t>Почтовый адрес (индекс, субъект Российской Федерации, населенный пункт, улица, дом)</w:t>
            </w:r>
          </w:p>
        </w:tc>
        <w:tc>
          <w:tcPr>
            <w:tcW w:w="5825" w:type="dxa"/>
            <w:gridSpan w:val="5"/>
          </w:tcPr>
          <w:p w:rsidR="00A341E1" w:rsidRDefault="00A341E1">
            <w:pPr>
              <w:pStyle w:val="ConsPlusNormal"/>
            </w:pPr>
          </w:p>
        </w:tc>
      </w:tr>
      <w:tr w:rsidR="00A341E1">
        <w:tc>
          <w:tcPr>
            <w:tcW w:w="562" w:type="dxa"/>
          </w:tcPr>
          <w:p w:rsidR="00A341E1" w:rsidRDefault="00A341E1">
            <w:pPr>
              <w:pStyle w:val="ConsPlusNormal"/>
              <w:jc w:val="center"/>
            </w:pPr>
            <w:r>
              <w:t>2.5</w:t>
            </w:r>
          </w:p>
        </w:tc>
        <w:tc>
          <w:tcPr>
            <w:tcW w:w="2662" w:type="dxa"/>
            <w:gridSpan w:val="4"/>
          </w:tcPr>
          <w:p w:rsidR="00A341E1" w:rsidRDefault="00A341E1">
            <w:pPr>
              <w:pStyle w:val="ConsPlusNormal"/>
              <w:jc w:val="center"/>
            </w:pPr>
            <w:r>
              <w:t>Адрес электронной почты</w:t>
            </w:r>
          </w:p>
        </w:tc>
        <w:tc>
          <w:tcPr>
            <w:tcW w:w="5825" w:type="dxa"/>
            <w:gridSpan w:val="5"/>
          </w:tcPr>
          <w:p w:rsidR="00A341E1" w:rsidRDefault="00A341E1">
            <w:pPr>
              <w:pStyle w:val="ConsPlusNormal"/>
            </w:pPr>
          </w:p>
        </w:tc>
      </w:tr>
      <w:tr w:rsidR="00A341E1">
        <w:tc>
          <w:tcPr>
            <w:tcW w:w="562" w:type="dxa"/>
          </w:tcPr>
          <w:p w:rsidR="00A341E1" w:rsidRDefault="00A341E1">
            <w:pPr>
              <w:pStyle w:val="ConsPlusNormal"/>
              <w:jc w:val="center"/>
            </w:pPr>
            <w:r>
              <w:t>2.6</w:t>
            </w:r>
          </w:p>
        </w:tc>
        <w:tc>
          <w:tcPr>
            <w:tcW w:w="2662" w:type="dxa"/>
            <w:gridSpan w:val="4"/>
          </w:tcPr>
          <w:p w:rsidR="00A341E1" w:rsidRDefault="00A341E1">
            <w:pPr>
              <w:pStyle w:val="ConsPlusNormal"/>
              <w:jc w:val="center"/>
            </w:pPr>
            <w:r>
              <w:t>ОГРН</w:t>
            </w:r>
          </w:p>
        </w:tc>
        <w:tc>
          <w:tcPr>
            <w:tcW w:w="5825" w:type="dxa"/>
            <w:gridSpan w:val="5"/>
          </w:tcPr>
          <w:p w:rsidR="00A341E1" w:rsidRDefault="00A341E1">
            <w:pPr>
              <w:pStyle w:val="ConsPlusNormal"/>
            </w:pPr>
          </w:p>
        </w:tc>
      </w:tr>
      <w:tr w:rsidR="00A341E1">
        <w:tc>
          <w:tcPr>
            <w:tcW w:w="562" w:type="dxa"/>
          </w:tcPr>
          <w:p w:rsidR="00A341E1" w:rsidRDefault="00A341E1">
            <w:pPr>
              <w:pStyle w:val="ConsPlusNormal"/>
              <w:jc w:val="center"/>
            </w:pPr>
            <w:r>
              <w:t>2.7</w:t>
            </w:r>
          </w:p>
        </w:tc>
        <w:tc>
          <w:tcPr>
            <w:tcW w:w="2662" w:type="dxa"/>
            <w:gridSpan w:val="4"/>
          </w:tcPr>
          <w:p w:rsidR="00A341E1" w:rsidRDefault="00A341E1">
            <w:pPr>
              <w:pStyle w:val="ConsPlusNormal"/>
              <w:jc w:val="center"/>
            </w:pPr>
            <w:r>
              <w:t>ИНН</w:t>
            </w:r>
          </w:p>
        </w:tc>
        <w:tc>
          <w:tcPr>
            <w:tcW w:w="5825" w:type="dxa"/>
            <w:gridSpan w:val="5"/>
          </w:tcPr>
          <w:p w:rsidR="00A341E1" w:rsidRDefault="00A341E1">
            <w:pPr>
              <w:pStyle w:val="ConsPlusNormal"/>
            </w:pPr>
          </w:p>
        </w:tc>
      </w:tr>
      <w:tr w:rsidR="00A341E1">
        <w:tc>
          <w:tcPr>
            <w:tcW w:w="562" w:type="dxa"/>
          </w:tcPr>
          <w:p w:rsidR="00A341E1" w:rsidRDefault="00A341E1">
            <w:pPr>
              <w:pStyle w:val="ConsPlusNormal"/>
              <w:jc w:val="center"/>
              <w:outlineLvl w:val="2"/>
            </w:pPr>
            <w:r>
              <w:t>3</w:t>
            </w:r>
          </w:p>
        </w:tc>
        <w:tc>
          <w:tcPr>
            <w:tcW w:w="8487" w:type="dxa"/>
            <w:gridSpan w:val="9"/>
          </w:tcPr>
          <w:p w:rsidR="00A341E1" w:rsidRDefault="00A341E1">
            <w:pPr>
              <w:pStyle w:val="ConsPlusNormal"/>
              <w:jc w:val="center"/>
            </w:pPr>
            <w:r>
              <w:t>Сведения о представителе заявителя:</w:t>
            </w:r>
          </w:p>
        </w:tc>
      </w:tr>
      <w:tr w:rsidR="00A341E1">
        <w:tc>
          <w:tcPr>
            <w:tcW w:w="562" w:type="dxa"/>
            <w:vMerge w:val="restart"/>
          </w:tcPr>
          <w:p w:rsidR="00A341E1" w:rsidRDefault="00A341E1">
            <w:pPr>
              <w:pStyle w:val="ConsPlusNormal"/>
              <w:jc w:val="center"/>
            </w:pPr>
            <w:r>
              <w:t>3.1</w:t>
            </w:r>
          </w:p>
        </w:tc>
        <w:tc>
          <w:tcPr>
            <w:tcW w:w="2662" w:type="dxa"/>
            <w:gridSpan w:val="4"/>
          </w:tcPr>
          <w:p w:rsidR="00A341E1" w:rsidRDefault="00A341E1">
            <w:pPr>
              <w:pStyle w:val="ConsPlusNormal"/>
              <w:jc w:val="center"/>
            </w:pPr>
            <w:r>
              <w:t>Фамилия</w:t>
            </w:r>
          </w:p>
        </w:tc>
        <w:tc>
          <w:tcPr>
            <w:tcW w:w="5825" w:type="dxa"/>
            <w:gridSpan w:val="5"/>
          </w:tcPr>
          <w:p w:rsidR="00A341E1" w:rsidRDefault="00A341E1">
            <w:pPr>
              <w:pStyle w:val="ConsPlusNormal"/>
            </w:pPr>
          </w:p>
        </w:tc>
      </w:tr>
      <w:tr w:rsidR="00A341E1">
        <w:tc>
          <w:tcPr>
            <w:tcW w:w="562" w:type="dxa"/>
            <w:vMerge/>
          </w:tcPr>
          <w:p w:rsidR="00A341E1" w:rsidRDefault="00A341E1">
            <w:pPr>
              <w:pStyle w:val="ConsPlusNormal"/>
            </w:pPr>
          </w:p>
        </w:tc>
        <w:tc>
          <w:tcPr>
            <w:tcW w:w="2662" w:type="dxa"/>
            <w:gridSpan w:val="4"/>
          </w:tcPr>
          <w:p w:rsidR="00A341E1" w:rsidRDefault="00A341E1">
            <w:pPr>
              <w:pStyle w:val="ConsPlusNormal"/>
              <w:jc w:val="center"/>
            </w:pPr>
            <w:r>
              <w:t>Имя</w:t>
            </w:r>
          </w:p>
        </w:tc>
        <w:tc>
          <w:tcPr>
            <w:tcW w:w="5825" w:type="dxa"/>
            <w:gridSpan w:val="5"/>
          </w:tcPr>
          <w:p w:rsidR="00A341E1" w:rsidRDefault="00A341E1">
            <w:pPr>
              <w:pStyle w:val="ConsPlusNormal"/>
            </w:pPr>
          </w:p>
        </w:tc>
      </w:tr>
      <w:tr w:rsidR="00A341E1">
        <w:tc>
          <w:tcPr>
            <w:tcW w:w="562" w:type="dxa"/>
            <w:vMerge/>
          </w:tcPr>
          <w:p w:rsidR="00A341E1" w:rsidRDefault="00A341E1">
            <w:pPr>
              <w:pStyle w:val="ConsPlusNormal"/>
            </w:pPr>
          </w:p>
        </w:tc>
        <w:tc>
          <w:tcPr>
            <w:tcW w:w="2662" w:type="dxa"/>
            <w:gridSpan w:val="4"/>
          </w:tcPr>
          <w:p w:rsidR="00A341E1" w:rsidRDefault="00A341E1">
            <w:pPr>
              <w:pStyle w:val="ConsPlusNormal"/>
              <w:jc w:val="center"/>
            </w:pPr>
            <w:r>
              <w:t>Отчество (при наличии)</w:t>
            </w:r>
          </w:p>
        </w:tc>
        <w:tc>
          <w:tcPr>
            <w:tcW w:w="5825" w:type="dxa"/>
            <w:gridSpan w:val="5"/>
          </w:tcPr>
          <w:p w:rsidR="00A341E1" w:rsidRDefault="00A341E1">
            <w:pPr>
              <w:pStyle w:val="ConsPlusNormal"/>
            </w:pPr>
          </w:p>
        </w:tc>
      </w:tr>
      <w:tr w:rsidR="00A341E1">
        <w:tc>
          <w:tcPr>
            <w:tcW w:w="562" w:type="dxa"/>
          </w:tcPr>
          <w:p w:rsidR="00A341E1" w:rsidRDefault="00A341E1">
            <w:pPr>
              <w:pStyle w:val="ConsPlusNormal"/>
              <w:jc w:val="center"/>
            </w:pPr>
            <w:r>
              <w:t>3.2</w:t>
            </w:r>
          </w:p>
        </w:tc>
        <w:tc>
          <w:tcPr>
            <w:tcW w:w="2662" w:type="dxa"/>
            <w:gridSpan w:val="4"/>
          </w:tcPr>
          <w:p w:rsidR="00A341E1" w:rsidRDefault="00A341E1">
            <w:pPr>
              <w:pStyle w:val="ConsPlusNormal"/>
              <w:jc w:val="center"/>
            </w:pPr>
            <w:r>
              <w:t>Адрес электронной почты (при наличии)</w:t>
            </w:r>
          </w:p>
        </w:tc>
        <w:tc>
          <w:tcPr>
            <w:tcW w:w="5825" w:type="dxa"/>
            <w:gridSpan w:val="5"/>
          </w:tcPr>
          <w:p w:rsidR="00A341E1" w:rsidRDefault="00A341E1">
            <w:pPr>
              <w:pStyle w:val="ConsPlusNormal"/>
            </w:pPr>
          </w:p>
        </w:tc>
      </w:tr>
      <w:tr w:rsidR="00A341E1">
        <w:tc>
          <w:tcPr>
            <w:tcW w:w="562" w:type="dxa"/>
          </w:tcPr>
          <w:p w:rsidR="00A341E1" w:rsidRDefault="00A341E1">
            <w:pPr>
              <w:pStyle w:val="ConsPlusNormal"/>
              <w:jc w:val="center"/>
            </w:pPr>
            <w:r>
              <w:t>3.3</w:t>
            </w:r>
          </w:p>
        </w:tc>
        <w:tc>
          <w:tcPr>
            <w:tcW w:w="2662" w:type="dxa"/>
            <w:gridSpan w:val="4"/>
          </w:tcPr>
          <w:p w:rsidR="00A341E1" w:rsidRDefault="00A341E1">
            <w:pPr>
              <w:pStyle w:val="ConsPlusNormal"/>
              <w:jc w:val="center"/>
            </w:pPr>
            <w:r>
              <w:t>Телефон</w:t>
            </w:r>
          </w:p>
        </w:tc>
        <w:tc>
          <w:tcPr>
            <w:tcW w:w="5825" w:type="dxa"/>
            <w:gridSpan w:val="5"/>
          </w:tcPr>
          <w:p w:rsidR="00A341E1" w:rsidRDefault="00A341E1">
            <w:pPr>
              <w:pStyle w:val="ConsPlusNormal"/>
            </w:pPr>
          </w:p>
        </w:tc>
      </w:tr>
      <w:tr w:rsidR="00A341E1">
        <w:tc>
          <w:tcPr>
            <w:tcW w:w="562" w:type="dxa"/>
          </w:tcPr>
          <w:p w:rsidR="00A341E1" w:rsidRDefault="00A341E1">
            <w:pPr>
              <w:pStyle w:val="ConsPlusNormal"/>
              <w:jc w:val="center"/>
            </w:pPr>
            <w:r>
              <w:t>3.4</w:t>
            </w:r>
          </w:p>
        </w:tc>
        <w:tc>
          <w:tcPr>
            <w:tcW w:w="2662" w:type="dxa"/>
            <w:gridSpan w:val="4"/>
          </w:tcPr>
          <w:p w:rsidR="00A341E1" w:rsidRDefault="00A341E1">
            <w:pPr>
              <w:pStyle w:val="ConsPlusNormal"/>
              <w:jc w:val="center"/>
            </w:pPr>
            <w:r>
              <w:t>Наименование и реквизиты документа, подтверждающего полномочия представителя заявителя</w:t>
            </w:r>
          </w:p>
        </w:tc>
        <w:tc>
          <w:tcPr>
            <w:tcW w:w="5825" w:type="dxa"/>
            <w:gridSpan w:val="5"/>
          </w:tcPr>
          <w:p w:rsidR="00A341E1" w:rsidRDefault="00A341E1">
            <w:pPr>
              <w:pStyle w:val="ConsPlusNormal"/>
            </w:pPr>
          </w:p>
        </w:tc>
      </w:tr>
      <w:tr w:rsidR="00A341E1">
        <w:tc>
          <w:tcPr>
            <w:tcW w:w="562" w:type="dxa"/>
            <w:vMerge w:val="restart"/>
          </w:tcPr>
          <w:p w:rsidR="00A341E1" w:rsidRDefault="00A341E1">
            <w:pPr>
              <w:pStyle w:val="ConsPlusNormal"/>
              <w:jc w:val="center"/>
            </w:pPr>
            <w:r>
              <w:t>4</w:t>
            </w:r>
          </w:p>
        </w:tc>
        <w:tc>
          <w:tcPr>
            <w:tcW w:w="8487" w:type="dxa"/>
            <w:gridSpan w:val="9"/>
            <w:tcBorders>
              <w:bottom w:val="nil"/>
            </w:tcBorders>
          </w:tcPr>
          <w:p w:rsidR="00A341E1" w:rsidRDefault="00A341E1">
            <w:pPr>
              <w:pStyle w:val="ConsPlusNormal"/>
              <w:jc w:val="both"/>
            </w:pPr>
            <w:r>
              <w:t>Прошу установить публичный сервитут в отношении земель и (или) земельног</w:t>
            </w:r>
            <w:proofErr w:type="gramStart"/>
            <w:r>
              <w:t>о(</w:t>
            </w:r>
            <w:proofErr w:type="spellStart"/>
            <w:proofErr w:type="gramEnd"/>
            <w:r>
              <w:t>ых</w:t>
            </w:r>
            <w:proofErr w:type="spellEnd"/>
            <w:r>
              <w:t>) участка(</w:t>
            </w:r>
            <w:proofErr w:type="spellStart"/>
            <w:r>
              <w:t>ов</w:t>
            </w:r>
            <w:proofErr w:type="spellEnd"/>
            <w:r>
              <w:t xml:space="preserve">) в целях (указываются цели, предусмотренные </w:t>
            </w:r>
            <w:hyperlink r:id="rId30">
              <w:r>
                <w:rPr>
                  <w:color w:val="0000FF"/>
                </w:rPr>
                <w:t>статьей 39.37</w:t>
              </w:r>
            </w:hyperlink>
            <w:r>
              <w:t xml:space="preserve"> Земельного </w:t>
            </w:r>
            <w:r>
              <w:lastRenderedPageBreak/>
              <w:t xml:space="preserve">кодекса Российской Федерации или </w:t>
            </w:r>
            <w:hyperlink r:id="rId31">
              <w:r>
                <w:rPr>
                  <w:color w:val="0000FF"/>
                </w:rPr>
                <w:t>статьей 3.6</w:t>
              </w:r>
            </w:hyperlink>
            <w:r>
              <w:t xml:space="preserve"> Федерального закона от 25 октября 2001 г. N 137-ФЗ "О введении в действие Земельного кодекса Российской Федерации", </w:t>
            </w:r>
            <w:hyperlink r:id="rId32">
              <w:r>
                <w:rPr>
                  <w:color w:val="0000FF"/>
                </w:rPr>
                <w:t>частью 4.2 статьи 25</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A341E1">
        <w:tblPrEx>
          <w:tblBorders>
            <w:insideH w:val="nil"/>
            <w:insideV w:val="nil"/>
          </w:tblBorders>
        </w:tblPrEx>
        <w:tc>
          <w:tcPr>
            <w:tcW w:w="562" w:type="dxa"/>
            <w:vMerge/>
            <w:tcBorders>
              <w:left w:val="single" w:sz="4" w:space="0" w:color="auto"/>
              <w:right w:val="single" w:sz="4" w:space="0" w:color="auto"/>
            </w:tcBorders>
          </w:tcPr>
          <w:p w:rsidR="00A341E1" w:rsidRDefault="00A341E1">
            <w:pPr>
              <w:pStyle w:val="ConsPlusNormal"/>
            </w:pPr>
          </w:p>
        </w:tc>
        <w:tc>
          <w:tcPr>
            <w:tcW w:w="340" w:type="dxa"/>
            <w:tcBorders>
              <w:top w:val="nil"/>
              <w:left w:val="single" w:sz="4" w:space="0" w:color="auto"/>
              <w:bottom w:val="nil"/>
            </w:tcBorders>
          </w:tcPr>
          <w:p w:rsidR="00A341E1" w:rsidRDefault="00A341E1">
            <w:pPr>
              <w:pStyle w:val="ConsPlusNormal"/>
            </w:pPr>
          </w:p>
        </w:tc>
        <w:tc>
          <w:tcPr>
            <w:tcW w:w="7807" w:type="dxa"/>
            <w:gridSpan w:val="7"/>
            <w:tcBorders>
              <w:top w:val="nil"/>
            </w:tcBorders>
          </w:tcPr>
          <w:p w:rsidR="00A341E1" w:rsidRDefault="00A341E1">
            <w:pPr>
              <w:pStyle w:val="ConsPlusNormal"/>
            </w:pPr>
          </w:p>
        </w:tc>
        <w:tc>
          <w:tcPr>
            <w:tcW w:w="340" w:type="dxa"/>
            <w:tcBorders>
              <w:top w:val="nil"/>
              <w:bottom w:val="nil"/>
              <w:right w:val="single" w:sz="4" w:space="0" w:color="auto"/>
            </w:tcBorders>
          </w:tcPr>
          <w:p w:rsidR="00A341E1" w:rsidRDefault="00A341E1">
            <w:pPr>
              <w:pStyle w:val="ConsPlusNormal"/>
            </w:pPr>
          </w:p>
        </w:tc>
      </w:tr>
      <w:tr w:rsidR="00A341E1">
        <w:tc>
          <w:tcPr>
            <w:tcW w:w="562" w:type="dxa"/>
            <w:vMerge/>
          </w:tcPr>
          <w:p w:rsidR="00A341E1" w:rsidRDefault="00A341E1">
            <w:pPr>
              <w:pStyle w:val="ConsPlusNormal"/>
            </w:pPr>
          </w:p>
        </w:tc>
        <w:tc>
          <w:tcPr>
            <w:tcW w:w="8487" w:type="dxa"/>
            <w:gridSpan w:val="9"/>
            <w:tcBorders>
              <w:top w:val="nil"/>
            </w:tcBorders>
          </w:tcPr>
          <w:p w:rsidR="00A341E1" w:rsidRDefault="00A341E1">
            <w:pPr>
              <w:pStyle w:val="ConsPlusNormal"/>
            </w:pPr>
          </w:p>
        </w:tc>
      </w:tr>
      <w:tr w:rsidR="00A341E1">
        <w:tc>
          <w:tcPr>
            <w:tcW w:w="562" w:type="dxa"/>
          </w:tcPr>
          <w:p w:rsidR="00A341E1" w:rsidRDefault="00A341E1">
            <w:pPr>
              <w:pStyle w:val="ConsPlusNormal"/>
              <w:jc w:val="center"/>
            </w:pPr>
            <w:r>
              <w:t>5</w:t>
            </w:r>
          </w:p>
        </w:tc>
        <w:tc>
          <w:tcPr>
            <w:tcW w:w="8487" w:type="dxa"/>
            <w:gridSpan w:val="9"/>
          </w:tcPr>
          <w:p w:rsidR="00A341E1" w:rsidRDefault="00A341E1">
            <w:pPr>
              <w:pStyle w:val="ConsPlusNormal"/>
              <w:jc w:val="both"/>
            </w:pPr>
            <w:r>
              <w:t>Испрашиваемый срок публичного сервитута ______________________________</w:t>
            </w:r>
          </w:p>
        </w:tc>
      </w:tr>
      <w:tr w:rsidR="00A341E1">
        <w:tc>
          <w:tcPr>
            <w:tcW w:w="562" w:type="dxa"/>
          </w:tcPr>
          <w:p w:rsidR="00A341E1" w:rsidRDefault="00A341E1">
            <w:pPr>
              <w:pStyle w:val="ConsPlusNormal"/>
              <w:jc w:val="center"/>
            </w:pPr>
            <w:r>
              <w:t>6</w:t>
            </w:r>
          </w:p>
        </w:tc>
        <w:tc>
          <w:tcPr>
            <w:tcW w:w="8487" w:type="dxa"/>
            <w:gridSpan w:val="9"/>
          </w:tcPr>
          <w:p w:rsidR="00A341E1" w:rsidRDefault="00A341E1">
            <w:pPr>
              <w:pStyle w:val="ConsPlusNormal"/>
              <w:jc w:val="both"/>
            </w:pPr>
            <w:proofErr w:type="gramStart"/>
            <w: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3">
              <w:r>
                <w:rPr>
                  <w:color w:val="0000FF"/>
                </w:rPr>
                <w:t>подпунктом 4 пункта 1 статьи 39.41</w:t>
              </w:r>
            </w:hyperlink>
            <w: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roofErr w:type="gramEnd"/>
          </w:p>
        </w:tc>
      </w:tr>
      <w:tr w:rsidR="00A341E1">
        <w:tc>
          <w:tcPr>
            <w:tcW w:w="562" w:type="dxa"/>
            <w:vMerge w:val="restart"/>
          </w:tcPr>
          <w:p w:rsidR="00A341E1" w:rsidRDefault="00A341E1">
            <w:pPr>
              <w:pStyle w:val="ConsPlusNormal"/>
              <w:jc w:val="center"/>
            </w:pPr>
            <w:r>
              <w:t>7</w:t>
            </w:r>
          </w:p>
        </w:tc>
        <w:tc>
          <w:tcPr>
            <w:tcW w:w="8487" w:type="dxa"/>
            <w:gridSpan w:val="9"/>
            <w:tcBorders>
              <w:bottom w:val="nil"/>
            </w:tcBorders>
          </w:tcPr>
          <w:p w:rsidR="00A341E1" w:rsidRDefault="00A341E1">
            <w:pPr>
              <w:pStyle w:val="ConsPlusNormal"/>
              <w:jc w:val="both"/>
            </w:pPr>
            <w:r>
              <w:t>Обоснование необходимости установления публичного сервитута</w:t>
            </w:r>
          </w:p>
        </w:tc>
      </w:tr>
      <w:tr w:rsidR="00A341E1">
        <w:tblPrEx>
          <w:tblBorders>
            <w:insideH w:val="nil"/>
            <w:insideV w:val="nil"/>
          </w:tblBorders>
        </w:tblPrEx>
        <w:tc>
          <w:tcPr>
            <w:tcW w:w="562" w:type="dxa"/>
            <w:vMerge/>
            <w:tcBorders>
              <w:left w:val="single" w:sz="4" w:space="0" w:color="auto"/>
              <w:right w:val="single" w:sz="4" w:space="0" w:color="auto"/>
            </w:tcBorders>
          </w:tcPr>
          <w:p w:rsidR="00A341E1" w:rsidRDefault="00A341E1">
            <w:pPr>
              <w:pStyle w:val="ConsPlusNormal"/>
            </w:pPr>
          </w:p>
        </w:tc>
        <w:tc>
          <w:tcPr>
            <w:tcW w:w="340" w:type="dxa"/>
            <w:tcBorders>
              <w:top w:val="nil"/>
              <w:left w:val="single" w:sz="4" w:space="0" w:color="auto"/>
              <w:bottom w:val="nil"/>
            </w:tcBorders>
          </w:tcPr>
          <w:p w:rsidR="00A341E1" w:rsidRDefault="00A341E1">
            <w:pPr>
              <w:pStyle w:val="ConsPlusNormal"/>
            </w:pPr>
          </w:p>
        </w:tc>
        <w:tc>
          <w:tcPr>
            <w:tcW w:w="7807" w:type="dxa"/>
            <w:gridSpan w:val="7"/>
            <w:tcBorders>
              <w:top w:val="nil"/>
            </w:tcBorders>
          </w:tcPr>
          <w:p w:rsidR="00A341E1" w:rsidRDefault="00A341E1">
            <w:pPr>
              <w:pStyle w:val="ConsPlusNormal"/>
            </w:pPr>
          </w:p>
        </w:tc>
        <w:tc>
          <w:tcPr>
            <w:tcW w:w="340" w:type="dxa"/>
            <w:tcBorders>
              <w:top w:val="nil"/>
              <w:bottom w:val="nil"/>
              <w:right w:val="single" w:sz="4" w:space="0" w:color="auto"/>
            </w:tcBorders>
          </w:tcPr>
          <w:p w:rsidR="00A341E1" w:rsidRDefault="00A341E1">
            <w:pPr>
              <w:pStyle w:val="ConsPlusNormal"/>
            </w:pPr>
          </w:p>
        </w:tc>
      </w:tr>
      <w:tr w:rsidR="00A341E1">
        <w:tc>
          <w:tcPr>
            <w:tcW w:w="562" w:type="dxa"/>
            <w:vMerge/>
          </w:tcPr>
          <w:p w:rsidR="00A341E1" w:rsidRDefault="00A341E1">
            <w:pPr>
              <w:pStyle w:val="ConsPlusNormal"/>
            </w:pPr>
          </w:p>
        </w:tc>
        <w:tc>
          <w:tcPr>
            <w:tcW w:w="8487" w:type="dxa"/>
            <w:gridSpan w:val="9"/>
            <w:tcBorders>
              <w:top w:val="nil"/>
            </w:tcBorders>
          </w:tcPr>
          <w:p w:rsidR="00A341E1" w:rsidRDefault="00A341E1">
            <w:pPr>
              <w:pStyle w:val="ConsPlusNormal"/>
            </w:pPr>
          </w:p>
        </w:tc>
      </w:tr>
      <w:tr w:rsidR="00A341E1">
        <w:tc>
          <w:tcPr>
            <w:tcW w:w="562" w:type="dxa"/>
            <w:vMerge w:val="restart"/>
          </w:tcPr>
          <w:p w:rsidR="00A341E1" w:rsidRDefault="00A341E1">
            <w:pPr>
              <w:pStyle w:val="ConsPlusNormal"/>
              <w:jc w:val="center"/>
            </w:pPr>
            <w:r>
              <w:t>8</w:t>
            </w:r>
          </w:p>
        </w:tc>
        <w:tc>
          <w:tcPr>
            <w:tcW w:w="8487" w:type="dxa"/>
            <w:gridSpan w:val="9"/>
            <w:tcBorders>
              <w:bottom w:val="nil"/>
            </w:tcBorders>
          </w:tcPr>
          <w:p w:rsidR="00A341E1" w:rsidRDefault="00A341E1">
            <w:pPr>
              <w:pStyle w:val="ConsPlusNormal"/>
              <w:jc w:val="both"/>
            </w:pPr>
            <w:proofErr w:type="gramStart"/>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t xml:space="preserve"> данном случае указываются сведения в объеме, предусмотренном </w:t>
            </w:r>
            <w:hyperlink w:anchor="P98">
              <w:r>
                <w:rPr>
                  <w:color w:val="0000FF"/>
                </w:rPr>
                <w:t>строкой 2</w:t>
              </w:r>
            </w:hyperlink>
            <w: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t>также</w:t>
            </w:r>
            <w:proofErr w:type="gramEnd"/>
            <w: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A341E1">
        <w:tblPrEx>
          <w:tblBorders>
            <w:insideH w:val="nil"/>
            <w:insideV w:val="nil"/>
          </w:tblBorders>
        </w:tblPrEx>
        <w:tc>
          <w:tcPr>
            <w:tcW w:w="562" w:type="dxa"/>
            <w:vMerge/>
            <w:tcBorders>
              <w:left w:val="single" w:sz="4" w:space="0" w:color="auto"/>
              <w:right w:val="single" w:sz="4" w:space="0" w:color="auto"/>
            </w:tcBorders>
          </w:tcPr>
          <w:p w:rsidR="00A341E1" w:rsidRDefault="00A341E1">
            <w:pPr>
              <w:pStyle w:val="ConsPlusNormal"/>
            </w:pPr>
          </w:p>
        </w:tc>
        <w:tc>
          <w:tcPr>
            <w:tcW w:w="340" w:type="dxa"/>
            <w:tcBorders>
              <w:top w:val="nil"/>
              <w:left w:val="single" w:sz="4" w:space="0" w:color="auto"/>
              <w:bottom w:val="nil"/>
            </w:tcBorders>
          </w:tcPr>
          <w:p w:rsidR="00A341E1" w:rsidRDefault="00A341E1">
            <w:pPr>
              <w:pStyle w:val="ConsPlusNormal"/>
            </w:pPr>
          </w:p>
        </w:tc>
        <w:tc>
          <w:tcPr>
            <w:tcW w:w="7807" w:type="dxa"/>
            <w:gridSpan w:val="7"/>
            <w:tcBorders>
              <w:top w:val="nil"/>
            </w:tcBorders>
          </w:tcPr>
          <w:p w:rsidR="00A341E1" w:rsidRDefault="00A341E1">
            <w:pPr>
              <w:pStyle w:val="ConsPlusNormal"/>
            </w:pPr>
          </w:p>
        </w:tc>
        <w:tc>
          <w:tcPr>
            <w:tcW w:w="340" w:type="dxa"/>
            <w:tcBorders>
              <w:top w:val="nil"/>
              <w:bottom w:val="nil"/>
              <w:right w:val="single" w:sz="4" w:space="0" w:color="auto"/>
            </w:tcBorders>
          </w:tcPr>
          <w:p w:rsidR="00A341E1" w:rsidRDefault="00A341E1">
            <w:pPr>
              <w:pStyle w:val="ConsPlusNormal"/>
            </w:pPr>
          </w:p>
        </w:tc>
      </w:tr>
      <w:tr w:rsidR="00A341E1">
        <w:tc>
          <w:tcPr>
            <w:tcW w:w="562" w:type="dxa"/>
            <w:vMerge/>
          </w:tcPr>
          <w:p w:rsidR="00A341E1" w:rsidRDefault="00A341E1">
            <w:pPr>
              <w:pStyle w:val="ConsPlusNormal"/>
            </w:pPr>
          </w:p>
        </w:tc>
        <w:tc>
          <w:tcPr>
            <w:tcW w:w="8487" w:type="dxa"/>
            <w:gridSpan w:val="9"/>
            <w:tcBorders>
              <w:top w:val="nil"/>
            </w:tcBorders>
          </w:tcPr>
          <w:p w:rsidR="00A341E1" w:rsidRDefault="00A341E1">
            <w:pPr>
              <w:pStyle w:val="ConsPlusNormal"/>
            </w:pPr>
          </w:p>
        </w:tc>
      </w:tr>
      <w:tr w:rsidR="00A341E1">
        <w:tc>
          <w:tcPr>
            <w:tcW w:w="562" w:type="dxa"/>
            <w:vMerge w:val="restart"/>
          </w:tcPr>
          <w:p w:rsidR="00A341E1" w:rsidRDefault="00A341E1">
            <w:pPr>
              <w:pStyle w:val="ConsPlusNormal"/>
              <w:jc w:val="center"/>
            </w:pPr>
            <w:r>
              <w:t>9</w:t>
            </w:r>
          </w:p>
        </w:tc>
        <w:tc>
          <w:tcPr>
            <w:tcW w:w="4083" w:type="dxa"/>
            <w:gridSpan w:val="5"/>
            <w:vMerge w:val="restart"/>
          </w:tcPr>
          <w:p w:rsidR="00A341E1" w:rsidRDefault="00A341E1">
            <w:pPr>
              <w:pStyle w:val="ConsPlusNormal"/>
              <w:jc w:val="both"/>
            </w:pPr>
            <w: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4"/>
          </w:tcPr>
          <w:p w:rsidR="00A341E1" w:rsidRDefault="00A341E1">
            <w:pPr>
              <w:pStyle w:val="ConsPlusNormal"/>
            </w:pPr>
          </w:p>
        </w:tc>
      </w:tr>
      <w:tr w:rsidR="00A341E1">
        <w:tc>
          <w:tcPr>
            <w:tcW w:w="562" w:type="dxa"/>
            <w:vMerge/>
          </w:tcPr>
          <w:p w:rsidR="00A341E1" w:rsidRDefault="00A341E1">
            <w:pPr>
              <w:pStyle w:val="ConsPlusNormal"/>
            </w:pPr>
          </w:p>
        </w:tc>
        <w:tc>
          <w:tcPr>
            <w:tcW w:w="4083" w:type="dxa"/>
            <w:gridSpan w:val="5"/>
            <w:vMerge/>
          </w:tcPr>
          <w:p w:rsidR="00A341E1" w:rsidRDefault="00A341E1">
            <w:pPr>
              <w:pStyle w:val="ConsPlusNormal"/>
            </w:pPr>
          </w:p>
        </w:tc>
        <w:tc>
          <w:tcPr>
            <w:tcW w:w="4404" w:type="dxa"/>
            <w:gridSpan w:val="4"/>
          </w:tcPr>
          <w:p w:rsidR="00A341E1" w:rsidRDefault="00A341E1">
            <w:pPr>
              <w:pStyle w:val="ConsPlusNormal"/>
            </w:pPr>
          </w:p>
        </w:tc>
      </w:tr>
      <w:tr w:rsidR="00A341E1">
        <w:tc>
          <w:tcPr>
            <w:tcW w:w="562" w:type="dxa"/>
            <w:vMerge/>
          </w:tcPr>
          <w:p w:rsidR="00A341E1" w:rsidRDefault="00A341E1">
            <w:pPr>
              <w:pStyle w:val="ConsPlusNormal"/>
            </w:pPr>
          </w:p>
        </w:tc>
        <w:tc>
          <w:tcPr>
            <w:tcW w:w="4083" w:type="dxa"/>
            <w:gridSpan w:val="5"/>
            <w:vMerge/>
          </w:tcPr>
          <w:p w:rsidR="00A341E1" w:rsidRDefault="00A341E1">
            <w:pPr>
              <w:pStyle w:val="ConsPlusNormal"/>
            </w:pPr>
          </w:p>
        </w:tc>
        <w:tc>
          <w:tcPr>
            <w:tcW w:w="4404" w:type="dxa"/>
            <w:gridSpan w:val="4"/>
          </w:tcPr>
          <w:p w:rsidR="00A341E1" w:rsidRDefault="00A341E1">
            <w:pPr>
              <w:pStyle w:val="ConsPlusNormal"/>
            </w:pPr>
          </w:p>
        </w:tc>
      </w:tr>
      <w:tr w:rsidR="00A341E1">
        <w:tc>
          <w:tcPr>
            <w:tcW w:w="562" w:type="dxa"/>
          </w:tcPr>
          <w:p w:rsidR="00A341E1" w:rsidRDefault="00A341E1">
            <w:pPr>
              <w:pStyle w:val="ConsPlusNormal"/>
              <w:jc w:val="center"/>
            </w:pPr>
            <w:r>
              <w:t>10</w:t>
            </w:r>
          </w:p>
        </w:tc>
        <w:tc>
          <w:tcPr>
            <w:tcW w:w="8487" w:type="dxa"/>
            <w:gridSpan w:val="9"/>
          </w:tcPr>
          <w:p w:rsidR="00A341E1" w:rsidRDefault="00A341E1">
            <w:pPr>
              <w:pStyle w:val="ConsPlusNormal"/>
              <w:jc w:val="both"/>
            </w:pPr>
            <w: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A341E1">
        <w:tc>
          <w:tcPr>
            <w:tcW w:w="562" w:type="dxa"/>
            <w:vMerge w:val="restart"/>
          </w:tcPr>
          <w:p w:rsidR="00A341E1" w:rsidRDefault="00A341E1">
            <w:pPr>
              <w:pStyle w:val="ConsPlusNormal"/>
              <w:jc w:val="center"/>
            </w:pPr>
            <w:r>
              <w:t>11</w:t>
            </w:r>
          </w:p>
        </w:tc>
        <w:tc>
          <w:tcPr>
            <w:tcW w:w="8487" w:type="dxa"/>
            <w:gridSpan w:val="9"/>
          </w:tcPr>
          <w:p w:rsidR="00A341E1" w:rsidRDefault="00A341E1">
            <w:pPr>
              <w:pStyle w:val="ConsPlusNormal"/>
              <w:jc w:val="both"/>
            </w:pPr>
            <w:r>
              <w:t>Сведения о способах представления результатов рассмотрения ходатайства:</w:t>
            </w:r>
          </w:p>
        </w:tc>
      </w:tr>
      <w:tr w:rsidR="00A341E1">
        <w:tc>
          <w:tcPr>
            <w:tcW w:w="562" w:type="dxa"/>
            <w:vMerge/>
          </w:tcPr>
          <w:p w:rsidR="00A341E1" w:rsidRDefault="00A341E1">
            <w:pPr>
              <w:pStyle w:val="ConsPlusNormal"/>
            </w:pPr>
          </w:p>
        </w:tc>
        <w:tc>
          <w:tcPr>
            <w:tcW w:w="5527" w:type="dxa"/>
            <w:gridSpan w:val="7"/>
          </w:tcPr>
          <w:p w:rsidR="00A341E1" w:rsidRDefault="00A341E1">
            <w:pPr>
              <w:pStyle w:val="ConsPlusNormal"/>
              <w:jc w:val="both"/>
            </w:pPr>
            <w:r>
              <w:t>в виде электронного документа, который направляется уполномоченным органом заявителю посредством электронной почты</w:t>
            </w:r>
          </w:p>
        </w:tc>
        <w:tc>
          <w:tcPr>
            <w:tcW w:w="2960" w:type="dxa"/>
            <w:gridSpan w:val="2"/>
          </w:tcPr>
          <w:p w:rsidR="00A341E1" w:rsidRDefault="00A341E1">
            <w:pPr>
              <w:pStyle w:val="ConsPlusNormal"/>
              <w:jc w:val="center"/>
            </w:pPr>
            <w:r>
              <w:t>_______________</w:t>
            </w:r>
          </w:p>
          <w:p w:rsidR="00A341E1" w:rsidRDefault="00A341E1">
            <w:pPr>
              <w:pStyle w:val="ConsPlusNormal"/>
              <w:jc w:val="center"/>
            </w:pPr>
            <w:r>
              <w:t>(да/нет)</w:t>
            </w:r>
          </w:p>
        </w:tc>
      </w:tr>
      <w:tr w:rsidR="00A341E1">
        <w:tc>
          <w:tcPr>
            <w:tcW w:w="562" w:type="dxa"/>
            <w:vMerge/>
          </w:tcPr>
          <w:p w:rsidR="00A341E1" w:rsidRDefault="00A341E1">
            <w:pPr>
              <w:pStyle w:val="ConsPlusNormal"/>
            </w:pPr>
          </w:p>
        </w:tc>
        <w:tc>
          <w:tcPr>
            <w:tcW w:w="5527" w:type="dxa"/>
            <w:gridSpan w:val="7"/>
          </w:tcPr>
          <w:p w:rsidR="00A341E1" w:rsidRDefault="00A341E1">
            <w:pPr>
              <w:pStyle w:val="ConsPlusNormal"/>
              <w:jc w:val="both"/>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gridSpan w:val="2"/>
          </w:tcPr>
          <w:p w:rsidR="00A341E1" w:rsidRDefault="00A341E1">
            <w:pPr>
              <w:pStyle w:val="ConsPlusNormal"/>
              <w:jc w:val="center"/>
            </w:pPr>
            <w:r>
              <w:t>_______________</w:t>
            </w:r>
          </w:p>
          <w:p w:rsidR="00A341E1" w:rsidRDefault="00A341E1">
            <w:pPr>
              <w:pStyle w:val="ConsPlusNormal"/>
              <w:jc w:val="center"/>
            </w:pPr>
            <w:r>
              <w:t>(да/нет)</w:t>
            </w:r>
          </w:p>
        </w:tc>
      </w:tr>
      <w:tr w:rsidR="00A341E1">
        <w:tc>
          <w:tcPr>
            <w:tcW w:w="562" w:type="dxa"/>
            <w:vMerge w:val="restart"/>
          </w:tcPr>
          <w:p w:rsidR="00A341E1" w:rsidRDefault="00A341E1">
            <w:pPr>
              <w:pStyle w:val="ConsPlusNormal"/>
              <w:jc w:val="center"/>
            </w:pPr>
            <w:r>
              <w:t>12</w:t>
            </w:r>
          </w:p>
        </w:tc>
        <w:tc>
          <w:tcPr>
            <w:tcW w:w="8487" w:type="dxa"/>
            <w:gridSpan w:val="9"/>
            <w:tcBorders>
              <w:bottom w:val="nil"/>
            </w:tcBorders>
          </w:tcPr>
          <w:p w:rsidR="00A341E1" w:rsidRDefault="00A341E1">
            <w:pPr>
              <w:pStyle w:val="ConsPlusNormal"/>
              <w:jc w:val="both"/>
            </w:pPr>
            <w:r>
              <w:t>Документы, прилагаемые к ходатайству:</w:t>
            </w:r>
          </w:p>
        </w:tc>
      </w:tr>
      <w:tr w:rsidR="00A341E1">
        <w:tblPrEx>
          <w:tblBorders>
            <w:insideH w:val="nil"/>
            <w:insideV w:val="nil"/>
          </w:tblBorders>
        </w:tblPrEx>
        <w:tc>
          <w:tcPr>
            <w:tcW w:w="562" w:type="dxa"/>
            <w:vMerge/>
            <w:tcBorders>
              <w:left w:val="single" w:sz="4" w:space="0" w:color="auto"/>
              <w:right w:val="single" w:sz="4" w:space="0" w:color="auto"/>
            </w:tcBorders>
          </w:tcPr>
          <w:p w:rsidR="00A341E1" w:rsidRDefault="00A341E1">
            <w:pPr>
              <w:pStyle w:val="ConsPlusNormal"/>
            </w:pPr>
          </w:p>
        </w:tc>
        <w:tc>
          <w:tcPr>
            <w:tcW w:w="340" w:type="dxa"/>
            <w:tcBorders>
              <w:top w:val="nil"/>
              <w:left w:val="single" w:sz="4" w:space="0" w:color="auto"/>
              <w:bottom w:val="nil"/>
            </w:tcBorders>
          </w:tcPr>
          <w:p w:rsidR="00A341E1" w:rsidRDefault="00A341E1">
            <w:pPr>
              <w:pStyle w:val="ConsPlusNormal"/>
            </w:pPr>
          </w:p>
        </w:tc>
        <w:tc>
          <w:tcPr>
            <w:tcW w:w="7807" w:type="dxa"/>
            <w:gridSpan w:val="7"/>
            <w:tcBorders>
              <w:top w:val="nil"/>
            </w:tcBorders>
          </w:tcPr>
          <w:p w:rsidR="00A341E1" w:rsidRDefault="00A341E1">
            <w:pPr>
              <w:pStyle w:val="ConsPlusNormal"/>
            </w:pPr>
          </w:p>
        </w:tc>
        <w:tc>
          <w:tcPr>
            <w:tcW w:w="340" w:type="dxa"/>
            <w:tcBorders>
              <w:top w:val="nil"/>
              <w:bottom w:val="nil"/>
              <w:right w:val="single" w:sz="4" w:space="0" w:color="auto"/>
            </w:tcBorders>
          </w:tcPr>
          <w:p w:rsidR="00A341E1" w:rsidRDefault="00A341E1">
            <w:pPr>
              <w:pStyle w:val="ConsPlusNormal"/>
            </w:pPr>
          </w:p>
        </w:tc>
      </w:tr>
      <w:tr w:rsidR="00A341E1">
        <w:tc>
          <w:tcPr>
            <w:tcW w:w="562" w:type="dxa"/>
            <w:vMerge/>
          </w:tcPr>
          <w:p w:rsidR="00A341E1" w:rsidRDefault="00A341E1">
            <w:pPr>
              <w:pStyle w:val="ConsPlusNormal"/>
            </w:pPr>
          </w:p>
        </w:tc>
        <w:tc>
          <w:tcPr>
            <w:tcW w:w="8487" w:type="dxa"/>
            <w:gridSpan w:val="9"/>
            <w:tcBorders>
              <w:top w:val="nil"/>
            </w:tcBorders>
          </w:tcPr>
          <w:p w:rsidR="00A341E1" w:rsidRDefault="00A341E1">
            <w:pPr>
              <w:pStyle w:val="ConsPlusNormal"/>
            </w:pPr>
          </w:p>
        </w:tc>
      </w:tr>
      <w:tr w:rsidR="00A341E1">
        <w:tc>
          <w:tcPr>
            <w:tcW w:w="562" w:type="dxa"/>
          </w:tcPr>
          <w:p w:rsidR="00A341E1" w:rsidRDefault="00A341E1">
            <w:pPr>
              <w:pStyle w:val="ConsPlusNormal"/>
              <w:jc w:val="center"/>
            </w:pPr>
            <w:r>
              <w:t>13</w:t>
            </w:r>
          </w:p>
        </w:tc>
        <w:tc>
          <w:tcPr>
            <w:tcW w:w="8487" w:type="dxa"/>
            <w:gridSpan w:val="9"/>
          </w:tcPr>
          <w:p w:rsidR="00A341E1" w:rsidRDefault="00A341E1">
            <w:pPr>
              <w:pStyle w:val="ConsPlusNormal"/>
              <w:jc w:val="both"/>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A341E1">
        <w:tc>
          <w:tcPr>
            <w:tcW w:w="562" w:type="dxa"/>
          </w:tcPr>
          <w:p w:rsidR="00A341E1" w:rsidRDefault="00A341E1">
            <w:pPr>
              <w:pStyle w:val="ConsPlusNormal"/>
              <w:jc w:val="center"/>
            </w:pPr>
            <w:r>
              <w:t>14</w:t>
            </w:r>
          </w:p>
        </w:tc>
        <w:tc>
          <w:tcPr>
            <w:tcW w:w="8487" w:type="dxa"/>
            <w:gridSpan w:val="9"/>
          </w:tcPr>
          <w:p w:rsidR="00A341E1" w:rsidRDefault="00A341E1">
            <w:pPr>
              <w:pStyle w:val="ConsPlusNormal"/>
              <w:jc w:val="both"/>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4">
              <w:r>
                <w:rPr>
                  <w:color w:val="0000FF"/>
                </w:rPr>
                <w:t>статьей 39.41</w:t>
              </w:r>
            </w:hyperlink>
            <w:r>
              <w:t xml:space="preserve"> Земельного кодекса Российской Федерации</w:t>
            </w:r>
          </w:p>
        </w:tc>
      </w:tr>
      <w:tr w:rsidR="00A341E1">
        <w:tc>
          <w:tcPr>
            <w:tcW w:w="562" w:type="dxa"/>
          </w:tcPr>
          <w:p w:rsidR="00A341E1" w:rsidRDefault="00A341E1">
            <w:pPr>
              <w:pStyle w:val="ConsPlusNormal"/>
              <w:jc w:val="center"/>
            </w:pPr>
            <w:r>
              <w:t>15</w:t>
            </w:r>
          </w:p>
        </w:tc>
        <w:tc>
          <w:tcPr>
            <w:tcW w:w="5527" w:type="dxa"/>
            <w:gridSpan w:val="7"/>
          </w:tcPr>
          <w:p w:rsidR="00A341E1" w:rsidRDefault="00A341E1">
            <w:pPr>
              <w:pStyle w:val="ConsPlusNormal"/>
            </w:pPr>
            <w:r>
              <w:t>Подпись:</w:t>
            </w:r>
          </w:p>
        </w:tc>
        <w:tc>
          <w:tcPr>
            <w:tcW w:w="2960" w:type="dxa"/>
            <w:gridSpan w:val="2"/>
          </w:tcPr>
          <w:p w:rsidR="00A341E1" w:rsidRDefault="00A341E1">
            <w:pPr>
              <w:pStyle w:val="ConsPlusNormal"/>
              <w:jc w:val="center"/>
            </w:pPr>
            <w:r>
              <w:t>Дата:</w:t>
            </w:r>
          </w:p>
        </w:tc>
      </w:tr>
      <w:tr w:rsidR="00A341E1">
        <w:tblPrEx>
          <w:tblBorders>
            <w:insideV w:val="nil"/>
          </w:tblBorders>
        </w:tblPrEx>
        <w:tc>
          <w:tcPr>
            <w:tcW w:w="562" w:type="dxa"/>
            <w:vMerge w:val="restart"/>
            <w:tcBorders>
              <w:left w:val="single" w:sz="4" w:space="0" w:color="auto"/>
              <w:right w:val="single" w:sz="4" w:space="0" w:color="auto"/>
            </w:tcBorders>
          </w:tcPr>
          <w:p w:rsidR="00A341E1" w:rsidRDefault="00A341E1">
            <w:pPr>
              <w:pStyle w:val="ConsPlusNormal"/>
            </w:pPr>
          </w:p>
        </w:tc>
        <w:tc>
          <w:tcPr>
            <w:tcW w:w="340" w:type="dxa"/>
            <w:tcBorders>
              <w:left w:val="single" w:sz="4" w:space="0" w:color="auto"/>
              <w:bottom w:val="nil"/>
            </w:tcBorders>
          </w:tcPr>
          <w:p w:rsidR="00A341E1" w:rsidRDefault="00A341E1">
            <w:pPr>
              <w:pStyle w:val="ConsPlusNormal"/>
            </w:pPr>
          </w:p>
        </w:tc>
        <w:tc>
          <w:tcPr>
            <w:tcW w:w="1802" w:type="dxa"/>
          </w:tcPr>
          <w:p w:rsidR="00A341E1" w:rsidRDefault="00A341E1">
            <w:pPr>
              <w:pStyle w:val="ConsPlusNormal"/>
            </w:pPr>
          </w:p>
        </w:tc>
        <w:tc>
          <w:tcPr>
            <w:tcW w:w="340" w:type="dxa"/>
            <w:tcBorders>
              <w:bottom w:val="nil"/>
            </w:tcBorders>
          </w:tcPr>
          <w:p w:rsidR="00A341E1" w:rsidRDefault="00A341E1">
            <w:pPr>
              <w:pStyle w:val="ConsPlusNormal"/>
            </w:pPr>
          </w:p>
        </w:tc>
        <w:tc>
          <w:tcPr>
            <w:tcW w:w="2705" w:type="dxa"/>
            <w:gridSpan w:val="3"/>
          </w:tcPr>
          <w:p w:rsidR="00A341E1" w:rsidRDefault="00A341E1">
            <w:pPr>
              <w:pStyle w:val="ConsPlusNormal"/>
            </w:pPr>
          </w:p>
        </w:tc>
        <w:tc>
          <w:tcPr>
            <w:tcW w:w="340" w:type="dxa"/>
            <w:vMerge w:val="restart"/>
            <w:tcBorders>
              <w:right w:val="single" w:sz="4" w:space="0" w:color="auto"/>
            </w:tcBorders>
          </w:tcPr>
          <w:p w:rsidR="00A341E1" w:rsidRDefault="00A341E1">
            <w:pPr>
              <w:pStyle w:val="ConsPlusNormal"/>
            </w:pPr>
          </w:p>
        </w:tc>
        <w:tc>
          <w:tcPr>
            <w:tcW w:w="2960" w:type="dxa"/>
            <w:gridSpan w:val="2"/>
            <w:vMerge w:val="restart"/>
            <w:tcBorders>
              <w:left w:val="single" w:sz="4" w:space="0" w:color="auto"/>
              <w:right w:val="single" w:sz="4" w:space="0" w:color="auto"/>
            </w:tcBorders>
          </w:tcPr>
          <w:p w:rsidR="00A341E1" w:rsidRDefault="00A341E1">
            <w:pPr>
              <w:pStyle w:val="ConsPlusNormal"/>
              <w:jc w:val="center"/>
            </w:pPr>
            <w:r>
              <w:t xml:space="preserve">"__" __________ ____ </w:t>
            </w:r>
            <w:proofErr w:type="gramStart"/>
            <w:r>
              <w:t>г</w:t>
            </w:r>
            <w:proofErr w:type="gramEnd"/>
            <w:r>
              <w:t>.</w:t>
            </w:r>
          </w:p>
        </w:tc>
      </w:tr>
      <w:tr w:rsidR="00A341E1">
        <w:tblPrEx>
          <w:tblBorders>
            <w:insideH w:val="nil"/>
            <w:insideV w:val="nil"/>
          </w:tblBorders>
        </w:tblPrEx>
        <w:tc>
          <w:tcPr>
            <w:tcW w:w="562" w:type="dxa"/>
            <w:vMerge/>
            <w:tcBorders>
              <w:left w:val="single" w:sz="4" w:space="0" w:color="auto"/>
              <w:right w:val="single" w:sz="4" w:space="0" w:color="auto"/>
            </w:tcBorders>
          </w:tcPr>
          <w:p w:rsidR="00A341E1" w:rsidRDefault="00A341E1">
            <w:pPr>
              <w:pStyle w:val="ConsPlusNormal"/>
            </w:pPr>
          </w:p>
        </w:tc>
        <w:tc>
          <w:tcPr>
            <w:tcW w:w="340" w:type="dxa"/>
            <w:tcBorders>
              <w:top w:val="nil"/>
              <w:left w:val="single" w:sz="4" w:space="0" w:color="auto"/>
            </w:tcBorders>
          </w:tcPr>
          <w:p w:rsidR="00A341E1" w:rsidRDefault="00A341E1">
            <w:pPr>
              <w:pStyle w:val="ConsPlusNormal"/>
            </w:pPr>
          </w:p>
        </w:tc>
        <w:tc>
          <w:tcPr>
            <w:tcW w:w="1802" w:type="dxa"/>
          </w:tcPr>
          <w:p w:rsidR="00A341E1" w:rsidRDefault="00A341E1">
            <w:pPr>
              <w:pStyle w:val="ConsPlusNormal"/>
              <w:jc w:val="center"/>
            </w:pPr>
            <w:r>
              <w:t>(подпись)</w:t>
            </w:r>
          </w:p>
        </w:tc>
        <w:tc>
          <w:tcPr>
            <w:tcW w:w="340" w:type="dxa"/>
            <w:tcBorders>
              <w:top w:val="nil"/>
            </w:tcBorders>
          </w:tcPr>
          <w:p w:rsidR="00A341E1" w:rsidRDefault="00A341E1">
            <w:pPr>
              <w:pStyle w:val="ConsPlusNormal"/>
            </w:pPr>
          </w:p>
        </w:tc>
        <w:tc>
          <w:tcPr>
            <w:tcW w:w="2705" w:type="dxa"/>
            <w:gridSpan w:val="3"/>
          </w:tcPr>
          <w:p w:rsidR="00A341E1" w:rsidRDefault="00A341E1">
            <w:pPr>
              <w:pStyle w:val="ConsPlusNormal"/>
              <w:jc w:val="center"/>
            </w:pPr>
            <w:r>
              <w:t>(инициалы, фамилия)</w:t>
            </w:r>
          </w:p>
        </w:tc>
        <w:tc>
          <w:tcPr>
            <w:tcW w:w="340" w:type="dxa"/>
            <w:vMerge/>
            <w:tcBorders>
              <w:right w:val="single" w:sz="4" w:space="0" w:color="auto"/>
            </w:tcBorders>
          </w:tcPr>
          <w:p w:rsidR="00A341E1" w:rsidRDefault="00A341E1">
            <w:pPr>
              <w:pStyle w:val="ConsPlusNormal"/>
            </w:pPr>
          </w:p>
        </w:tc>
        <w:tc>
          <w:tcPr>
            <w:tcW w:w="2960" w:type="dxa"/>
            <w:gridSpan w:val="2"/>
            <w:vMerge/>
            <w:tcBorders>
              <w:left w:val="single" w:sz="4" w:space="0" w:color="auto"/>
              <w:right w:val="single" w:sz="4" w:space="0" w:color="auto"/>
            </w:tcBorders>
          </w:tcPr>
          <w:p w:rsidR="00A341E1" w:rsidRDefault="00A341E1">
            <w:pPr>
              <w:pStyle w:val="ConsPlusNormal"/>
            </w:pPr>
          </w:p>
        </w:tc>
      </w:tr>
    </w:tbl>
    <w:p w:rsidR="00A341E1" w:rsidRDefault="00A341E1">
      <w:pPr>
        <w:pStyle w:val="ConsPlusNormal"/>
        <w:jc w:val="both"/>
      </w:pPr>
    </w:p>
    <w:p w:rsidR="00A341E1" w:rsidRDefault="00A341E1">
      <w:pPr>
        <w:pStyle w:val="ConsPlusNormal"/>
        <w:jc w:val="both"/>
      </w:pPr>
    </w:p>
    <w:p w:rsidR="00A341E1" w:rsidRDefault="00A341E1">
      <w:pPr>
        <w:pStyle w:val="ConsPlusNormal"/>
        <w:pBdr>
          <w:bottom w:val="single" w:sz="6" w:space="0" w:color="auto"/>
        </w:pBdr>
        <w:spacing w:before="100" w:after="100"/>
        <w:jc w:val="both"/>
        <w:rPr>
          <w:sz w:val="2"/>
          <w:szCs w:val="2"/>
        </w:rPr>
      </w:pPr>
    </w:p>
    <w:p w:rsidR="004F488A" w:rsidRDefault="004F488A"/>
    <w:sectPr w:rsidR="004F488A" w:rsidSect="00573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E1"/>
    <w:rsid w:val="001A603D"/>
    <w:rsid w:val="00235B50"/>
    <w:rsid w:val="004F488A"/>
    <w:rsid w:val="00863E4C"/>
    <w:rsid w:val="00A341E1"/>
    <w:rsid w:val="00F7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1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341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341E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1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341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341E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C2D145DE8BC434605CD9D776A2161D45CB2F5A3CA21DA6700109E3D42ED4C8BC8DC3115061777C9860EEDCAED199D0897570958D2AA125s8lCI" TargetMode="External"/><Relationship Id="rId13" Type="http://schemas.openxmlformats.org/officeDocument/2006/relationships/hyperlink" Target="consultantplus://offline/ref=63C2D145DE8BC434605CD9D776A2161D45CB2F5A3CA21DA6700109E3D42ED4C8BC8DC3115061777D9D60EEDCAED199D0897570958D2AA125s8lCI" TargetMode="External"/><Relationship Id="rId18" Type="http://schemas.openxmlformats.org/officeDocument/2006/relationships/hyperlink" Target="consultantplus://offline/ref=63C2D145DE8BC434605CD9D776A2161D45CB2F5A3CA21DA6700109E3D42ED4C8BC8DC3115061777D9B60EEDCAED199D0897570958D2AA125s8lCI" TargetMode="External"/><Relationship Id="rId26" Type="http://schemas.openxmlformats.org/officeDocument/2006/relationships/hyperlink" Target="consultantplus://offline/ref=63C2D145DE8BC434605CD9D776A2161D45CC2A5F3FAF1DA6700109E3D42ED4C8BC8DC31250627477CA3AFED8E78594CF896E6E92932AsAl2I" TargetMode="External"/><Relationship Id="rId3" Type="http://schemas.openxmlformats.org/officeDocument/2006/relationships/settings" Target="settings.xml"/><Relationship Id="rId21" Type="http://schemas.openxmlformats.org/officeDocument/2006/relationships/hyperlink" Target="consultantplus://offline/ref=63C2D145DE8BC434605CD9D776A2161D45CC2A5F3FAF1DA6700109E3D42ED4C8BC8DC31250607377CA3AFED8E78594CF896E6E92932AsAl2I" TargetMode="External"/><Relationship Id="rId34" Type="http://schemas.openxmlformats.org/officeDocument/2006/relationships/hyperlink" Target="consultantplus://offline/ref=63C2D145DE8BC434605CD9D776A2161D45CC2A5F3FAF1DA6700109E3D42ED4C8BC8DC31250657377CA3AFED8E78594CF896E6E92932AsAl2I" TargetMode="External"/><Relationship Id="rId7" Type="http://schemas.openxmlformats.org/officeDocument/2006/relationships/hyperlink" Target="consultantplus://offline/ref=63C2D145DE8BC434605CD9D776A2161D45CB2E5930A71DA6700109E3D42ED4C8BC8DC31151667C28CF2FEF80EB848AD18C75729091s2lBI" TargetMode="External"/><Relationship Id="rId12" Type="http://schemas.openxmlformats.org/officeDocument/2006/relationships/hyperlink" Target="consultantplus://offline/ref=63C2D145DE8BC434605CD9D776A2161D45CB2F5A3CA21DA6700109E3D42ED4C8BC8DC3115061777D9C60EEDCAED199D0897570958D2AA125s8lCI" TargetMode="External"/><Relationship Id="rId17" Type="http://schemas.openxmlformats.org/officeDocument/2006/relationships/hyperlink" Target="consultantplus://offline/ref=63C2D145DE8BC434605CD9D776A2161D45CC2F5930A21DA6700109E3D42ED4C8BC8DC31355677C28CF2FEF80EB848AD18C75729091s2lBI" TargetMode="External"/><Relationship Id="rId25" Type="http://schemas.openxmlformats.org/officeDocument/2006/relationships/hyperlink" Target="consultantplus://offline/ref=63C2D145DE8BC434605CD9D776A2161D45CB2F5A3CA21DA6700109E3D42ED4C8BC8DC3115061777E9F60EEDCAED199D0897570958D2AA125s8lCI" TargetMode="External"/><Relationship Id="rId33" Type="http://schemas.openxmlformats.org/officeDocument/2006/relationships/hyperlink" Target="consultantplus://offline/ref=63C2D145DE8BC434605CD9D776A2161D45CC2A5F3FAF1DA6700109E3D42ED4C8BC8DC31250657E77CA3AFED8E78594CF896E6E92932AsAl2I" TargetMode="External"/><Relationship Id="rId2" Type="http://schemas.microsoft.com/office/2007/relationships/stylesWithEffects" Target="stylesWithEffects.xml"/><Relationship Id="rId16" Type="http://schemas.openxmlformats.org/officeDocument/2006/relationships/hyperlink" Target="consultantplus://offline/ref=63C2D145DE8BC434605CD9D776A2161D45CC2F5930A21DA6700109E3D42ED4C8BC8DC3115061707C9F60EEDCAED199D0897570958D2AA125s8lCI" TargetMode="External"/><Relationship Id="rId20" Type="http://schemas.openxmlformats.org/officeDocument/2006/relationships/hyperlink" Target="consultantplus://offline/ref=63C2D145DE8BC434605CD9D776A2161D45CC2A5F3FAF1DA6700109E3D42ED4C8BC8DC31250607377CA3AFED8E78594CF896E6E92932AsAl2I" TargetMode="External"/><Relationship Id="rId29" Type="http://schemas.openxmlformats.org/officeDocument/2006/relationships/hyperlink" Target="consultantplus://offline/ref=63C2D145DE8BC434605CD9D776A2161D45CB2F5A3CA21DA6700109E3D42ED4C8BC8DC3115061777E9A60EEDCAED199D0897570958D2AA125s8lCI" TargetMode="External"/><Relationship Id="rId1" Type="http://schemas.openxmlformats.org/officeDocument/2006/relationships/styles" Target="styles.xml"/><Relationship Id="rId6" Type="http://schemas.openxmlformats.org/officeDocument/2006/relationships/hyperlink" Target="consultantplus://offline/ref=63C2D145DE8BC434605CD9D776A2161D45CC2A5F3FAF1DA6700109E3D42ED4C8BC8DC31250677277CA3AFED8E78594CF896E6E92932AsAl2I" TargetMode="External"/><Relationship Id="rId11" Type="http://schemas.openxmlformats.org/officeDocument/2006/relationships/hyperlink" Target="consultantplus://offline/ref=63C2D145DE8BC434605CD9D776A2161D45CB2F5A3CA21DA6700109E3D42ED4C8BC8DC3115061777D9F60EEDCAED199D0897570958D2AA125s8lCI" TargetMode="External"/><Relationship Id="rId24" Type="http://schemas.openxmlformats.org/officeDocument/2006/relationships/hyperlink" Target="consultantplus://offline/ref=63C2D145DE8BC434605CD9D776A2161D45CC2A5F3FAF1DA6700109E3D42ED4C8BC8DC31159697277CA3AFED8E78594CF896E6E92932AsAl2I" TargetMode="External"/><Relationship Id="rId32" Type="http://schemas.openxmlformats.org/officeDocument/2006/relationships/hyperlink" Target="consultantplus://offline/ref=63C2D145DE8BC434605CD9D776A2161D45CC2F5930A21DA6700109E3D42ED4C8BC8DC31355677C28CF2FEF80EB848AD18C75729091s2lBI" TargetMode="External"/><Relationship Id="rId5" Type="http://schemas.openxmlformats.org/officeDocument/2006/relationships/hyperlink" Target="consultantplus://offline/ref=63C2D145DE8BC434605CD9D776A2161D45CB2F5A3CA21DA6700109E3D42ED4C8BC8DC3115061777C9860EEDCAED199D0897570958D2AA125s8lCI" TargetMode="External"/><Relationship Id="rId15" Type="http://schemas.openxmlformats.org/officeDocument/2006/relationships/hyperlink" Target="consultantplus://offline/ref=63C2D145DE8BC434605CD9D776A2161D45CB2F5A3CA21DA6700109E3D42ED4C8BC8DC3115061777D9A60EEDCAED199D0897570958D2AA125s8lCI" TargetMode="External"/><Relationship Id="rId23" Type="http://schemas.openxmlformats.org/officeDocument/2006/relationships/hyperlink" Target="consultantplus://offline/ref=63C2D145DE8BC434605CD9D776A2161D45CC2A5F3FAF1DA6700109E3D42ED4C8BC8DC31159697377CA3AFED8E78594CF896E6E92932AsAl2I" TargetMode="External"/><Relationship Id="rId28" Type="http://schemas.openxmlformats.org/officeDocument/2006/relationships/hyperlink" Target="consultantplus://offline/ref=63C2D145DE8BC434605CD9D776A2161D45CB2F5A3CA21DA6700109E3D42ED4C8BC8DC3115061777E9C60EEDCAED199D0897570958D2AA125s8lCI" TargetMode="External"/><Relationship Id="rId36" Type="http://schemas.openxmlformats.org/officeDocument/2006/relationships/theme" Target="theme/theme1.xml"/><Relationship Id="rId10" Type="http://schemas.openxmlformats.org/officeDocument/2006/relationships/hyperlink" Target="consultantplus://offline/ref=63C2D145DE8BC434605CD9D776A2161D45CB2A5D30A41DA6700109E3D42ED4C8BC8DC31253657C28CF2FEF80EB848AD18C75729091s2lBI" TargetMode="External"/><Relationship Id="rId19" Type="http://schemas.openxmlformats.org/officeDocument/2006/relationships/hyperlink" Target="consultantplus://offline/ref=63C2D145DE8BC434605CD9D776A2161D45CB2F5A3CA21DA6700109E3D42ED4C8BC8DC3115061777D9960EEDCAED199D0897570958D2AA125s8lCI" TargetMode="External"/><Relationship Id="rId31" Type="http://schemas.openxmlformats.org/officeDocument/2006/relationships/hyperlink" Target="consultantplus://offline/ref=63C2D145DE8BC434605CD9D776A2161D45CB2A5D30A41DA6700109E3D42ED4C8BC8DC31253657C28CF2FEF80EB848AD18C75729091s2lBI" TargetMode="External"/><Relationship Id="rId4" Type="http://schemas.openxmlformats.org/officeDocument/2006/relationships/webSettings" Target="webSettings.xml"/><Relationship Id="rId9" Type="http://schemas.openxmlformats.org/officeDocument/2006/relationships/hyperlink" Target="consultantplus://offline/ref=63C2D145DE8BC434605CD9D776A2161D45CC2A5F3FAF1DA6700109E3D42ED4C8BC8DC31250607377CA3AFED8E78594CF896E6E92932AsAl2I" TargetMode="External"/><Relationship Id="rId14" Type="http://schemas.openxmlformats.org/officeDocument/2006/relationships/hyperlink" Target="consultantplus://offline/ref=63C2D145DE8BC434605CD9D776A2161D45CC2A5F3FAF1DA6700109E3D42ED4C8BC8DC31250607077CA3AFED8E78594CF896E6E92932AsAl2I" TargetMode="External"/><Relationship Id="rId22" Type="http://schemas.openxmlformats.org/officeDocument/2006/relationships/hyperlink" Target="consultantplus://offline/ref=63C2D145DE8BC434605CD9D776A2161D45CB2F5A3CA21DA6700109E3D42ED4C8BC8DC3115061777D9760EEDCAED199D0897570958D2AA125s8lCI" TargetMode="External"/><Relationship Id="rId27" Type="http://schemas.openxmlformats.org/officeDocument/2006/relationships/hyperlink" Target="consultantplus://offline/ref=63C2D145DE8BC434605CD9D776A2161D45CB2A5D30A41DA6700109E3D42ED4C8BC8DC31253657C28CF2FEF80EB848AD18C75729091s2lBI" TargetMode="External"/><Relationship Id="rId30" Type="http://schemas.openxmlformats.org/officeDocument/2006/relationships/hyperlink" Target="consultantplus://offline/ref=63C2D145DE8BC434605CD9D776A2161D45CC2A5F3FAF1DA6700109E3D42ED4C8BC8DC31250607377CA3AFED8E78594CF896E6E92932AsAl2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3789</Words>
  <Characters>21598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2023-05-10T08:37:00Z</dcterms:created>
  <dcterms:modified xsi:type="dcterms:W3CDTF">2023-05-10T08:40:00Z</dcterms:modified>
</cp:coreProperties>
</file>