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ind w:left="0" w:hanging="0"/>
        <w:jc w:val="left"/>
        <w:rPr/>
      </w:pPr>
      <w:r>
        <w:rPr>
          <w:rFonts w:ascii="Tahoma" w:hAnsi="Tahoma"/>
          <w:sz w:val="20"/>
        </w:rPr>
        <w:t xml:space="preserve">Документ предоставлен </w:t>
      </w:r>
      <w:hyperlink r:id="rId2">
        <w:r>
          <w:rPr>
            <w:rFonts w:ascii="Tahoma" w:hAnsi="Tahoma"/>
            <w:color w:val="0000FF"/>
            <w:sz w:val="20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both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left"/>
        <w:outlineLvl w:val="0"/>
        <w:rPr/>
      </w:pPr>
      <w:r>
        <w:rPr/>
        <w:t>Зарегистрировано в Минюсте России 15 декабря 2020 г. N 61482</w:t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>
          <w:sz w:val="0"/>
        </w:rPr>
      </w:pPr>
      <w:r>
        <w:rPr>
          <w:sz w:val="0"/>
        </w:rPr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ФЕДЕРАЛЬНАЯ СЛУЖБА ГОСУДАРСТВЕННОЙ РЕГИСТРАЦИИ,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КАДАСТРА И КАРТОГРАФИИ</w:t>
      </w:r>
    </w:p>
    <w:p>
      <w:pPr>
        <w:pStyle w:val="ConsPlusNormal"/>
        <w:bidi w:val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ПРИКАЗ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от 10 ноября 2020 г. N П/0412</w:t>
      </w:r>
    </w:p>
    <w:p>
      <w:pPr>
        <w:pStyle w:val="ConsPlusNormal"/>
        <w:bidi w:val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ОБ УТВЕРЖДЕНИИ КЛАССИФИКАТОРА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ВИДОВ РАЗРЕШЕННОГО ИСПОЛЬЗОВАНИЯ ЗЕМЕЛЬНЫХ УЧАСТКОВ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sz w:val="24"/>
          <w:u w:val="none"/>
        </w:rPr>
      </w:pPr>
      <w:r>
        <w:rPr>
          <w:rFonts w:ascii="Times New Roman" w:hAnsi="Times New Roman"/>
          <w:b w:val="false"/>
          <w:i w:val="false"/>
          <w:sz w:val="24"/>
          <w:u w:val="none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Приказов Росреестра от 20.04.2021 </w:t>
            </w:r>
            <w:hyperlink r:id="rId3">
              <w:r>
                <w:rPr>
                  <w:color w:val="0000FF"/>
                </w:rPr>
                <w:t>N П/0166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30.07.2021 </w:t>
            </w:r>
            <w:hyperlink r:id="rId4">
              <w:r>
                <w:rPr>
                  <w:color w:val="0000FF"/>
                </w:rPr>
                <w:t>N П/0326</w:t>
              </w:r>
            </w:hyperlink>
            <w:r>
              <w:rPr>
                <w:color w:val="392C69"/>
              </w:rPr>
              <w:t xml:space="preserve">, от 16.09.2021 </w:t>
            </w:r>
            <w:hyperlink r:id="rId5">
              <w:r>
                <w:rPr>
                  <w:color w:val="0000FF"/>
                </w:rPr>
                <w:t>N П/0414</w:t>
              </w:r>
            </w:hyperlink>
            <w:r>
              <w:rPr>
                <w:color w:val="392C69"/>
              </w:rPr>
              <w:t xml:space="preserve">, от 23.06.2022 </w:t>
            </w:r>
            <w:hyperlink r:id="rId6">
              <w:r>
                <w:rPr>
                  <w:color w:val="0000FF"/>
                </w:rPr>
                <w:t>N П/0246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В соответствии с </w:t>
      </w:r>
      <w:hyperlink r:id="rId7">
        <w:r>
          <w:rPr>
            <w:color w:val="0000FF"/>
          </w:rPr>
          <w:t>пунктом 2 статьи 7</w:t>
        </w:r>
      </w:hyperlink>
      <w:r>
        <w:rPr/>
        <w:t xml:space="preserve"> Земельного кодекса Российской Федерации (Собрание законодательства Российской Федерации, 2001, N 44, ст. 4147; 2010, N 30, ст. 3998), </w:t>
      </w:r>
      <w:hyperlink r:id="rId8">
        <w:r>
          <w:rPr>
            <w:color w:val="0000FF"/>
          </w:rPr>
          <w:t>пунктом 1</w:t>
        </w:r>
      </w:hyperlink>
      <w:r>
        <w:rPr/>
        <w:t xml:space="preserve"> и </w:t>
      </w:r>
      <w:hyperlink r:id="rId9">
        <w:r>
          <w:rPr>
            <w:color w:val="0000FF"/>
          </w:rPr>
          <w:t>подпунктом 5.26(7.19) пункта 5</w:t>
        </w:r>
      </w:hyperlink>
      <w:r>
        <w:rPr/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01.06.2009 N 457 "О Федеральной службе государственной регистрации, кадастра и картографии" (Собрание законодательства Российской Федерации, 2009, N 25, ст. 3052; 2020, N 7, ст. 855), приказываю: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1. Утвердить классификатор видов разрешенного использования земельных участков согласно </w:t>
      </w:r>
      <w:hyperlink w:anchor="Par33">
        <w:r>
          <w:rPr>
            <w:color w:val="0000FF"/>
          </w:rPr>
          <w:t>приложению</w:t>
        </w:r>
      </w:hyperlink>
      <w:r>
        <w:rPr/>
        <w:t xml:space="preserve"> к настоящему приказу.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2. Настоящий приказ вступает в силу с даты вступления в силу приказа Минэкономразвития России о признании утратившим силу </w:t>
      </w:r>
      <w:hyperlink r:id="rId10">
        <w:r>
          <w:rPr>
            <w:color w:val="0000FF"/>
          </w:rPr>
          <w:t>приказа</w:t>
        </w:r>
      </w:hyperlink>
      <w:r>
        <w:rPr/>
        <w:t xml:space="preserve"> Минэкономразвития России от 01.09.2014 N 540 "Об утверждении классификатора видов разрешенного использования земельных участков" (зарегистрирован Минюстом России 08.09.2014, регистрационный N 33995).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Руководитель</w:t>
      </w:r>
    </w:p>
    <w:p>
      <w:pPr>
        <w:pStyle w:val="ConsPlusNormal"/>
        <w:bidi w:val="0"/>
        <w:ind w:left="0" w:hanging="0"/>
        <w:jc w:val="right"/>
        <w:rPr/>
      </w:pPr>
      <w:r>
        <w:rPr/>
        <w:t>О.А.СКУФИНСКИЙ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/>
      </w:pPr>
      <w:r>
        <w:rPr/>
        <w:t>Приложение</w:t>
      </w:r>
    </w:p>
    <w:p>
      <w:pPr>
        <w:pStyle w:val="ConsPlusNormal"/>
        <w:bidi w:val="0"/>
        <w:ind w:left="0" w:hanging="0"/>
        <w:jc w:val="right"/>
        <w:rPr/>
      </w:pPr>
      <w:r>
        <w:rPr/>
        <w:t>к приказу Федеральной службы</w:t>
      </w:r>
    </w:p>
    <w:p>
      <w:pPr>
        <w:pStyle w:val="ConsPlusNormal"/>
        <w:bidi w:val="0"/>
        <w:ind w:left="0" w:hanging="0"/>
        <w:jc w:val="right"/>
        <w:rPr/>
      </w:pPr>
      <w:r>
        <w:rPr/>
        <w:t>государственной регистрации,</w:t>
      </w:r>
    </w:p>
    <w:p>
      <w:pPr>
        <w:pStyle w:val="ConsPlusNormal"/>
        <w:bidi w:val="0"/>
        <w:ind w:left="0" w:hanging="0"/>
        <w:jc w:val="right"/>
        <w:rPr/>
      </w:pPr>
      <w:r>
        <w:rPr/>
        <w:t>кадастра и картографии</w:t>
      </w:r>
    </w:p>
    <w:p>
      <w:pPr>
        <w:pStyle w:val="ConsPlusNormal"/>
        <w:bidi w:val="0"/>
        <w:ind w:left="0" w:hanging="0"/>
        <w:jc w:val="right"/>
        <w:rPr/>
      </w:pPr>
      <w:r>
        <w:rPr/>
        <w:t>от 10 ноября 2020 г. N П/0412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bookmarkStart w:id="0" w:name="Par33"/>
      <w:bookmarkEnd w:id="0"/>
      <w:r>
        <w:rPr>
          <w:b/>
        </w:rPr>
        <w:t>КЛАССИФИКАТОР</w:t>
      </w:r>
    </w:p>
    <w:p>
      <w:pPr>
        <w:pStyle w:val="ConsPlusNormal"/>
        <w:bidi w:val="0"/>
        <w:ind w:left="0" w:hanging="0"/>
        <w:jc w:val="center"/>
        <w:rPr/>
      </w:pPr>
      <w:r>
        <w:rPr>
          <w:b/>
        </w:rPr>
        <w:t>ВИДОВ РАЗРЕШЕННОГО ИСПОЛЬЗОВАНИЯ ЗЕМЕЛЬНЫХ УЧАСТКОВ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b w:val="false"/>
          <w:i w:val="false"/>
          <w:i w:val="false"/>
          <w:sz w:val="24"/>
          <w:u w:val="none"/>
        </w:rPr>
      </w:pPr>
      <w:r>
        <w:rPr>
          <w:rFonts w:ascii="Times New Roman" w:hAnsi="Times New Roman"/>
          <w:b w:val="false"/>
          <w:i w:val="false"/>
          <w:sz w:val="24"/>
          <w:u w:val="none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Приказов Росреестра от 20.04.2021 </w:t>
            </w:r>
            <w:hyperlink r:id="rId11">
              <w:r>
                <w:rPr>
                  <w:color w:val="0000FF"/>
                </w:rPr>
                <w:t>N П/0166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30.07.2021 </w:t>
            </w:r>
            <w:hyperlink r:id="rId12">
              <w:r>
                <w:rPr>
                  <w:color w:val="0000FF"/>
                </w:rPr>
                <w:t>N П/0326</w:t>
              </w:r>
            </w:hyperlink>
            <w:r>
              <w:rPr>
                <w:color w:val="392C69"/>
              </w:rPr>
              <w:t xml:space="preserve">, от 16.09.2021 </w:t>
            </w:r>
            <w:hyperlink r:id="rId13">
              <w:r>
                <w:rPr>
                  <w:color w:val="0000FF"/>
                </w:rPr>
                <w:t>N П/0414</w:t>
              </w:r>
            </w:hyperlink>
            <w:r>
              <w:rPr>
                <w:color w:val="392C69"/>
              </w:rPr>
              <w:t xml:space="preserve">, от 23.06.2022 </w:t>
            </w:r>
            <w:hyperlink r:id="rId14">
              <w:r>
                <w:rPr>
                  <w:color w:val="0000FF"/>
                </w:rPr>
                <w:t>N П/0246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0"/>
        <w:gridCol w:w="4310"/>
        <w:gridCol w:w="2211"/>
      </w:tblGrid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Наименование вида разрешенного использования земельного участка </w:t>
            </w:r>
            <w:hyperlink w:anchor="Par61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Описание вида разрешенного использования земельного участка </w:t>
            </w:r>
            <w:hyperlink w:anchor="Par61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Код (числовое обозначение) вида разрешенного использования земельного участка </w:t>
            </w:r>
            <w:hyperlink w:anchor="Par616">
              <w:r>
                <w:rPr>
                  <w:color w:val="0000FF"/>
                </w:rPr>
                <w:t>&lt;3&gt;</w:t>
              </w:r>
            </w:hyperlink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Сельскохозяйственное использование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Ведение сельского хозяйства.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1">
              <w:r>
                <w:rPr>
                  <w:color w:val="0000FF"/>
                </w:rPr>
                <w:t>кодами 1.1</w:t>
              </w:r>
            </w:hyperlink>
            <w:r>
              <w:rPr/>
              <w:t xml:space="preserve"> - </w:t>
            </w:r>
            <w:hyperlink w:anchor="Par126">
              <w:r>
                <w:rPr>
                  <w:color w:val="0000FF"/>
                </w:rPr>
                <w:t>1.20</w:t>
              </w:r>
            </w:hyperlink>
            <w:r>
              <w:rPr/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1.0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Растениеводство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хозяйственной деятельности, связанной с выращиванием сельскохозяйственных культур.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4">
              <w:r>
                <w:rPr>
                  <w:color w:val="0000FF"/>
                </w:rPr>
                <w:t>кодами 1.2</w:t>
              </w:r>
            </w:hyperlink>
            <w:r>
              <w:rPr/>
              <w:t xml:space="preserve"> - </w:t>
            </w:r>
            <w:hyperlink w:anchor="Par70">
              <w:r>
                <w:rPr>
                  <w:color w:val="0000FF"/>
                </w:rPr>
                <w:t>1.6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1" w:name="Par51"/>
            <w:bookmarkEnd w:id="1"/>
            <w:r>
              <w:rPr/>
              <w:t>1.1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Выращивание зерновых и иных сельскохозяйственных культур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2" w:name="Par54"/>
            <w:bookmarkEnd w:id="2"/>
            <w:r>
              <w:rPr/>
              <w:t>1.2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Овощеводство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1.3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Выращивание тонизирующих, лекарственных, цветочных культур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1.4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Садоводство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1.5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Виноградарство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Возделывание винограда на виноградопригодных землях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1.5.1</w:t>
            </w:r>
          </w:p>
        </w:tc>
      </w:tr>
      <w:tr>
        <w:trPr/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(введено </w:t>
            </w:r>
            <w:hyperlink r:id="rId15">
              <w:r>
                <w:rPr>
                  <w:color w:val="0000FF"/>
                </w:rPr>
                <w:t>Приказом</w:t>
              </w:r>
            </w:hyperlink>
            <w:r>
              <w:rPr/>
              <w:t xml:space="preserve"> Росреестра от 16.09.2021 N П/0414)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Выращивание льна и конопли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3" w:name="Par70"/>
            <w:bookmarkEnd w:id="3"/>
            <w:r>
              <w:rPr/>
              <w:t>1.6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Животноводство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9">
              <w:r>
                <w:rPr>
                  <w:color w:val="0000FF"/>
                </w:rPr>
                <w:t>кодами 1.8</w:t>
              </w:r>
            </w:hyperlink>
            <w:r>
              <w:rPr/>
              <w:t xml:space="preserve"> - </w:t>
            </w:r>
            <w:hyperlink w:anchor="Par94">
              <w:r>
                <w:rPr>
                  <w:color w:val="0000FF"/>
                </w:rPr>
                <w:t>1.11</w:t>
              </w:r>
            </w:hyperlink>
            <w:r>
              <w:rPr/>
              <w:t xml:space="preserve">, </w:t>
            </w:r>
            <w:hyperlink w:anchor="Par110">
              <w:r>
                <w:rPr>
                  <w:color w:val="0000FF"/>
                </w:rPr>
                <w:t>1.15</w:t>
              </w:r>
            </w:hyperlink>
            <w:r>
              <w:rPr/>
              <w:t xml:space="preserve">, </w:t>
            </w:r>
            <w:hyperlink w:anchor="Par123">
              <w:r>
                <w:rPr>
                  <w:color w:val="0000FF"/>
                </w:rPr>
                <w:t>1.19</w:t>
              </w:r>
            </w:hyperlink>
            <w:r>
              <w:rPr/>
              <w:t xml:space="preserve">, </w:t>
            </w:r>
            <w:hyperlink w:anchor="Par126">
              <w:r>
                <w:rPr>
                  <w:color w:val="0000FF"/>
                </w:rPr>
                <w:t>1.20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1.7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Скотоводство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4" w:name="Par79"/>
            <w:bookmarkEnd w:id="4"/>
            <w:r>
              <w:rPr/>
              <w:t>1.8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Звероводство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хозяйственной деятельности, связанной с разведением в неволе ценных пушных зверей;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1.9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Птицеводство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1.10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Свиноводство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хозяйственной деятельности, связанной с разведением свиней;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5" w:name="Par94"/>
            <w:bookmarkEnd w:id="5"/>
            <w:r>
              <w:rPr/>
              <w:t>1.11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Пчеловодство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1.12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Рыбоводство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1.13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Научное обеспечение сельского хозяйства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коллекций генетических ресурсов растений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1.14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Хранение и переработка сельскохозяйственной продукции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6" w:name="Par110"/>
            <w:bookmarkEnd w:id="6"/>
            <w:r>
              <w:rPr/>
              <w:t>1.15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Ведение личного подсобного хозяйства на полевых участках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1.16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Питомники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1.17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Обеспечение сельскохозяйственного производства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1.18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Сенокошение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Кошение трав, сбор и заготовка сена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7" w:name="Par123"/>
            <w:bookmarkEnd w:id="7"/>
            <w:r>
              <w:rPr/>
              <w:t>1.19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Выпас сельскохозяйственных животных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Выпас сельскохозяйственных животных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8" w:name="Par126"/>
            <w:bookmarkEnd w:id="8"/>
            <w:r>
              <w:rPr/>
              <w:t>1.20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Жилая застройка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жилых домов различного вида.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136">
              <w:r>
                <w:rPr>
                  <w:color w:val="0000FF"/>
                </w:rPr>
                <w:t>кодами 2.1</w:t>
              </w:r>
            </w:hyperlink>
            <w:r>
              <w:rPr/>
              <w:t xml:space="preserve"> - </w:t>
            </w:r>
            <w:hyperlink w:anchor="Par151">
              <w:r>
                <w:rPr>
                  <w:color w:val="0000FF"/>
                </w:rPr>
                <w:t>2.3</w:t>
              </w:r>
            </w:hyperlink>
            <w:r>
              <w:rPr/>
              <w:t xml:space="preserve">, </w:t>
            </w:r>
            <w:hyperlink w:anchor="Par163">
              <w:r>
                <w:rPr>
                  <w:color w:val="0000FF"/>
                </w:rPr>
                <w:t>2.5</w:t>
              </w:r>
            </w:hyperlink>
            <w:r>
              <w:rPr/>
              <w:t xml:space="preserve"> - </w:t>
            </w:r>
            <w:hyperlink w:anchor="Par177">
              <w:r>
                <w:rPr>
                  <w:color w:val="0000FF"/>
                </w:rPr>
                <w:t>2.7.1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2.0</w:t>
            </w:r>
          </w:p>
        </w:tc>
      </w:tr>
      <w:tr>
        <w:trPr/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/>
              <w:t xml:space="preserve"> Росреестра от 30.07.2021 N П/0326)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Для индивидуального жилищного строительства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выращивание сельскохозяйственных культур;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гаражей для собственных нужд и хозяйственных построек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9" w:name="Par136"/>
            <w:bookmarkEnd w:id="9"/>
            <w:r>
              <w:rPr/>
              <w:t>2.1</w:t>
            </w:r>
          </w:p>
        </w:tc>
      </w:tr>
      <w:tr>
        <w:trPr/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/>
              <w:t xml:space="preserve"> Росреестра от 30.07.2021 N П/0326)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Малоэтажная многоквартирная жилая застройка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малоэтажных многоквартирных домов (многоквартирные дома высотой до 4 этажей, включая мансардный);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обустройство спортивных и детских площадок, площадок для отдыха;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2.1.1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Для ведения личного подсобного хозяйства (приусадебный земельный участок)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жилого дома, указанного в описании вида разрешенного использования с </w:t>
            </w:r>
            <w:hyperlink w:anchor="Par136">
              <w:r>
                <w:rPr>
                  <w:color w:val="0000FF"/>
                </w:rPr>
                <w:t>кодом 2.1</w:t>
              </w:r>
            </w:hyperlink>
            <w:r>
              <w:rPr/>
              <w:t>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производство сельскохозяйственной продукции;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гаража и иных вспомогательных сооружений;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содержание сельскохозяйственных животных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Блокированная жилая застройка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10" w:name="Par151"/>
            <w:bookmarkEnd w:id="10"/>
            <w:r>
              <w:rPr/>
              <w:t>2.3</w:t>
            </w:r>
          </w:p>
        </w:tc>
      </w:tr>
      <w:tr>
        <w:trPr/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Приказов Росреестра от 30.07.2021 </w:t>
            </w:r>
            <w:hyperlink r:id="rId18">
              <w:r>
                <w:rPr>
                  <w:color w:val="0000FF"/>
                </w:rPr>
                <w:t>N П/0326</w:t>
              </w:r>
            </w:hyperlink>
            <w:r>
              <w:rPr/>
              <w:t xml:space="preserve">, от 23.06.2022 </w:t>
            </w:r>
            <w:hyperlink r:id="rId19">
              <w:r>
                <w:rPr>
                  <w:color w:val="0000FF"/>
                </w:rPr>
                <w:t>N П/0246</w:t>
              </w:r>
            </w:hyperlink>
            <w:r>
              <w:rPr/>
              <w:t>)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Передвижное жилье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2.4</w:t>
            </w:r>
          </w:p>
        </w:tc>
      </w:tr>
      <w:tr>
        <w:trPr/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rPr/>
              <w:t xml:space="preserve"> Росреестра от 23.06.2022 N П/0246)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Среднеэтажная жилая застройка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многоквартирных домов этажностью не выше восьми этажей;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благоустройство и озеленение;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подземных гаражей и автостоянок;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обустройство спортивных и детских площадок, площадок для отдыха;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11" w:name="Par163"/>
            <w:bookmarkEnd w:id="11"/>
            <w:r>
              <w:rPr/>
              <w:t>2.5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Многоэтажная жилая застройка (высотная застройка)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многоквартирных домов этажностью девять этажей и выше;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благоустройство и озеленение придомовых территорий;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обустройство спортивных и детских площадок, хозяйственных площадок и площадок для отдыха;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подземных гаражей и автостоянок;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2.6</w:t>
            </w:r>
          </w:p>
        </w:tc>
      </w:tr>
      <w:tr>
        <w:trPr/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rPr/>
              <w:t xml:space="preserve"> Росреестра от 23.06.2022 N П/0246)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Обслуживание жилой застройки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ar189">
              <w:r>
                <w:rPr>
                  <w:color w:val="0000FF"/>
                </w:rPr>
                <w:t>кодами 3.1</w:t>
              </w:r>
            </w:hyperlink>
            <w:r>
              <w:rPr/>
              <w:t xml:space="preserve">, </w:t>
            </w:r>
            <w:hyperlink w:anchor="Par198">
              <w:r>
                <w:rPr>
                  <w:color w:val="0000FF"/>
                </w:rPr>
                <w:t>3.2</w:t>
              </w:r>
            </w:hyperlink>
            <w:r>
              <w:rPr/>
              <w:t xml:space="preserve">, </w:t>
            </w:r>
            <w:hyperlink w:anchor="Par215">
              <w:r>
                <w:rPr>
                  <w:color w:val="0000FF"/>
                </w:rPr>
                <w:t>3.3</w:t>
              </w:r>
            </w:hyperlink>
            <w:r>
              <w:rPr/>
              <w:t xml:space="preserve">, </w:t>
            </w:r>
            <w:hyperlink w:anchor="Par218">
              <w:r>
                <w:rPr>
                  <w:color w:val="0000FF"/>
                </w:rPr>
                <w:t>3.4</w:t>
              </w:r>
            </w:hyperlink>
            <w:r>
              <w:rPr/>
              <w:t xml:space="preserve">, </w:t>
            </w:r>
            <w:hyperlink w:anchor="Par221">
              <w:r>
                <w:rPr>
                  <w:color w:val="0000FF"/>
                </w:rPr>
                <w:t>3.4.1</w:t>
              </w:r>
            </w:hyperlink>
            <w:r>
              <w:rPr/>
              <w:t xml:space="preserve">, </w:t>
            </w:r>
            <w:hyperlink w:anchor="Par235">
              <w:r>
                <w:rPr>
                  <w:color w:val="0000FF"/>
                </w:rPr>
                <w:t>3.5.1</w:t>
              </w:r>
            </w:hyperlink>
            <w:r>
              <w:rPr/>
              <w:t xml:space="preserve">, </w:t>
            </w:r>
            <w:hyperlink w:anchor="Par241">
              <w:r>
                <w:rPr>
                  <w:color w:val="0000FF"/>
                </w:rPr>
                <w:t>3.6</w:t>
              </w:r>
            </w:hyperlink>
            <w:r>
              <w:rPr/>
              <w:t xml:space="preserve">, </w:t>
            </w:r>
            <w:hyperlink w:anchor="Par253">
              <w:r>
                <w:rPr>
                  <w:color w:val="0000FF"/>
                </w:rPr>
                <w:t>3.7</w:t>
              </w:r>
            </w:hyperlink>
            <w:r>
              <w:rPr/>
              <w:t xml:space="preserve">, </w:t>
            </w:r>
            <w:hyperlink w:anchor="Par286">
              <w:r>
                <w:rPr>
                  <w:color w:val="0000FF"/>
                </w:rPr>
                <w:t>3.10.1</w:t>
              </w:r>
            </w:hyperlink>
            <w:r>
              <w:rPr/>
              <w:t xml:space="preserve">, </w:t>
            </w:r>
            <w:hyperlink w:anchor="Par297">
              <w:r>
                <w:rPr>
                  <w:color w:val="0000FF"/>
                </w:rPr>
                <w:t>4.1</w:t>
              </w:r>
            </w:hyperlink>
            <w:r>
              <w:rPr/>
              <w:t xml:space="preserve">, </w:t>
            </w:r>
            <w:hyperlink w:anchor="Par305">
              <w:r>
                <w:rPr>
                  <w:color w:val="0000FF"/>
                </w:rPr>
                <w:t>4.3</w:t>
              </w:r>
            </w:hyperlink>
            <w:r>
              <w:rPr/>
              <w:t xml:space="preserve">, </w:t>
            </w:r>
            <w:hyperlink w:anchor="Par308">
              <w:r>
                <w:rPr>
                  <w:color w:val="0000FF"/>
                </w:rPr>
                <w:t>4.4</w:t>
              </w:r>
            </w:hyperlink>
            <w:r>
              <w:rPr/>
              <w:t xml:space="preserve">, </w:t>
            </w:r>
            <w:hyperlink w:anchor="Par314">
              <w:r>
                <w:rPr>
                  <w:color w:val="0000FF"/>
                </w:rPr>
                <w:t>4.6</w:t>
              </w:r>
            </w:hyperlink>
            <w:r>
              <w:rPr/>
              <w:t xml:space="preserve">, </w:t>
            </w:r>
            <w:hyperlink w:anchor="Par367">
              <w:r>
                <w:rPr>
                  <w:color w:val="0000FF"/>
                </w:rPr>
                <w:t>5.1.2</w:t>
              </w:r>
            </w:hyperlink>
            <w:r>
              <w:rPr/>
              <w:t xml:space="preserve">, </w:t>
            </w:r>
            <w:hyperlink w:anchor="Par370">
              <w:r>
                <w:rPr>
                  <w:color w:val="0000FF"/>
                </w:rPr>
                <w:t>5.1.3</w:t>
              </w:r>
            </w:hyperlink>
            <w:r>
              <w:rPr/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2.7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Хранение автотранспорта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ar181">
              <w:r>
                <w:rPr>
                  <w:color w:val="0000FF"/>
                </w:rPr>
                <w:t>кодами 2.7.2</w:t>
              </w:r>
            </w:hyperlink>
            <w:r>
              <w:rPr/>
              <w:t xml:space="preserve">, </w:t>
            </w:r>
            <w:hyperlink w:anchor="Par333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12" w:name="Par177"/>
            <w:bookmarkEnd w:id="12"/>
            <w:r>
              <w:rPr/>
              <w:t>2.7.1</w:t>
            </w:r>
          </w:p>
        </w:tc>
      </w:tr>
      <w:tr>
        <w:trPr/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rPr/>
              <w:t xml:space="preserve"> Росреестра от 30.07.2021 N П/0326)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гаражей для собственных нужд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13" w:name="Par181"/>
            <w:bookmarkEnd w:id="13"/>
            <w:r>
              <w:rPr/>
              <w:t>2.7.2</w:t>
            </w:r>
          </w:p>
        </w:tc>
      </w:tr>
      <w:tr>
        <w:trPr/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(введено </w:t>
            </w:r>
            <w:hyperlink r:id="rId23">
              <w:r>
                <w:rPr>
                  <w:color w:val="0000FF"/>
                </w:rPr>
                <w:t>Приказом</w:t>
              </w:r>
            </w:hyperlink>
            <w:r>
              <w:rPr/>
              <w:t xml:space="preserve"> Росреестра от 30.07.2021 N П/0326)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Общественное использование объектов капитального строительства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189">
              <w:r>
                <w:rPr>
                  <w:color w:val="0000FF"/>
                </w:rPr>
                <w:t>кодами 3.1</w:t>
              </w:r>
            </w:hyperlink>
            <w:r>
              <w:rPr/>
              <w:t xml:space="preserve"> - </w:t>
            </w:r>
            <w:hyperlink w:anchor="Par29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14" w:name="Par186"/>
            <w:bookmarkEnd w:id="14"/>
            <w:r>
              <w:rPr/>
              <w:t>3.0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Коммунальное обслуживание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2">
              <w:r>
                <w:rPr>
                  <w:color w:val="0000FF"/>
                </w:rPr>
                <w:t>кодами 3.1.1</w:t>
              </w:r>
            </w:hyperlink>
            <w:r>
              <w:rPr/>
              <w:t xml:space="preserve"> - </w:t>
            </w:r>
            <w:hyperlink w:anchor="Par195">
              <w:r>
                <w:rPr>
                  <w:color w:val="0000FF"/>
                </w:rPr>
                <w:t>3.1.2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15" w:name="Par189"/>
            <w:bookmarkEnd w:id="15"/>
            <w:r>
              <w:rPr/>
              <w:t>3.1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Предоставление коммунальных услуг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16" w:name="Par192"/>
            <w:bookmarkEnd w:id="16"/>
            <w:r>
              <w:rPr/>
              <w:t>3.1.1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17" w:name="Par195"/>
            <w:bookmarkEnd w:id="17"/>
            <w:r>
              <w:rPr/>
              <w:t>3.1.2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Социальное обслуживание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02">
              <w:r>
                <w:rPr>
                  <w:color w:val="0000FF"/>
                </w:rPr>
                <w:t>кодами 3.2.1</w:t>
              </w:r>
            </w:hyperlink>
            <w:r>
              <w:rPr/>
              <w:t xml:space="preserve"> - </w:t>
            </w:r>
            <w:hyperlink w:anchor="Par212">
              <w:r>
                <w:rPr>
                  <w:color w:val="0000FF"/>
                </w:rPr>
                <w:t>3.2.4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18" w:name="Par198"/>
            <w:bookmarkEnd w:id="18"/>
            <w:r>
              <w:rPr/>
              <w:t>3.2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Дома социального обслуживания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19" w:name="Par202"/>
            <w:bookmarkEnd w:id="19"/>
            <w:r>
              <w:rPr/>
              <w:t>3.2.1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Оказание социальной помощи населению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некоммерческих фондов, благотворительных организаций, клубов по интересам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3.2.2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Оказание услуг связи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20" w:name="Par209"/>
            <w:bookmarkEnd w:id="20"/>
            <w:r>
              <w:rPr/>
              <w:t>3.2.3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Общежития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17">
              <w:r>
                <w:rPr>
                  <w:color w:val="0000FF"/>
                </w:rPr>
                <w:t>кодом 4.7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21" w:name="Par212"/>
            <w:bookmarkEnd w:id="21"/>
            <w:r>
              <w:rPr/>
              <w:t>3.2.4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Бытовое обслуживание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22" w:name="Par215"/>
            <w:bookmarkEnd w:id="22"/>
            <w:r>
              <w:rPr/>
              <w:t>3.3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Здравоохранение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21">
              <w:r>
                <w:rPr>
                  <w:color w:val="0000FF"/>
                </w:rPr>
                <w:t>кодами 3.4.1</w:t>
              </w:r>
            </w:hyperlink>
            <w:r>
              <w:rPr/>
              <w:t xml:space="preserve"> - </w:t>
            </w:r>
            <w:hyperlink w:anchor="Par226">
              <w:r>
                <w:rPr>
                  <w:color w:val="0000FF"/>
                </w:rPr>
                <w:t>3.4.2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23" w:name="Par218"/>
            <w:bookmarkEnd w:id="23"/>
            <w:r>
              <w:rPr/>
              <w:t>3.4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Амбулаторно-поликлиническое обслуживание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24" w:name="Par221"/>
            <w:bookmarkEnd w:id="24"/>
            <w:r>
              <w:rPr/>
              <w:t>3.4.1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Стационарное медицинское обслуживание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станций скорой помощи;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площадок санитарной авиации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25" w:name="Par226"/>
            <w:bookmarkEnd w:id="25"/>
            <w:r>
              <w:rPr/>
              <w:t>3.4.2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Медицинские организации особого назначения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3.4.3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Образование и просвещение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35">
              <w:r>
                <w:rPr>
                  <w:color w:val="0000FF"/>
                </w:rPr>
                <w:t>кодами 3.5.1</w:t>
              </w:r>
            </w:hyperlink>
            <w:r>
              <w:rPr/>
              <w:t xml:space="preserve"> - </w:t>
            </w:r>
            <w:hyperlink w:anchor="Par238">
              <w:r>
                <w:rPr>
                  <w:color w:val="0000FF"/>
                </w:rPr>
                <w:t>3.5.2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3.5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Дошкольное, начальное и среднее общее образование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26" w:name="Par235"/>
            <w:bookmarkEnd w:id="26"/>
            <w:r>
              <w:rPr/>
              <w:t>3.5.1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Среднее и высшее профессиональное образование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27" w:name="Par238"/>
            <w:bookmarkEnd w:id="27"/>
            <w:r>
              <w:rPr/>
              <w:t>3.5.2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Культурное развитие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44">
              <w:r>
                <w:rPr>
                  <w:color w:val="0000FF"/>
                </w:rPr>
                <w:t>кодами 3.6.1</w:t>
              </w:r>
            </w:hyperlink>
            <w:r>
              <w:rPr/>
              <w:t xml:space="preserve"> - </w:t>
            </w:r>
            <w:hyperlink w:anchor="Par250">
              <w:r>
                <w:rPr>
                  <w:color w:val="0000FF"/>
                </w:rPr>
                <w:t>3.6.3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28" w:name="Par241"/>
            <w:bookmarkEnd w:id="28"/>
            <w:r>
              <w:rPr/>
              <w:t>3.6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Объекты культурно-досуговой деятельности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29" w:name="Par244"/>
            <w:bookmarkEnd w:id="29"/>
            <w:r>
              <w:rPr/>
              <w:t>3.6.1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Парки культуры и отдыха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парков культуры и отдыха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3.6.2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Цирки и зверинцы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30" w:name="Par250"/>
            <w:bookmarkEnd w:id="30"/>
            <w:r>
              <w:rPr/>
              <w:t>3.6.3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Религиозное использование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56">
              <w:r>
                <w:rPr>
                  <w:color w:val="0000FF"/>
                </w:rPr>
                <w:t>кодами 3.7.1</w:t>
              </w:r>
            </w:hyperlink>
            <w:r>
              <w:rPr/>
              <w:t xml:space="preserve"> - </w:t>
            </w:r>
            <w:hyperlink w:anchor="Par259">
              <w:r>
                <w:rPr>
                  <w:color w:val="0000FF"/>
                </w:rPr>
                <w:t>3.7.2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31" w:name="Par253"/>
            <w:bookmarkEnd w:id="31"/>
            <w:r>
              <w:rPr/>
              <w:t>3.7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религиозных обрядов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32" w:name="Par256"/>
            <w:bookmarkEnd w:id="32"/>
            <w:r>
              <w:rPr/>
              <w:t>3.7.1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Религиозное управление и образование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33" w:name="Par259"/>
            <w:bookmarkEnd w:id="33"/>
            <w:r>
              <w:rPr/>
              <w:t>3.7.2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Общественное управление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65">
              <w:r>
                <w:rPr>
                  <w:color w:val="0000FF"/>
                </w:rPr>
                <w:t>кодами 3.8.1</w:t>
              </w:r>
            </w:hyperlink>
            <w:r>
              <w:rPr/>
              <w:t xml:space="preserve"> - </w:t>
            </w:r>
            <w:hyperlink w:anchor="Par268">
              <w:r>
                <w:rPr>
                  <w:color w:val="0000FF"/>
                </w:rPr>
                <w:t>3.8.2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3.8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Государственное управление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34" w:name="Par265"/>
            <w:bookmarkEnd w:id="34"/>
            <w:r>
              <w:rPr/>
              <w:t>3.8.1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Представительская деятельность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35" w:name="Par268"/>
            <w:bookmarkEnd w:id="35"/>
            <w:r>
              <w:rPr/>
              <w:t>3.8.2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Обеспечение научной деятельности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74">
              <w:r>
                <w:rPr>
                  <w:color w:val="0000FF"/>
                </w:rPr>
                <w:t>кодами 3.9.1</w:t>
              </w:r>
            </w:hyperlink>
            <w:r>
              <w:rPr/>
              <w:t xml:space="preserve"> - </w:t>
            </w:r>
            <w:hyperlink w:anchor="Par280">
              <w:r>
                <w:rPr>
                  <w:color w:val="0000FF"/>
                </w:rPr>
                <w:t>3.9.3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3.9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36" w:name="Par274"/>
            <w:bookmarkEnd w:id="36"/>
            <w:r>
              <w:rPr/>
              <w:t>3.9.1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Проведение научных исследований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3.9.2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Проведение научных испытаний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37" w:name="Par280"/>
            <w:bookmarkEnd w:id="37"/>
            <w:r>
              <w:rPr/>
              <w:t>3.9.3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Ветеринарное обслуживание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86">
              <w:r>
                <w:rPr>
                  <w:color w:val="0000FF"/>
                </w:rPr>
                <w:t>кодами 3.10.1</w:t>
              </w:r>
            </w:hyperlink>
            <w:r>
              <w:rPr/>
              <w:t xml:space="preserve"> - </w:t>
            </w:r>
            <w:hyperlink w:anchor="Par291">
              <w:r>
                <w:rPr>
                  <w:color w:val="0000FF"/>
                </w:rPr>
                <w:t>3.10.2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3.10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Амбулаторное ветеринарное обслуживание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38" w:name="Par286"/>
            <w:bookmarkEnd w:id="38"/>
            <w:r>
              <w:rPr/>
              <w:t>3.10.1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Приюты для животных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39" w:name="Par291"/>
            <w:bookmarkEnd w:id="39"/>
            <w:r>
              <w:rPr/>
              <w:t>3.10.2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Предпринимательство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ar297">
              <w:r>
                <w:rPr>
                  <w:color w:val="0000FF"/>
                </w:rPr>
                <w:t>кодами 4.1</w:t>
              </w:r>
            </w:hyperlink>
            <w:r>
              <w:rPr/>
              <w:t xml:space="preserve"> - </w:t>
            </w:r>
            <w:hyperlink w:anchor="Par355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40" w:name="Par294"/>
            <w:bookmarkEnd w:id="40"/>
            <w:r>
              <w:rPr/>
              <w:t>4.0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Деловое управление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41" w:name="Par297"/>
            <w:bookmarkEnd w:id="41"/>
            <w:r>
              <w:rPr/>
              <w:t>4.1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ar311">
              <w:r>
                <w:rPr>
                  <w:color w:val="0000FF"/>
                </w:rPr>
                <w:t>кодами 4.5</w:t>
              </w:r>
            </w:hyperlink>
            <w:r>
              <w:rPr/>
              <w:t xml:space="preserve">, </w:t>
            </w:r>
            <w:hyperlink w:anchor="Par314">
              <w:r>
                <w:rPr>
                  <w:color w:val="0000FF"/>
                </w:rPr>
                <w:t>4.6</w:t>
              </w:r>
            </w:hyperlink>
            <w:r>
              <w:rPr/>
              <w:t xml:space="preserve">, </w:t>
            </w:r>
            <w:hyperlink w:anchor="Par321">
              <w:r>
                <w:rPr>
                  <w:color w:val="0000FF"/>
                </w:rPr>
                <w:t>4.8</w:t>
              </w:r>
            </w:hyperlink>
            <w:r>
              <w:rPr/>
              <w:t xml:space="preserve"> - </w:t>
            </w:r>
            <w:hyperlink w:anchor="Par327">
              <w:r>
                <w:rPr>
                  <w:color w:val="0000FF"/>
                </w:rPr>
                <w:t>4.8.2</w:t>
              </w:r>
            </w:hyperlink>
            <w:r>
              <w:rPr/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4.2</w:t>
            </w:r>
          </w:p>
        </w:tc>
      </w:tr>
      <w:tr>
        <w:trPr/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rPr/>
              <w:t xml:space="preserve"> Росреестра от 20.04.2021 N П/0166)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Рынки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42" w:name="Par305"/>
            <w:bookmarkEnd w:id="42"/>
            <w:r>
              <w:rPr/>
              <w:t>4.3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Магазины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43" w:name="Par308"/>
            <w:bookmarkEnd w:id="43"/>
            <w:r>
              <w:rPr/>
              <w:t>4.4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Банковская и страховая деятельность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44" w:name="Par311"/>
            <w:bookmarkEnd w:id="44"/>
            <w:r>
              <w:rPr/>
              <w:t>4.5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Общественное питание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45" w:name="Par314"/>
            <w:bookmarkEnd w:id="45"/>
            <w:r>
              <w:rPr/>
              <w:t>4.6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Гостиничное обслуживание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гостиниц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46" w:name="Par317"/>
            <w:bookmarkEnd w:id="46"/>
            <w:r>
              <w:rPr/>
              <w:t>4.7</w:t>
            </w:r>
          </w:p>
        </w:tc>
      </w:tr>
      <w:tr>
        <w:trPr/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rPr/>
              <w:t xml:space="preserve"> Росреестра от 30.07.2021 N П/0326)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Развлечение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24">
              <w:r>
                <w:rPr>
                  <w:color w:val="0000FF"/>
                </w:rPr>
                <w:t>кодами 4.8.1</w:t>
              </w:r>
            </w:hyperlink>
            <w:r>
              <w:rPr/>
              <w:t xml:space="preserve"> - </w:t>
            </w:r>
            <w:hyperlink w:anchor="Par330">
              <w:r>
                <w:rPr>
                  <w:color w:val="0000FF"/>
                </w:rPr>
                <w:t>4.8.3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47" w:name="Par321"/>
            <w:bookmarkEnd w:id="47"/>
            <w:r>
              <w:rPr/>
              <w:t>4.8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Развлекательные мероприятия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48" w:name="Par324"/>
            <w:bookmarkEnd w:id="48"/>
            <w:r>
              <w:rPr/>
              <w:t>4.8.1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Проведение азартных игр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49" w:name="Par327"/>
            <w:bookmarkEnd w:id="49"/>
            <w:r>
              <w:rPr/>
              <w:t>4.8.2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Проведение азартных игр в игорных зонах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50" w:name="Par330"/>
            <w:bookmarkEnd w:id="50"/>
            <w:r>
              <w:rPr/>
              <w:t>4.8.3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Служебные гаражи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6">
              <w:r>
                <w:rPr>
                  <w:color w:val="0000FF"/>
                </w:rPr>
                <w:t>кодами 3.0</w:t>
              </w:r>
            </w:hyperlink>
            <w:r>
              <w:rPr/>
              <w:t xml:space="preserve">, </w:t>
            </w:r>
            <w:hyperlink w:anchor="Par294">
              <w:r>
                <w:rPr>
                  <w:color w:val="0000FF"/>
                </w:rPr>
                <w:t>4.0</w:t>
              </w:r>
            </w:hyperlink>
            <w:r>
              <w:rPr/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51" w:name="Par333"/>
            <w:bookmarkEnd w:id="51"/>
            <w:r>
              <w:rPr/>
              <w:t>4.9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Объекты дорожного сервиса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39">
              <w:r>
                <w:rPr>
                  <w:color w:val="0000FF"/>
                </w:rPr>
                <w:t>кодами 4.9.1.1</w:t>
              </w:r>
            </w:hyperlink>
            <w:r>
              <w:rPr/>
              <w:t xml:space="preserve"> - </w:t>
            </w:r>
            <w:hyperlink w:anchor="Par348">
              <w:r>
                <w:rPr>
                  <w:color w:val="0000FF"/>
                </w:rPr>
                <w:t>4.9.1.4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4.9.1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Заправка транспортных средств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52" w:name="Par339"/>
            <w:bookmarkEnd w:id="52"/>
            <w:r>
              <w:rPr/>
              <w:t>4.9.1.1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Обеспечение дорожного отдыха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4.9.1.2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Автомобильные мойки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4.9.1.3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Ремонт автомобилей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53" w:name="Par348"/>
            <w:bookmarkEnd w:id="53"/>
            <w:r>
              <w:rPr/>
              <w:t>4.9.1.4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Стоянка транспортных средств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4.9.2</w:t>
            </w:r>
          </w:p>
        </w:tc>
      </w:tr>
      <w:tr>
        <w:trPr/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(введено </w:t>
            </w:r>
            <w:hyperlink r:id="rId26">
              <w:r>
                <w:rPr>
                  <w:color w:val="0000FF"/>
                </w:rPr>
                <w:t>Приказом</w:t>
              </w:r>
            </w:hyperlink>
            <w:r>
              <w:rPr/>
              <w:t xml:space="preserve"> Росреестра от 23.06.2022 N П/0246)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Выставочно-ярмарочная деятельность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54" w:name="Par355"/>
            <w:bookmarkEnd w:id="54"/>
            <w:r>
              <w:rPr/>
              <w:t>4.10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Отдых (рекреация)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61">
              <w:r>
                <w:rPr>
                  <w:color w:val="0000FF"/>
                </w:rPr>
                <w:t>кодами 5.1</w:t>
              </w:r>
            </w:hyperlink>
            <w:r>
              <w:rPr/>
              <w:t xml:space="preserve"> - </w:t>
            </w:r>
            <w:hyperlink w:anchor="Par400">
              <w:r>
                <w:rPr>
                  <w:color w:val="0000FF"/>
                </w:rPr>
                <w:t>5.5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5.0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Спорт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64">
              <w:r>
                <w:rPr>
                  <w:color w:val="0000FF"/>
                </w:rPr>
                <w:t>кодами 5.1.1</w:t>
              </w:r>
            </w:hyperlink>
            <w:r>
              <w:rPr/>
              <w:t xml:space="preserve"> - </w:t>
            </w:r>
            <w:hyperlink w:anchor="Par382">
              <w:r>
                <w:rPr>
                  <w:color w:val="0000FF"/>
                </w:rPr>
                <w:t>5.1.7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55" w:name="Par361"/>
            <w:bookmarkEnd w:id="55"/>
            <w:r>
              <w:rPr/>
              <w:t>5.1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Обеспечение спортивно-зрелищных мероприятий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56" w:name="Par364"/>
            <w:bookmarkEnd w:id="56"/>
            <w:r>
              <w:rPr/>
              <w:t>5.1.1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Обеспечение занятий спортом в помещениях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57" w:name="Par367"/>
            <w:bookmarkEnd w:id="57"/>
            <w:r>
              <w:rPr/>
              <w:t>5.1.2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Площадки для занятий спортом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58" w:name="Par370"/>
            <w:bookmarkEnd w:id="58"/>
            <w:r>
              <w:rPr/>
              <w:t>5.1.3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Оборудованные площадки для занятий спортом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5.1.4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Водный спорт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5.1.5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Авиационный спорт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5.1.6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Спортивные базы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59" w:name="Par382"/>
            <w:bookmarkEnd w:id="59"/>
            <w:r>
              <w:rPr/>
              <w:t>5.1.7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Природно-познавательный туризм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5.2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Туристическое обслуживание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пансионатов, гостиниц, кемпингов, домов отдыха, не оказывающих услуги по лечению;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детских лагерей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5.2.1</w:t>
            </w:r>
          </w:p>
        </w:tc>
      </w:tr>
      <w:tr>
        <w:trPr/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rPr/>
              <w:t xml:space="preserve"> Росреестра от 30.07.2021 N П/0326)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Охота и рыбалка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5.3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Причалы для маломерных судов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5.4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Поля для гольфа или конных прогулок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конноспортивных манежей, не предусматривающих устройство трибун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60" w:name="Par400"/>
            <w:bookmarkEnd w:id="60"/>
            <w:r>
              <w:rPr/>
              <w:t>5.5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Производственная деятельность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6.0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Недропользование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Тяжелая промышленность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Автомобилестроительная промышленность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6.2.1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Легкая промышленность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6.3</w:t>
            </w:r>
          </w:p>
        </w:tc>
      </w:tr>
      <w:tr>
        <w:trPr/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rPr/>
              <w:t xml:space="preserve"> Росреестра от 23.06.2022 N П/0246)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Фармацевтическая промышленность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6.3.1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Фарфоро-фаянсовая промышленность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производства продукции фарфоро-фаянсовой промышленности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6.3.2</w:t>
            </w:r>
          </w:p>
        </w:tc>
      </w:tr>
      <w:tr>
        <w:trPr/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(введено </w:t>
            </w:r>
            <w:hyperlink r:id="rId29">
              <w:r>
                <w:rPr>
                  <w:color w:val="0000FF"/>
                </w:rPr>
                <w:t>Приказом</w:t>
              </w:r>
            </w:hyperlink>
            <w:r>
              <w:rPr/>
              <w:t xml:space="preserve"> Росреестра от 23.06.2022 N П/0246)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Электронная промышленность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6.3.3</w:t>
            </w:r>
          </w:p>
        </w:tc>
      </w:tr>
      <w:tr>
        <w:trPr/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(введено </w:t>
            </w:r>
            <w:hyperlink r:id="rId30">
              <w:r>
                <w:rPr>
                  <w:color w:val="0000FF"/>
                </w:rPr>
                <w:t>Приказом</w:t>
              </w:r>
            </w:hyperlink>
            <w:r>
              <w:rPr/>
              <w:t xml:space="preserve"> Росреестра от 23.06.2022 N П/0246)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Ювелирная промышленность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6.3.4</w:t>
            </w:r>
          </w:p>
        </w:tc>
      </w:tr>
      <w:tr>
        <w:trPr/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(введено </w:t>
            </w:r>
            <w:hyperlink r:id="rId31">
              <w:r>
                <w:rPr>
                  <w:color w:val="0000FF"/>
                </w:rPr>
                <w:t>Приказом</w:t>
              </w:r>
            </w:hyperlink>
            <w:r>
              <w:rPr/>
              <w:t xml:space="preserve"> Росреестра от 23.06.2022 N П/0246)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Пищевая промышленность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6.4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Нефтехимическая промышленность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6.5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Строительная промышленность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6.6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Энергетика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89">
              <w:r>
                <w:rPr>
                  <w:color w:val="0000FF"/>
                </w:rPr>
                <w:t>кодом 3.1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6.7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Атомная энергетика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6.7.1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Связь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2">
              <w:r>
                <w:rPr>
                  <w:color w:val="0000FF"/>
                </w:rPr>
                <w:t>кодами 3.1.1</w:t>
              </w:r>
            </w:hyperlink>
            <w:r>
              <w:rPr/>
              <w:t xml:space="preserve">, </w:t>
            </w:r>
            <w:hyperlink w:anchor="Par209">
              <w:r>
                <w:rPr>
                  <w:color w:val="0000FF"/>
                </w:rPr>
                <w:t>3.2.3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6.8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Склад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6.9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Складские площадки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6.9.1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Обеспечение космической деятельности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6.10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Целлюлозно-бумажная промышленность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6.11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Научно-производственная деятельность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6.12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Транспорт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73">
              <w:r>
                <w:rPr>
                  <w:color w:val="0000FF"/>
                </w:rPr>
                <w:t>кодами 7.1</w:t>
              </w:r>
            </w:hyperlink>
            <w:r>
              <w:rPr/>
              <w:t xml:space="preserve"> - </w:t>
            </w:r>
            <w:hyperlink w:anchor="Par501">
              <w:r>
                <w:rPr>
                  <w:color w:val="0000FF"/>
                </w:rPr>
                <w:t>7.5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7.0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Железнодорожный транспорт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76">
              <w:r>
                <w:rPr>
                  <w:color w:val="0000FF"/>
                </w:rPr>
                <w:t>кодами 7.1.1</w:t>
              </w:r>
            </w:hyperlink>
            <w:r>
              <w:rPr/>
              <w:t xml:space="preserve"> - </w:t>
            </w:r>
            <w:hyperlink w:anchor="Par480">
              <w:r>
                <w:rPr>
                  <w:color w:val="0000FF"/>
                </w:rPr>
                <w:t>7.1.2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61" w:name="Par473"/>
            <w:bookmarkEnd w:id="61"/>
            <w:r>
              <w:rPr/>
              <w:t>7.1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Железнодорожные пути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железнодорожных путей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62" w:name="Par476"/>
            <w:bookmarkEnd w:id="62"/>
            <w:r>
              <w:rPr/>
              <w:t>7.1.1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Обслуживание железнодорожных перевозок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63" w:name="Par480"/>
            <w:bookmarkEnd w:id="63"/>
            <w:r>
              <w:rPr/>
              <w:t>7.1.2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Автомобильный транспорт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86">
              <w:r>
                <w:rPr>
                  <w:color w:val="0000FF"/>
                </w:rPr>
                <w:t>кодами 7.2.1</w:t>
              </w:r>
            </w:hyperlink>
            <w:r>
              <w:rPr/>
              <w:t xml:space="preserve"> - </w:t>
            </w:r>
            <w:hyperlink w:anchor="Par492">
              <w:r>
                <w:rPr>
                  <w:color w:val="0000FF"/>
                </w:rPr>
                <w:t>7.2.3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7.2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автомобильных дорог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7">
              <w:r>
                <w:rPr>
                  <w:color w:val="0000FF"/>
                </w:rPr>
                <w:t>кодами 2.7.1</w:t>
              </w:r>
            </w:hyperlink>
            <w:r>
              <w:rPr/>
              <w:t xml:space="preserve">, </w:t>
            </w:r>
            <w:hyperlink w:anchor="Par333">
              <w:r>
                <w:rPr>
                  <w:color w:val="0000FF"/>
                </w:rPr>
                <w:t>4.9</w:t>
              </w:r>
            </w:hyperlink>
            <w:r>
              <w:rPr/>
              <w:t xml:space="preserve">, </w:t>
            </w:r>
            <w:hyperlink w:anchor="Par492">
              <w:r>
                <w:rPr>
                  <w:color w:val="0000FF"/>
                </w:rPr>
                <w:t>7.2.3</w:t>
              </w:r>
            </w:hyperlink>
            <w:r>
              <w:rPr/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64" w:name="Par486"/>
            <w:bookmarkEnd w:id="64"/>
            <w:r>
              <w:rPr/>
              <w:t>7.2.1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Обслуживание перевозок пассажиров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ar504">
              <w:r>
                <w:rPr>
                  <w:color w:val="0000FF"/>
                </w:rPr>
                <w:t>кодом 7.6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7.2.2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Стоянки транспорта общего пользования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65" w:name="Par492"/>
            <w:bookmarkEnd w:id="65"/>
            <w:r>
              <w:rPr/>
              <w:t>7.2.3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Водный транспорт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7.3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Воздушный транспорт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7.4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Трубопроводный транспорт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66" w:name="Par501"/>
            <w:bookmarkEnd w:id="66"/>
            <w:r>
              <w:rPr/>
              <w:t>7.5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Внеуличный транспорт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67" w:name="Par504"/>
            <w:bookmarkEnd w:id="67"/>
            <w:r>
              <w:rPr/>
              <w:t>7.6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Обеспечение обороны и безопасности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зданий военных училищ, военных институтов, военных университетов, военных академий;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объектов, обеспечивающих осуществление таможенной деятельности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8.0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Обеспечение вооруженных сил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8.1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Охрана Государственной границы Российской Федерации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8.2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Обеспечение внутреннего правопорядка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8.3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Обеспечение деятельности по исполнению наказаний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8.4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Деятельность по особой охране и изучению природы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9.0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Охрана природных территорий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9.1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Сохранение и репродукция редких и (или) находящихся под угрозой исчезновения видов животных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9.1.1</w:t>
            </w:r>
          </w:p>
        </w:tc>
      </w:tr>
      <w:tr>
        <w:trPr/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(введено </w:t>
            </w:r>
            <w:hyperlink r:id="rId32">
              <w:r>
                <w:rPr>
                  <w:color w:val="0000FF"/>
                </w:rPr>
                <w:t>Приказом</w:t>
              </w:r>
            </w:hyperlink>
            <w:r>
              <w:rPr/>
              <w:t xml:space="preserve"> Росреестра от 20.04.2021 N П/0166)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Курортная деятельность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9.2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Санаторная деятельность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обустройство лечебно-оздоровительных местностей (пляжи, бюветы, места добычи целебной грязи);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лечебно-оздоровительных лагерей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9.2.1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Историко-культурная деятельность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9.3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Использование лесов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52">
              <w:r>
                <w:rPr>
                  <w:color w:val="0000FF"/>
                </w:rPr>
                <w:t>кодами 10.1</w:t>
              </w:r>
            </w:hyperlink>
            <w:r>
              <w:rPr/>
              <w:t xml:space="preserve"> - </w:t>
            </w:r>
            <w:hyperlink w:anchor="Par561">
              <w:r>
                <w:rPr>
                  <w:color w:val="0000FF"/>
                </w:rPr>
                <w:t>10.4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10.0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Заготовка древесины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68" w:name="Par552"/>
            <w:bookmarkEnd w:id="68"/>
            <w:r>
              <w:rPr/>
              <w:t>10.1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Лесные плантации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10.2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Заготовка лесных ресурсов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10.3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Резервные леса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Деятельность, связанная с охраной лесов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69" w:name="Par561"/>
            <w:bookmarkEnd w:id="69"/>
            <w:r>
              <w:rPr/>
              <w:t>10.4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Водные объекты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11.0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Общее пользование водными объектами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11.1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Специальное пользование водными объектами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11.2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Гидротехнические сооружения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11.3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Земельные участки (территории) общего пользования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80">
              <w:r>
                <w:rPr>
                  <w:color w:val="0000FF"/>
                </w:rPr>
                <w:t>кодами 12.0.1</w:t>
              </w:r>
            </w:hyperlink>
            <w:r>
              <w:rPr/>
              <w:t xml:space="preserve"> - </w:t>
            </w:r>
            <w:hyperlink w:anchor="Par583">
              <w:r>
                <w:rPr>
                  <w:color w:val="0000FF"/>
                </w:rPr>
                <w:t>12.0.2</w:t>
              </w:r>
            </w:hyperlink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12.0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Улично-дорожная сеть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7">
              <w:r>
                <w:rPr>
                  <w:color w:val="0000FF"/>
                </w:rPr>
                <w:t>кодами 2.7.1</w:t>
              </w:r>
            </w:hyperlink>
            <w:r>
              <w:rPr/>
              <w:t xml:space="preserve">, </w:t>
            </w:r>
            <w:hyperlink w:anchor="Par333">
              <w:r>
                <w:rPr>
                  <w:color w:val="0000FF"/>
                </w:rPr>
                <w:t>4.9</w:t>
              </w:r>
            </w:hyperlink>
            <w:r>
              <w:rPr/>
              <w:t xml:space="preserve">, </w:t>
            </w:r>
            <w:hyperlink w:anchor="Par492">
              <w:r>
                <w:rPr>
                  <w:color w:val="0000FF"/>
                </w:rPr>
                <w:t>7.2.3</w:t>
              </w:r>
            </w:hyperlink>
            <w:r>
              <w:rPr/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70" w:name="Par580"/>
            <w:bookmarkEnd w:id="70"/>
            <w:r>
              <w:rPr/>
              <w:t>12.0.1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Благоустройство территории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71" w:name="Par583"/>
            <w:bookmarkEnd w:id="71"/>
            <w:r>
              <w:rPr/>
              <w:t>12.0.2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Ритуальная деятельность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кладбищ, крематориев и мест захоронения;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соответствующих культовых сооружений;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12.1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Специальная деятельность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12.2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Запас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Отсутствие хозяйственной деятельности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12.3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Земельные участки общего назначения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13.0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Ведение огородничества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отдыха и (или) выращивания гражданами для собственных нужд сельскохозяйственных культур;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13.1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Ведение садоводства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Осуществление отдыха и (или) выращивания гражданами для собственных нужд сельскохозяйственных культур;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36">
              <w:r>
                <w:rPr>
                  <w:color w:val="0000FF"/>
                </w:rPr>
                <w:t>кодом 2.1</w:t>
              </w:r>
            </w:hyperlink>
            <w:r>
              <w:rPr/>
              <w:t>, хозяйственных построек и гаражей для собственных нужд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13.2</w:t>
            </w:r>
          </w:p>
        </w:tc>
      </w:tr>
      <w:tr>
        <w:trPr/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 ред. </w:t>
            </w:r>
            <w:hyperlink r:id="rId33">
              <w:r>
                <w:rPr>
                  <w:color w:val="0000FF"/>
                </w:rPr>
                <w:t>Приказа</w:t>
              </w:r>
            </w:hyperlink>
            <w:r>
              <w:rPr/>
              <w:t xml:space="preserve"> Росреестра от 30.07.2021 N П/0326)</w:t>
            </w:r>
          </w:p>
        </w:tc>
      </w:tr>
      <w:tr>
        <w:trPr/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14.0</w:t>
            </w:r>
          </w:p>
        </w:tc>
      </w:tr>
      <w:tr>
        <w:trPr/>
        <w:tc>
          <w:tcPr>
            <w:tcW w:w="9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 xml:space="preserve">(введено </w:t>
            </w:r>
            <w:hyperlink r:id="rId34">
              <w:r>
                <w:rPr>
                  <w:color w:val="0000FF"/>
                </w:rPr>
                <w:t>Приказом</w:t>
              </w:r>
            </w:hyperlink>
            <w:r>
              <w:rPr/>
              <w:t xml:space="preserve"> Росреестра от 23.06.2022 N П/0246)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72" w:name="Par613"/>
      <w:bookmarkEnd w:id="72"/>
      <w:r>
        <w:rPr/>
        <w:t>&lt;1&gt; В скобках указаны иные равнозначные наименования.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73" w:name="Par614"/>
      <w:bookmarkEnd w:id="73"/>
      <w:r>
        <w:rPr/>
        <w:t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элементов благоустройства, если федеральным законом не установлено иное.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rPr/>
        <w:t xml:space="preserve"> Росреестра от 23.06.2022 N П/0246)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74" w:name="Par616"/>
      <w:bookmarkEnd w:id="74"/>
      <w:r>
        <w:rPr/>
        <w:t>&lt;3&gt;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>
    <w:name w:val="ConsPlusNormal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" TargetMode="External"/><Relationship Id="rId3" Type="http://schemas.openxmlformats.org/officeDocument/2006/relationships/hyperlink" Target="consultantplus://offline/ref=B91F94FB35BDD8A39754AD24DEF01ED6DA6EFD37034A9A9B7B5D8495622598E803597B752296EE6F0CA9C35DFC9472CB070D2769E7434C102153E" TargetMode="External"/><Relationship Id="rId4" Type="http://schemas.openxmlformats.org/officeDocument/2006/relationships/hyperlink" Target="consultantplus://offline/ref=B91F94FB35BDD8A39754AD24DEF01ED6DA6FFB3B02489A9B7B5D8495622598E803597B752296EE6F0CA9C35DFC9472CB070D2769E7434C102153E" TargetMode="External"/><Relationship Id="rId5" Type="http://schemas.openxmlformats.org/officeDocument/2006/relationships/hyperlink" Target="consultantplus://offline/ref=B91F94FB35BDD8A39754AD24DEF01ED6DA6FFE31054A9A9B7B5D8495622598E803597B752296EE6F0CA9C35DFC9472CB070D2769E7434C102153E" TargetMode="External"/><Relationship Id="rId6" Type="http://schemas.openxmlformats.org/officeDocument/2006/relationships/hyperlink" Target="consultantplus://offline/ref=B91F94FB35BDD8A39754AD24DEF01ED6DD64FB3609499A9B7B5D8495622598E803597B752296EE6F0CA9C35DFC9472CB070D2769E7434C102153E" TargetMode="External"/><Relationship Id="rId7" Type="http://schemas.openxmlformats.org/officeDocument/2006/relationships/hyperlink" Target="consultantplus://offline/ref=B91F94FB35BDD8A39754AD24DEF01ED6DD64FD37094D9A9B7B5D8495622598E803597B752297EF6E02A9C35DFC9472CB070D2769E7434C102153E" TargetMode="External"/><Relationship Id="rId8" Type="http://schemas.openxmlformats.org/officeDocument/2006/relationships/hyperlink" Target="consultantplus://offline/ref=B91F94FB35BDD8A39754AD24DEF01ED6DD65FF3309499A9B7B5D8495622598E803597B71259DBA3E4EF79A0EB0DF7FCA111127682F5AE" TargetMode="External"/><Relationship Id="rId9" Type="http://schemas.openxmlformats.org/officeDocument/2006/relationships/hyperlink" Target="consultantplus://offline/ref=B91F94FB35BDD8A39754AD24DEF01ED6DD65FF3309499A9B7B5D8495622598E803597B7C279DBA3E4EF79A0EB0DF7FCA111127682F5AE" TargetMode="External"/><Relationship Id="rId10" Type="http://schemas.openxmlformats.org/officeDocument/2006/relationships/hyperlink" Target="consultantplus://offline/ref=B91F94FB35BDD8A39754AD24DEF01ED6DA64F93108419A9B7B5D8495622598E811592379209EF06F09BC950CBA2C52E" TargetMode="External"/><Relationship Id="rId11" Type="http://schemas.openxmlformats.org/officeDocument/2006/relationships/hyperlink" Target="consultantplus://offline/ref=B91F94FB35BDD8A39754AD24DEF01ED6DA6EFD37034A9A9B7B5D8495622598E803597B752296EE6F0CA9C35DFC9472CB070D2769E7434C102153E" TargetMode="External"/><Relationship Id="rId12" Type="http://schemas.openxmlformats.org/officeDocument/2006/relationships/hyperlink" Target="consultantplus://offline/ref=B91F94FB35BDD8A39754AD24DEF01ED6DA6FFB3B02489A9B7B5D8495622598E803597B752296EE6F0CA9C35DFC9472CB070D2769E7434C102153E" TargetMode="External"/><Relationship Id="rId13" Type="http://schemas.openxmlformats.org/officeDocument/2006/relationships/hyperlink" Target="consultantplus://offline/ref=B91F94FB35BDD8A39754AD24DEF01ED6DA6FFE31054A9A9B7B5D8495622598E803597B752296EE6F0CA9C35DFC9472CB070D2769E7434C102153E" TargetMode="External"/><Relationship Id="rId14" Type="http://schemas.openxmlformats.org/officeDocument/2006/relationships/hyperlink" Target="consultantplus://offline/ref=B91F94FB35BDD8A39754AD24DEF01ED6DD64FB3609499A9B7B5D8495622598E803597B752296EE6F0CA9C35DFC9472CB070D2769E7434C102153E" TargetMode="External"/><Relationship Id="rId15" Type="http://schemas.openxmlformats.org/officeDocument/2006/relationships/hyperlink" Target="consultantplus://offline/ref=B91F94FB35BDD8A39754AD24DEF01ED6DA6FFE31054A9A9B7B5D8495622598E803597B752296EE6E0AA9C35DFC9472CB070D2769E7434C102153E" TargetMode="External"/><Relationship Id="rId16" Type="http://schemas.openxmlformats.org/officeDocument/2006/relationships/hyperlink" Target="consultantplus://offline/ref=B91F94FB35BDD8A39754AD24DEF01ED6DA6FFB3B02489A9B7B5D8495622598E803597B752296EE6E0BA9C35DFC9472CB070D2769E7434C102153E" TargetMode="External"/><Relationship Id="rId17" Type="http://schemas.openxmlformats.org/officeDocument/2006/relationships/hyperlink" Target="consultantplus://offline/ref=B91F94FB35BDD8A39754AD24DEF01ED6DA6FFB3B02489A9B7B5D8495622598E803597B752296EE6E0FA9C35DFC9472CB070D2769E7434C102153E" TargetMode="External"/><Relationship Id="rId18" Type="http://schemas.openxmlformats.org/officeDocument/2006/relationships/hyperlink" Target="consultantplus://offline/ref=B91F94FB35BDD8A39754AD24DEF01ED6DA6FFB3B02489A9B7B5D8495622598E803597B752296EE6E0CA9C35DFC9472CB070D2769E7434C102153E" TargetMode="External"/><Relationship Id="rId19" Type="http://schemas.openxmlformats.org/officeDocument/2006/relationships/hyperlink" Target="consultantplus://offline/ref=B91F94FB35BDD8A39754AD24DEF01ED6DD64FB3609499A9B7B5D8495622598E803597B752296EE6E0AA9C35DFC9472CB070D2769E7434C102153E" TargetMode="External"/><Relationship Id="rId20" Type="http://schemas.openxmlformats.org/officeDocument/2006/relationships/hyperlink" Target="consultantplus://offline/ref=B91F94FB35BDD8A39754AD24DEF01ED6DD64FB3609499A9B7B5D8495622598E803597B752296EE6E08A9C35DFC9472CB070D2769E7434C102153E" TargetMode="External"/><Relationship Id="rId21" Type="http://schemas.openxmlformats.org/officeDocument/2006/relationships/hyperlink" Target="consultantplus://offline/ref=B91F94FB35BDD8A39754AD24DEF01ED6DD64FB3609499A9B7B5D8495622598E803597B752296EE6E09A9C35DFC9472CB070D2769E7434C102153E" TargetMode="External"/><Relationship Id="rId22" Type="http://schemas.openxmlformats.org/officeDocument/2006/relationships/hyperlink" Target="consultantplus://offline/ref=B91F94FB35BDD8A39754AD24DEF01ED6DA6FFB3B02489A9B7B5D8495622598E803597B752296EE6E0DA9C35DFC9472CB070D2769E7434C102153E" TargetMode="External"/><Relationship Id="rId23" Type="http://schemas.openxmlformats.org/officeDocument/2006/relationships/hyperlink" Target="consultantplus://offline/ref=B91F94FB35BDD8A39754AD24DEF01ED6DA6FFB3B02489A9B7B5D8495622598E803597B752296EE6E02A9C35DFC9472CB070D2769E7434C102153E" TargetMode="External"/><Relationship Id="rId24" Type="http://schemas.openxmlformats.org/officeDocument/2006/relationships/hyperlink" Target="consultantplus://offline/ref=B91F94FB35BDD8A39754AD24DEF01ED6DA6EFD37034A9A9B7B5D8495622598E803597B752296EE6E0AA9C35DFC9472CB070D2769E7434C102153E" TargetMode="External"/><Relationship Id="rId25" Type="http://schemas.openxmlformats.org/officeDocument/2006/relationships/hyperlink" Target="consultantplus://offline/ref=B91F94FB35BDD8A39754AD24DEF01ED6DA6FFB3B02489A9B7B5D8495622598E803597B752296EE6D0EA9C35DFC9472CB070D2769E7434C102153E" TargetMode="External"/><Relationship Id="rId26" Type="http://schemas.openxmlformats.org/officeDocument/2006/relationships/hyperlink" Target="consultantplus://offline/ref=B91F94FB35BDD8A39754AD24DEF01ED6DD64FB3609499A9B7B5D8495622598E803597B752296EE6E0EA9C35DFC9472CB070D2769E7434C102153E" TargetMode="External"/><Relationship Id="rId27" Type="http://schemas.openxmlformats.org/officeDocument/2006/relationships/hyperlink" Target="consultantplus://offline/ref=B91F94FB35BDD8A39754AD24DEF01ED6DA6FFB3B02489A9B7B5D8495622598E803597B752296EE6D0FA9C35DFC9472CB070D2769E7434C102153E" TargetMode="External"/><Relationship Id="rId28" Type="http://schemas.openxmlformats.org/officeDocument/2006/relationships/hyperlink" Target="consultantplus://offline/ref=B91F94FB35BDD8A39754AD24DEF01ED6DD64FB3609499A9B7B5D8495622598E803597B752296EE6D0AA9C35DFC9472CB070D2769E7434C102153E" TargetMode="External"/><Relationship Id="rId29" Type="http://schemas.openxmlformats.org/officeDocument/2006/relationships/hyperlink" Target="consultantplus://offline/ref=B91F94FB35BDD8A39754AD24DEF01ED6DD64FB3609499A9B7B5D8495622598E803597B752296EE6D0CA9C35DFC9472CB070D2769E7434C102153E" TargetMode="External"/><Relationship Id="rId30" Type="http://schemas.openxmlformats.org/officeDocument/2006/relationships/hyperlink" Target="consultantplus://offline/ref=B91F94FB35BDD8A39754AD24DEF01ED6DD64FB3609499A9B7B5D8495622598E803597B752296EE6C08A9C35DFC9472CB070D2769E7434C102153E" TargetMode="External"/><Relationship Id="rId31" Type="http://schemas.openxmlformats.org/officeDocument/2006/relationships/hyperlink" Target="consultantplus://offline/ref=B91F94FB35BDD8A39754AD24DEF01ED6DD64FB3609499A9B7B5D8495622598E803597B752296EE6C02A9C35DFC9472CB070D2769E7434C102153E" TargetMode="External"/><Relationship Id="rId32" Type="http://schemas.openxmlformats.org/officeDocument/2006/relationships/hyperlink" Target="consultantplus://offline/ref=B91F94FB35BDD8A39754AD24DEF01ED6DA6EFD37034A9A9B7B5D8495622598E803597B752296EE6E0BA9C35DFC9472CB070D2769E7434C102153E" TargetMode="External"/><Relationship Id="rId33" Type="http://schemas.openxmlformats.org/officeDocument/2006/relationships/hyperlink" Target="consultantplus://offline/ref=B91F94FB35BDD8A39754AD24DEF01ED6DA6FFB3B02489A9B7B5D8495622598E803597B752296EE6D0CA9C35DFC9472CB070D2769E7434C102153E" TargetMode="External"/><Relationship Id="rId34" Type="http://schemas.openxmlformats.org/officeDocument/2006/relationships/hyperlink" Target="consultantplus://offline/ref=B91F94FB35BDD8A39754AD24DEF01ED6DD64FB3609499A9B7B5D8495622598E803597B752296EE6B0EA9C35DFC9472CB070D2769E7434C102153E" TargetMode="External"/><Relationship Id="rId35" Type="http://schemas.openxmlformats.org/officeDocument/2006/relationships/hyperlink" Target="consultantplus://offline/ref=B91F94FB35BDD8A39754AD24DEF01ED6DD64FB3609499A9B7B5D8495622598E803597B752296EE6A0AA9C35DFC9472CB070D2769E7434C102153E" TargetMode="External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LibreOffice/7.3.6.2$Windows_X86_64 LibreOffice_project/c28ca90fd6e1a19e189fc16c05f8f8924961e12e</Application>
  <AppVersion>15.0000</AppVersion>
  <Pages>10</Pages>
  <Words>6177</Words>
  <Characters>48629</Characters>
  <CharactersWithSpaces>54204</CharactersWithSpaces>
  <Paragraphs>603</Paragraph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2023-03-28T09:57:00Z</dcterms:created>
  <dc:creator/>
  <dc:description/>
  <dc:language>ru-RU</dc:language>
  <cp:lastModifiedBy/>
  <cp:revision>0</cp:revision>
  <dc:subject/>
  <dc:title>Приказ Росреестра от 10.11.2020 N П/0412(ред. от 23.06.2022)"Об утверждении классификатора видов разрешенного использования земельных участков"(Зарегистрировано в Минюсте России 15.12.2020 N 61482)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