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BB" w:rsidRDefault="00125ABB">
      <w:pPr>
        <w:pStyle w:val="ConsPlusNormal"/>
        <w:jc w:val="both"/>
        <w:outlineLvl w:val="0"/>
      </w:pPr>
      <w:bookmarkStart w:id="0" w:name="_GoBack"/>
      <w:bookmarkEnd w:id="0"/>
    </w:p>
    <w:p w:rsidR="00125ABB" w:rsidRDefault="00125ABB">
      <w:pPr>
        <w:pStyle w:val="ConsPlusTitle"/>
        <w:jc w:val="center"/>
        <w:outlineLvl w:val="0"/>
      </w:pPr>
      <w:r>
        <w:t>АДМИНИСТРАЦИЯ ГОРОДА ТОБОЛЬСКА</w:t>
      </w:r>
    </w:p>
    <w:p w:rsidR="00125ABB" w:rsidRDefault="00125ABB">
      <w:pPr>
        <w:pStyle w:val="ConsPlusTitle"/>
        <w:jc w:val="center"/>
      </w:pPr>
    </w:p>
    <w:p w:rsidR="00125ABB" w:rsidRDefault="00125ABB">
      <w:pPr>
        <w:pStyle w:val="ConsPlusTitle"/>
        <w:jc w:val="center"/>
      </w:pPr>
      <w:r>
        <w:t>ПОСТАНОВЛЕНИЕ</w:t>
      </w:r>
    </w:p>
    <w:p w:rsidR="00125ABB" w:rsidRDefault="00125ABB">
      <w:pPr>
        <w:pStyle w:val="ConsPlusTitle"/>
        <w:jc w:val="center"/>
      </w:pPr>
      <w:r>
        <w:t>от 13 февраля 2023 г. N 12-пк</w:t>
      </w:r>
    </w:p>
    <w:p w:rsidR="00125ABB" w:rsidRDefault="00125ABB">
      <w:pPr>
        <w:pStyle w:val="ConsPlusTitle"/>
        <w:jc w:val="center"/>
      </w:pPr>
    </w:p>
    <w:p w:rsidR="00125ABB" w:rsidRDefault="00125AB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25ABB" w:rsidRDefault="00125ABB">
      <w:pPr>
        <w:pStyle w:val="ConsPlusTitle"/>
        <w:jc w:val="center"/>
      </w:pPr>
      <w:r>
        <w:t>МУНИЦИПАЛЬНОЙ УСЛУГИ "ПЕРЕРАСПРЕДЕЛЕНИЕ ЗЕМЕЛЬ И (ИЛИ)</w:t>
      </w:r>
    </w:p>
    <w:p w:rsidR="00125ABB" w:rsidRDefault="00125ABB">
      <w:pPr>
        <w:pStyle w:val="ConsPlusTitle"/>
        <w:jc w:val="center"/>
      </w:pPr>
      <w:r>
        <w:t>ЗЕМЕЛЬНЫХ УЧАСТКОВ, НАХОДЯЩИХСЯ В ГОСУДАРСТВЕННОЙ ИЛИ</w:t>
      </w:r>
    </w:p>
    <w:p w:rsidR="00125ABB" w:rsidRDefault="00125ABB">
      <w:pPr>
        <w:pStyle w:val="ConsPlusTitle"/>
        <w:jc w:val="center"/>
      </w:pPr>
      <w:r>
        <w:t>МУНИЦИПАЛЬНОЙ СОБСТВЕННОСТИ, И ЗЕМЕЛЬНЫХ УЧАСТКОВ,</w:t>
      </w:r>
    </w:p>
    <w:p w:rsidR="00125ABB" w:rsidRDefault="00125ABB">
      <w:pPr>
        <w:pStyle w:val="ConsPlusTitle"/>
        <w:jc w:val="center"/>
      </w:pPr>
      <w:r>
        <w:t>НАХОДЯЩИХСЯ В ЧАСТНОЙ СОБСТВЕННОСТИ"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>
        <w:r>
          <w:rPr>
            <w:color w:val="0000FF"/>
          </w:rPr>
          <w:t>статьями 40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 Устава города Тобольска: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согласно приложению к настоящему постановлению.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 Установить, что положения </w:t>
      </w:r>
      <w:hyperlink w:anchor="P33">
        <w:r>
          <w:rPr>
            <w:color w:val="0000FF"/>
          </w:rPr>
          <w:t>приложения</w:t>
        </w:r>
      </w:hyperlink>
      <w:r>
        <w:t xml:space="preserve"> к настоящему постановлению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 Установить, что положение </w:t>
      </w:r>
      <w:hyperlink w:anchor="P33">
        <w:r>
          <w:rPr>
            <w:color w:val="0000FF"/>
          </w:rPr>
          <w:t>приложения</w:t>
        </w:r>
      </w:hyperlink>
      <w:r>
        <w:t xml:space="preserve"> к настоящему постановлению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"Федеральный реестр государственных и муниципальных услуг (функций)" применяется со дня обеспечения технической возможности реализации вышеуказанного мероприятия.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10.11.2015 N 125 "Об утверждении административного регламента предоставления муниципальной услуги: "Рассмотрение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участков".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5. Управлению делами Администрации города Тобольска: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а) опубликовать настоящее постановление (за исключением </w:t>
      </w:r>
      <w:hyperlink w:anchor="P316">
        <w:r>
          <w:rPr>
            <w:color w:val="0000FF"/>
          </w:rPr>
          <w:t>приложений 1</w:t>
        </w:r>
      </w:hyperlink>
      <w:r>
        <w:t xml:space="preserve">, </w:t>
      </w:r>
      <w:hyperlink w:anchor="P394">
        <w:r>
          <w:rPr>
            <w:color w:val="0000FF"/>
          </w:rPr>
          <w:t>2</w:t>
        </w:r>
      </w:hyperlink>
      <w:r>
        <w:t xml:space="preserve"> к приложению к настоящему постановлению) в газете "Тобольская правда";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не позднее дня опубликования в газете "Тобольская правда" опубликовать настоящее постановление в официальном сетевом издании "Официальные документы города Тобольска" (www.tobolskdoc.ru) и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(www.tobolsk.admtyumen.ru).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right"/>
      </w:pPr>
      <w:r>
        <w:t>Глава города</w:t>
      </w:r>
    </w:p>
    <w:p w:rsidR="00125ABB" w:rsidRDefault="00125ABB">
      <w:pPr>
        <w:pStyle w:val="ConsPlusNormal"/>
        <w:jc w:val="right"/>
      </w:pPr>
      <w:r>
        <w:t>М.В.АФАНАСЬЕВ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right"/>
        <w:outlineLvl w:val="0"/>
      </w:pPr>
      <w:r>
        <w:t>Приложение</w:t>
      </w:r>
    </w:p>
    <w:p w:rsidR="00125ABB" w:rsidRDefault="00125ABB">
      <w:pPr>
        <w:pStyle w:val="ConsPlusNormal"/>
        <w:jc w:val="right"/>
      </w:pPr>
      <w:r>
        <w:t>к постановлению</w:t>
      </w:r>
    </w:p>
    <w:p w:rsidR="00125ABB" w:rsidRDefault="00125ABB">
      <w:pPr>
        <w:pStyle w:val="ConsPlusNormal"/>
        <w:jc w:val="right"/>
      </w:pPr>
      <w:r>
        <w:t>Администрации города Тобольска</w:t>
      </w:r>
    </w:p>
    <w:p w:rsidR="00125ABB" w:rsidRDefault="00125ABB">
      <w:pPr>
        <w:pStyle w:val="ConsPlusNormal"/>
        <w:jc w:val="right"/>
      </w:pPr>
      <w:r>
        <w:t>от 13 февраля 2023 г. N 12-пк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125ABB" w:rsidRDefault="00125ABB">
      <w:pPr>
        <w:pStyle w:val="ConsPlusTitle"/>
        <w:jc w:val="center"/>
      </w:pPr>
      <w:r>
        <w:t>ПРЕДОСТАВЛЕНИЯ МУНИЦИПАЛЬНОЙ УСЛУГИ "ПЕРЕРАСПРЕДЕЛЕНИЕ</w:t>
      </w:r>
    </w:p>
    <w:p w:rsidR="00125ABB" w:rsidRDefault="00125ABB">
      <w:pPr>
        <w:pStyle w:val="ConsPlusTitle"/>
        <w:jc w:val="center"/>
      </w:pPr>
      <w:r>
        <w:t xml:space="preserve">ЗЕМЕЛЬ </w:t>
      </w:r>
      <w:proofErr w:type="gramStart"/>
      <w:r>
        <w:t>И</w:t>
      </w:r>
      <w:proofErr w:type="gramEnd"/>
      <w:r>
        <w:t xml:space="preserve"> (ИЛИ) ЗЕМЕЛЬНЫХ УЧАСТКОВ, НАХОДЯЩИХСЯ</w:t>
      </w:r>
    </w:p>
    <w:p w:rsidR="00125ABB" w:rsidRDefault="00125ABB">
      <w:pPr>
        <w:pStyle w:val="ConsPlusTitle"/>
        <w:jc w:val="center"/>
      </w:pPr>
      <w:r>
        <w:t>В ГОСУДАРСТВЕННОЙ ИЛИ МУНИЦИПАЛЬНОЙ СОБСТВЕННОСТИ,</w:t>
      </w:r>
    </w:p>
    <w:p w:rsidR="00125ABB" w:rsidRDefault="00125ABB">
      <w:pPr>
        <w:pStyle w:val="ConsPlusTitle"/>
        <w:jc w:val="center"/>
      </w:pPr>
      <w:r>
        <w:t>И ЗЕМЕЛЬНЫХ УЧАСТКОВ, НАХОДЯЩИХСЯ В ЧАСТНОЙ СОБСТВЕННОСТИ"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jc w:val="center"/>
        <w:outlineLvl w:val="1"/>
      </w:pPr>
      <w:r>
        <w:t>I. Общие положения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1.1.1. Настоящий административный регламент (далее - Регламент) устанавливает порядок и стандарт предоставления муниципальной услуги по перераспределению земель и (или) земельных участков, находящихся в муниципальной собственности, а также земельных участков, государственная собственность на которые не разграничена и полномочия в отношении которых осуществляет Администрация города Тобольска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Тобольска (далее - Администрация).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1.2.1. Муниципальная услуга предоставляется гражданам, юридическим лицам, являющимся собственниками земельных участков (далее - Заявитель).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представитель Заявителя).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1.3. Справочная информация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1.3.1. Сведения о месте нахождения и графике работы Департамента градостроительства и землепользования Администрации города Тобольска,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Администрации и МФЦ, в том числе телефоны-автоинформаторы размещены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Справочная информация предоставляется Заявителю (представителю Заявителя) бесплатно непосредственно сотрудниками Администрации, МФЦ по телефонам для справок, а также электронным сообщением по адресу, указанному Заявителем (представителем Заявителя).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Доступ к справочной информации обеспечивается Заявителю (представителю Заявителя) без </w:t>
      </w:r>
      <w:r>
        <w:lastRenderedPageBreak/>
        <w:t>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2.1.1.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2.2.1. Предоставление муниципальной услуги осуществляется Администрацией.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Органом Администрации, непосредственно предоставляющим услугу, является Департамент градостроительства и землепользования Администрации города Тобольска (далее - Департамент).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2.2.2.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услуги, предоставляется МФЦ в соответствии с действующим соглашением о взаимодействии Администрации и МФЦ.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2.3. Описание результата предоставления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2.3.1. Результатами предоставления муниципальной услуги являются: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приказ директора Департамента об утверждении схемы расположения земельного участка с приложением указанной схемы;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согласие на заключение соглашения о перераспределении земельных участков в соответствии с утвержденным проектом межевания;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подписанный директором Департамента проект соглашения о перераспределении земель и (или) земельных участков;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г) сообщение об отказе в заключении соглашения о перераспределении земель и (или) земельных участков.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2" w:name="P71"/>
      <w:bookmarkEnd w:id="2"/>
      <w:r>
        <w:t>2.4.1. Срок со дня поступления заявления о предоставлении муниципальной услуги в Департамент по день направления Заявителю приказа директора Департамента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сообщения об отказе в заключении соглашения о перераспределении земель и (или) земельных участков - в течение 20 календарных дней.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2.4.2. Срок со дня представления в Департамент Заявителем кадастрового паспорта </w:t>
      </w:r>
      <w:r>
        <w:lastRenderedPageBreak/>
        <w:t>земельного участка или земельных участков, образуемых в результате перераспределения, по день направления (выдачи) Заявителю сообщения об отказе в заключении соглашения о перераспределении земель и (или) земельных участков либо подписанных экземпляров проектов соглашений о перераспределении земельных участков для подписания заявителем - в течение 20 календарных дней.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2.4.3.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>
        <w:r>
          <w:rPr>
            <w:color w:val="0000FF"/>
          </w:rPr>
          <w:t>статьей 3.5</w:t>
        </w:r>
      </w:hyperlink>
      <w:r>
        <w:t xml:space="preserve"> Федерального закона от 25.10.2001 N 137-ФЗ "О введении в действие Земельного кодекса Российской Федерации", срок, предусмотренный </w:t>
      </w:r>
      <w:hyperlink w:anchor="P71">
        <w:r>
          <w:rPr>
            <w:color w:val="0000FF"/>
          </w:rPr>
          <w:t>пунктом 2.4.1</w:t>
        </w:r>
      </w:hyperlink>
      <w:r>
        <w:t xml:space="preserve"> Регламента, может быть продлен, но не более чем до 35 календарных дней со дня поступления заявления о предоставлении муниципальной услуги.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2.5. Нормативные правовые акты, регулирующие отношения, возникающие в связи с предоставлением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области", в федеральной государственной информационной системе "Федеральный реестр государственных и муниципальных услуг (функций).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3" w:name="P79"/>
      <w:bookmarkEnd w:id="3"/>
      <w:r>
        <w:t>2.6.1. Для предоставления муниципальной услуги устанавливается следующий исчерпывающий перечень документов, направляемых по выбору Заявителя (представителя Заявителя) непосредственно в Департамент посредством почтовой связи на бумажном носителе, в электронной форме посредством федеральной государственной информационной системы "Единый портал государственных и муниципальных услуг" (www.gosuslugi.ru) (далее - Единый портал) или интернет-сайта "Портал услуг Тюменской области" (www.uslugi.admtyumen.ru) в информационно-телекоммуникационной сети "Интернет" (далее - Региональный портал) с использованием "Личного кабинета", путем личного обращения в МФЦ на бумажном носителе: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а) заявление о перераспределении земель и (или) земельных участков по </w:t>
      </w:r>
      <w:hyperlink w:anchor="P316">
        <w:r>
          <w:rPr>
            <w:color w:val="0000FF"/>
          </w:rPr>
          <w:t>форме</w:t>
        </w:r>
      </w:hyperlink>
      <w:r>
        <w:t>, установленной приложением N 1 к Регламенту, на бумажном носителе - при личном обращении в МФЦ или путем почтового отправления в Департамент;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г) схема расположения земельного участка в случае, если отсутствует проект межевания </w:t>
      </w:r>
      <w:r>
        <w:lastRenderedPageBreak/>
        <w:t>территории, в границах которой осуществляется перераспределение земельных участков;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е) согласие лиц, указанных в </w:t>
      </w:r>
      <w:hyperlink r:id="rId13">
        <w:r>
          <w:rPr>
            <w:color w:val="0000FF"/>
          </w:rPr>
          <w:t>пункте 4 статьи 11.2</w:t>
        </w:r>
      </w:hyperlink>
      <w:r>
        <w:t xml:space="preserve"> Земельного кодекса Российской Федерации, в случаях, установленных Земельным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4" w:name="P87"/>
      <w:bookmarkEnd w:id="4"/>
      <w: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При подаче Заявления в электронной форме Заявление и Документы подписываются электронной подписью в соответствии с требованиями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5" w:name="P89"/>
      <w:bookmarkEnd w:id="5"/>
      <w: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P92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6" w:name="P92"/>
      <w:bookmarkEnd w:id="6"/>
      <w:r>
        <w:t>в) xls, xlsx, ods - для документов, содержащих расчеты;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92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д) zip, rar - для сжатых документов в один файл;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е) sig - для открепленной усиленной квалифицированной электронной подписи.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2.6.2.3. При подаче Заявления посредством почтового отправления верность </w:t>
      </w:r>
      <w:proofErr w:type="gramStart"/>
      <w:r>
        <w:t>копий</w:t>
      </w:r>
      <w:proofErr w:type="gramEnd"/>
      <w: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</w:t>
      </w:r>
      <w:hyperlink r:id="rId16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Департаментом следующих запросов: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lastRenderedPageBreak/>
        <w:t>а) в Федеральную службу государственной регистрации, кадастра и картографии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земельного участка;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в Федеральную налоговую службу о предоставлении: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- выписки из Единого государственного реестра юридических лиц (в случае, если Заявителем является юридическое лицо);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г) в Управление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12">
        <w:r>
          <w:rPr>
            <w:color w:val="0000FF"/>
          </w:rPr>
          <w:t>пункте 2.7.1</w:t>
        </w:r>
      </w:hyperlink>
      <w:r>
        <w:t xml:space="preserve">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8" w:name="P122"/>
      <w:bookmarkEnd w:id="8"/>
      <w:r>
        <w:t>2.8.1. Основаниями для возврата Заявления и Документов являются: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а) в заявлении отсутствуют сведения, предусмотренные требованиями </w:t>
      </w:r>
      <w:hyperlink r:id="rId17">
        <w:r>
          <w:rPr>
            <w:color w:val="0000FF"/>
          </w:rPr>
          <w:t>пункта 2 статьи 39.29</w:t>
        </w:r>
      </w:hyperlink>
      <w:r>
        <w:t xml:space="preserve"> Земельного кодекса Российской Федерации;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подано в иной орган;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в) к заявлению не приложены документы, предусмотренные </w:t>
      </w:r>
      <w:hyperlink r:id="rId18">
        <w:r>
          <w:rPr>
            <w:color w:val="0000FF"/>
          </w:rPr>
          <w:t>пунктом 3 статьи 39.29</w:t>
        </w:r>
      </w:hyperlink>
      <w:r>
        <w:t xml:space="preserve"> Земельного кодекса Российской Федерации.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9" w:name="P126"/>
      <w:bookmarkEnd w:id="9"/>
      <w:r>
        <w:t>2.8.2. Основаниями для отказа в приеме Заявления и Документов являются: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представленные документы содержат подчистки и исправления текста;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г) заявление, документы представлены в электронной форме с нарушением требований, установленных </w:t>
      </w:r>
      <w:hyperlink w:anchor="P87">
        <w:r>
          <w:rPr>
            <w:color w:val="0000FF"/>
          </w:rPr>
          <w:t>подпунктами 2.6.2.1</w:t>
        </w:r>
      </w:hyperlink>
      <w:r>
        <w:t xml:space="preserve">, </w:t>
      </w:r>
      <w:hyperlink w:anchor="P89">
        <w:r>
          <w:rPr>
            <w:color w:val="0000FF"/>
          </w:rPr>
          <w:t>2.6.2.2 пункта 2.6.2</w:t>
        </w:r>
      </w:hyperlink>
      <w:r>
        <w:t xml:space="preserve"> Регламента;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д) выявлено несоблюдение установленных </w:t>
      </w:r>
      <w:hyperlink r:id="rId19">
        <w:r>
          <w:rPr>
            <w:color w:val="0000FF"/>
          </w:rPr>
          <w:t>статьей 11</w:t>
        </w:r>
      </w:hyperlink>
      <w:r>
        <w:t xml:space="preserve"> Федерального закона от 06.04.2011 N </w:t>
      </w:r>
      <w:r>
        <w:lastRenderedPageBreak/>
        <w:t>63-ФЗ "Об электронной подписи" (далее - Федеральный закон N 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2.9.1. Основания для отказа в предоставлении муниципальной услуги: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а) заявление о перераспределении земельных участков подано в случаях, не предусмотренных </w:t>
      </w:r>
      <w:hyperlink r:id="rId20">
        <w:r>
          <w:rPr>
            <w:color w:val="0000FF"/>
          </w:rPr>
          <w:t>пунктом 1 статьи 39.28</w:t>
        </w:r>
      </w:hyperlink>
      <w:r>
        <w:t xml:space="preserve"> Земельного кодекса Российской Федерации;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б) не представлено в письменной форме согласие лиц, указанных в </w:t>
      </w:r>
      <w:hyperlink r:id="rId21">
        <w:r>
          <w:rPr>
            <w:color w:val="0000FF"/>
          </w:rPr>
          <w:t>пункте 4 статьи 11.2</w:t>
        </w:r>
      </w:hyperlink>
      <w: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2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3">
        <w:r>
          <w:rPr>
            <w:color w:val="0000FF"/>
          </w:rPr>
          <w:t>подпункте 7 пункта 5 статьи 27</w:t>
        </w:r>
      </w:hyperlink>
      <w:r>
        <w:t xml:space="preserve"> Земельного кодекса Российской Федерации;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24">
        <w:r>
          <w:rPr>
            <w:color w:val="0000FF"/>
          </w:rPr>
          <w:t>пунктом 19 статьи 39.11</w:t>
        </w:r>
      </w:hyperlink>
      <w: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з) в результате перераспределения земельных участков площадь земельного участка, на </w:t>
      </w:r>
      <w:r>
        <w:lastRenderedPageBreak/>
        <w:t>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5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6">
        <w:r>
          <w:rPr>
            <w:color w:val="0000FF"/>
          </w:rPr>
          <w:t>подпунктами 1</w:t>
        </w:r>
      </w:hyperlink>
      <w:r>
        <w:t xml:space="preserve"> и </w:t>
      </w:r>
      <w:hyperlink r:id="rId27">
        <w:r>
          <w:rPr>
            <w:color w:val="0000FF"/>
          </w:rPr>
          <w:t>4 пункта 1 статьи 39.28</w:t>
        </w:r>
      </w:hyperlink>
      <w:r>
        <w:t xml:space="preserve"> Земельного кодекса Российской Федерации;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к) границы земельного участка, находящегося в частной собственности, подлежат уточнению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л) имеются основания для отказа в утверждении схемы расположения земельного участка, предусмотренные </w:t>
      </w:r>
      <w:hyperlink r:id="rId29">
        <w:r>
          <w:rPr>
            <w:color w:val="0000FF"/>
          </w:rPr>
          <w:t>пунктом 16 статьи 11.10</w:t>
        </w:r>
      </w:hyperlink>
      <w:r>
        <w:t xml:space="preserve"> Земельного кодекса Российской Федерации;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о)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</w:t>
      </w:r>
      <w:proofErr w:type="gramStart"/>
      <w:r>
        <w:t>проекте межевания территории</w:t>
      </w:r>
      <w:proofErr w:type="gramEnd"/>
      <w:r>
        <w:t xml:space="preserve"> в соответствии с которыми такой земельных участок был образован более чем на десять процентов.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2.9.2.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2.10.1. Предоставление муниципальной услуги осуществляется бесплатно - без взимания государственной пошлины или иной платы.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2.11.1. Услуги, которые являются необходимыми и обязательными для предоставления муниципальной услуги, отсутствуют.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2.11.2. 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2.12.1. Время ожидания в очереди при подаче Заявления и Документов, необходимых для </w:t>
      </w:r>
      <w:r>
        <w:lastRenderedPageBreak/>
        <w:t>предоставления муниципальной услуги, а также при получении результата муниципальной услуги не должно превышать 15 минут.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11" w:name="P162"/>
      <w:bookmarkEnd w:id="11"/>
      <w:r>
        <w:t>2.13.1. Регистрация Заявления при личном обращении в МФЦ не должна превышать 15 минут.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2.13.2. При поступлении Заявления из МФЦ, посредством почтового отправления, в электронной форме в рабочие дни в пределах графика работы Департамента регистрация Заявления осуществляется в день его поступления, в выходные или праздничные дни, а также вне графика работы Департамента - в первый рабочий день, следующий за днем его поступления.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2.14.1. 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30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2.15. Показатели доступности и качества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2.15.1. Показателями доступности муниципальной услуги являются: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наличие помещений, оборудования и оснащения, отвечающих требованиям Регламента;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соблюдение режима работы Департамента, МФЦ при предоставлении муниципальной услуги;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соблюдение сроков и последовательности административных процедур, установленных Регламентом;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отсутствие обоснованных жалоб на действия (бездействие) и решения сотрудников Департамента, МФЦ, участвующих в предоставлении муниципальной услуги;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количество взаимодействий Заявителя (представителя Заявителя) с сотрудниками Департамента и МФЦ при предоставлении муниципальной услуги и их продолжительность.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 xml:space="preserve">2.16. Иные требования, в том числе учитывающие предоставление муниципальной услуги в многофункциональных центрах предоставления государственных и муниципальных услуг, </w:t>
      </w:r>
      <w:r>
        <w:lastRenderedPageBreak/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(www.mfcto.ru), в том числе с использованием мобильного приложения;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подать Заявление в форме электронного документа с использованием "Личного кабинета" Единого портала или Регионального портала посредством заполнения электронной формы Заявления;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Заявления, поданного в электронной форме;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должностного лица либо муниципального служащего Департамента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Тобольска с использованием размещенной на нем ссылки на портал ФГИС ДО.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25ABB" w:rsidRDefault="00125ABB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125ABB" w:rsidRDefault="00125ABB">
      <w:pPr>
        <w:pStyle w:val="ConsPlusTitle"/>
        <w:jc w:val="center"/>
      </w:pPr>
      <w:r>
        <w:t>их выполнения, в том числе особенности выполнения</w:t>
      </w:r>
    </w:p>
    <w:p w:rsidR="00125ABB" w:rsidRDefault="00125ABB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125ABB" w:rsidRDefault="00125ABB">
      <w:pPr>
        <w:pStyle w:val="ConsPlusTitle"/>
        <w:jc w:val="center"/>
      </w:pPr>
      <w:r>
        <w:t>а также особенности выполнения административных</w:t>
      </w:r>
    </w:p>
    <w:p w:rsidR="00125ABB" w:rsidRDefault="00125ABB">
      <w:pPr>
        <w:pStyle w:val="ConsPlusTitle"/>
        <w:jc w:val="center"/>
      </w:pPr>
      <w:r>
        <w:t>процедур в МФЦ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lastRenderedPageBreak/>
        <w:t>3.1. Перечень и особенности исполнения административных процедур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прием и регистрация Заявления и Документов, необходимых для предоставления муниципальной услуги;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рассмотрение Заявления и Документов, подготовка документов, необходимых для образования земельных участков в результате перераспределения земель и (или)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г) исправление допущенных опечаток и ошибок в выданных в результате предоставления муниципальной услуги документах.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12" w:name="P206"/>
      <w:bookmarkEnd w:id="12"/>
      <w:r>
        <w:t>3.1.2.1. При предоставлении муниципальной услуги в МФЦ Заявитель (представитель Заявителя) вправе: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3.1.2.2. Административные процедуры, предусмотренные </w:t>
      </w:r>
      <w:hyperlink w:anchor="P206">
        <w:r>
          <w:rPr>
            <w:color w:val="0000FF"/>
          </w:rPr>
          <w:t>пунктом 3.1.2.1</w:t>
        </w:r>
      </w:hyperlink>
      <w:r>
        <w:t xml:space="preserve"> Регламента, выполняются в соответствии с </w:t>
      </w:r>
      <w:hyperlink r:id="rId32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33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lastRenderedPageBreak/>
        <w:t>3.1.3. Особенности предоставления муниципальной услуги в электронной форме: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3.1.3.1.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3.1.3.3. При формировании Заявления Заявителю (представителю Заявителя) обеспечивается: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возможность копирования и сохранения Заявления и иных Документов;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3.1.3.5. Заявление становится доступным для должностного лица Департамента, ответственного за подготовку результата муниципальной услуги, в государственной информационной системе, используемой Администрацией для предоставления услуги.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Должностное лицо Департамента, ответственное за подготовку результата муниципальной услуги: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- рассматривает поступившие Заявления и Документы;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- производит действия в соответствии с </w:t>
      </w:r>
      <w:hyperlink w:anchor="P242">
        <w:r>
          <w:rPr>
            <w:color w:val="0000FF"/>
          </w:rPr>
          <w:t>пунктом 3.2.4</w:t>
        </w:r>
      </w:hyperlink>
      <w:r>
        <w:t xml:space="preserve"> Регламента.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Департамента, направленного Заявителю (представителю Заявителя) в личный кабинет на Едином портале, Региональном портале;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lastRenderedPageBreak/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bookmarkStart w:id="13" w:name="P233"/>
      <w:bookmarkEnd w:id="13"/>
      <w:r>
        <w:t>3.2. Прием и регистрация Заявления и Документов, необходимых для предоставления муниципальной услуги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Департамент в электронном виде с использованием Единого портала или Регионального портала, посредством почтового отправления.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3.2.2. Личный прием Заявителей (представителей Заявителей) в целях подачи Заявления и Документов осуществляется МФЦ согласно графику работы в порядке электронной очереди либо по предварительной записи.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3.2.3. В ходе проведения личного приема сотрудник МФЦ: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а) устанавливает личность обратившегося Заявителя (представителя Заявителя) способами, предусмотренными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его или обеспечивает прием Заявления в случае, если Заявитель (представитель Заявителя) самостоятельно его оформил. Проверяет наличие документов, которые в силу </w:t>
      </w:r>
      <w:hyperlink w:anchor="P79">
        <w:r>
          <w:rPr>
            <w:color w:val="0000FF"/>
          </w:rPr>
          <w:t>пункта 2.6.1</w:t>
        </w:r>
      </w:hyperlink>
      <w:r>
        <w:t xml:space="preserve"> Регламента Заявитель (представитель Заявителя) должен предоставить самостоятельно;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г) формирует электронные образы Заявления и Документов;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д) обеспечивает регистрацию Заявления в соответствии с правилами делопроизводства МФЦ и возвращает Заявление и представленные Документы Заявителю (представителю Заявителя).</w:t>
      </w:r>
    </w:p>
    <w:p w:rsidR="00125ABB" w:rsidRDefault="00125ABB">
      <w:pPr>
        <w:pStyle w:val="ConsPlusNormal"/>
        <w:spacing w:before="220"/>
        <w:ind w:firstLine="540"/>
        <w:jc w:val="both"/>
      </w:pPr>
      <w:bookmarkStart w:id="14" w:name="P242"/>
      <w:bookmarkEnd w:id="14"/>
      <w:r>
        <w:lastRenderedPageBreak/>
        <w:t xml:space="preserve">3.2.4. При поступлении в Департамент Заявления и Документов в электронной форме, посредством почтового отправления или из МФЦ, должностное лицо Департамента, ответственное за подготовку результата муниципальной услуги, в срок, установленный </w:t>
      </w:r>
      <w:hyperlink w:anchor="P162">
        <w:r>
          <w:rPr>
            <w:color w:val="0000FF"/>
          </w:rPr>
          <w:t>пунктом 2.13.1</w:t>
        </w:r>
      </w:hyperlink>
      <w:r>
        <w:t xml:space="preserve"> Регламента для регистрации Заявления, проверяет наличие (отсутствие) указанных в </w:t>
      </w:r>
      <w:hyperlink w:anchor="P122">
        <w:r>
          <w:rPr>
            <w:color w:val="0000FF"/>
          </w:rPr>
          <w:t>пункте 2.8.1</w:t>
        </w:r>
      </w:hyperlink>
      <w:r>
        <w:t xml:space="preserve"> Регламента оснований для возврата Заявления, а также указанных в </w:t>
      </w:r>
      <w:hyperlink w:anchor="P126">
        <w:r>
          <w:rPr>
            <w:color w:val="0000FF"/>
          </w:rPr>
          <w:t>пункте 2.8.2</w:t>
        </w:r>
      </w:hyperlink>
      <w:r>
        <w:t xml:space="preserve"> Регламента оснований для отказа в их приеме.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При отсутствии указанных в </w:t>
      </w:r>
      <w:hyperlink w:anchor="P122">
        <w:r>
          <w:rPr>
            <w:color w:val="0000FF"/>
          </w:rPr>
          <w:t>пунктах 2.8.1</w:t>
        </w:r>
      </w:hyperlink>
      <w:r>
        <w:t xml:space="preserve">, </w:t>
      </w:r>
      <w:hyperlink w:anchor="P126">
        <w:r>
          <w:rPr>
            <w:color w:val="0000FF"/>
          </w:rPr>
          <w:t>2.8.2</w:t>
        </w:r>
      </w:hyperlink>
      <w:r>
        <w:t xml:space="preserve"> Регламента оснований для возврата Заявления, оснований для отказа в приеме Заявления и Документов должностное лицо Департамента, ответственное за подготовку результата муниципальной услуги, в срок, установленный </w:t>
      </w:r>
      <w:hyperlink w:anchor="P162">
        <w:r>
          <w:rPr>
            <w:color w:val="0000FF"/>
          </w:rPr>
          <w:t>пунктом 2.13.1</w:t>
        </w:r>
      </w:hyperlink>
      <w:r>
        <w:t xml:space="preserve"> Регламента, обеспечивает регистрацию Заявления.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22">
        <w:r>
          <w:rPr>
            <w:color w:val="0000FF"/>
          </w:rPr>
          <w:t>пункте 2.8.1</w:t>
        </w:r>
      </w:hyperlink>
      <w:r>
        <w:t xml:space="preserve"> Регламента оснований для возврата Заявления должностное лицо Департамента, ответственное за подготовку результата муниципальной услуги, в срок не более чем 2 рабочих дня, следующих за днем поступления в Департамент Заявления и Документов, готовит уведомление о возврате Заявления с указанием оснований такого возврата и направляет его Заявителю способом, выбранным в Заявлении для получения результата предоставления муниципальной услуги, с учетом положений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26">
        <w:r>
          <w:rPr>
            <w:color w:val="0000FF"/>
          </w:rPr>
          <w:t>пункте 2.8.2</w:t>
        </w:r>
      </w:hyperlink>
      <w:r>
        <w:t xml:space="preserve"> Регламента оснований для отказа в приеме Заявления и Документов должностное лицо Департамента, ответственное за подготовку результата муниципальной услуги, в срок не более чем 2 рабочих дня, следующих за днем поступления в Департамент Заявления и Документов, готовит уведомление об отказе в приеме Заявления и Документов с указанием оснований такого отказа и направляет его Заявителю способом, выбранным в Заявлении для получения результата предоставления муниципальной услуги, с учетом положений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3.3. Рассмотрение Заявления и Документов,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3.3.2. При непредставлении документов, указанных в </w:t>
      </w:r>
      <w:hyperlink w:anchor="P112">
        <w:r>
          <w:rPr>
            <w:color w:val="0000FF"/>
          </w:rPr>
          <w:t>пункте 2.7.1</w:t>
        </w:r>
      </w:hyperlink>
      <w:r>
        <w:t xml:space="preserve"> Регламента, Заявителем (представителем Заявителя) самостоятельно, должностное лицо Департамента, ответственное за подготовку результата муниципальной услуги, не позднее 1 рабочего дня, следующего за днем поступления Заявления,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</w:t>
      </w:r>
      <w:hyperlink w:anchor="P112">
        <w:r>
          <w:rPr>
            <w:color w:val="0000FF"/>
          </w:rPr>
          <w:t>пункте 2.7.1</w:t>
        </w:r>
      </w:hyperlink>
      <w:r>
        <w:t xml:space="preserve"> Регламента. При предоставлении Заявителем </w:t>
      </w:r>
      <w:r>
        <w:lastRenderedPageBreak/>
        <w:t xml:space="preserve">(представителем Заявителя) самостоятельно документов, указанных в </w:t>
      </w:r>
      <w:hyperlink w:anchor="P112">
        <w:r>
          <w:rPr>
            <w:color w:val="0000FF"/>
          </w:rPr>
          <w:t>пункте 2.7.1</w:t>
        </w:r>
      </w:hyperlink>
      <w:r>
        <w:t xml:space="preserve"> Регламента, межведомственное электронное взаимодействие не проводится.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3.3.3. Должностное лицо Департамента, ответственное за подготовку результата муниципальной услуги, в течение 2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</w:t>
      </w:r>
      <w:hyperlink w:anchor="P112">
        <w:r>
          <w:rPr>
            <w:color w:val="0000FF"/>
          </w:rPr>
          <w:t>пункте 2.7.1</w:t>
        </w:r>
      </w:hyperlink>
      <w:r>
        <w:t xml:space="preserve"> Регламента Заявителем (представителем Заявителя) самостоятельно, осуществляет проверку Заявления, Документов, а также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anchor="P134">
        <w:r>
          <w:rPr>
            <w:color w:val="0000FF"/>
          </w:rPr>
          <w:t>пунктом 2.9.1</w:t>
        </w:r>
      </w:hyperlink>
      <w:r>
        <w:t xml:space="preserve"> Регламента.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установленных в </w:t>
      </w:r>
      <w:hyperlink w:anchor="P134">
        <w:r>
          <w:rPr>
            <w:color w:val="0000FF"/>
          </w:rPr>
          <w:t>пункте 2.9.1</w:t>
        </w:r>
      </w:hyperlink>
      <w:r>
        <w:t xml:space="preserve"> Регламента, должностное лицо Департамента, ответственное за подготовку результата муниципальной услуги, в течение 2 рабочих дней со дня их выявления: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а) осуществляет подготовку проекта сообщения об отказе в заключении соглашения о перераспределении земель и (или)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</w:t>
      </w:r>
      <w:hyperlink w:anchor="P134">
        <w:r>
          <w:rPr>
            <w:color w:val="0000FF"/>
          </w:rPr>
          <w:t>пункте 2.9.1</w:t>
        </w:r>
      </w:hyperlink>
      <w:r>
        <w:t xml:space="preserve"> Регламента, а также положения Заявления или документа, в отношении которых выявлены такие основания;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передает подготовленный проект сообщения об отказе в заключении соглашения о перераспределении земель и (или) земельных участков на подписание директору Департамента либо иному должностному лицу Департамента, уполномоченному на подписание таких документов (далее - уполномоченное должностное лицо Департамента), который подлежит подписанию в течение 1 рабочего дня со дня их поступления к директору Департамента (уполномоченному должностному лицу Департамента).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Должностное лицо Департамента, ответственное за подготовку результата муниципальной услуги, в течение 1 рабочего дня, следующего за днем подписания директором Департамента (уполномоченным должностным лицом Департамента) сообщения об отказе в заключении соглашения о перераспределении земель и (или)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34">
        <w:r>
          <w:rPr>
            <w:color w:val="0000FF"/>
          </w:rPr>
          <w:t>пункте 2.9.1</w:t>
        </w:r>
      </w:hyperlink>
      <w:r>
        <w:t xml:space="preserve"> Регламента, в случае если перераспределение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собственности, осуществляется в соответствии с утвержденным проектом межевания территории, должностное лицо Департамента, ответственное за подготовку результата муниципальной услуги, в течение 2 рабочих дней со дня выявления их отсутствия: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подписание директору Департамента (уполномоченному должностному лицу Департамента), который подлежит подписанию в течение 1 рабочего дня со дня их поступления к директору Департамента (уполномоченному должностному лицу Департамента).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lastRenderedPageBreak/>
        <w:t>Должностное лицо Департамента, ответственное за подготовку результата муниципальной услуги, в течение 1 рабочего дня, следующего за днем подписания директором Департамента (уполномоченным должностным лицом Департамента) согласия на заключение соглашения о перераспределении земельных участков в соответствии с утвержденным проектом межевания территории,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3.3.6. При отсутствии оснований для отказа в предоставлении муниципальной услуги, указанных в </w:t>
      </w:r>
      <w:hyperlink w:anchor="P134">
        <w:r>
          <w:rPr>
            <w:color w:val="0000FF"/>
          </w:rPr>
          <w:t>пункте 2.9.1</w:t>
        </w:r>
      </w:hyperlink>
      <w:r>
        <w:t xml:space="preserve"> Регламента, в случае если перераспределение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собственности, осуществляется в соответствии со схемой расположения земельного участка, должностное лицо Департамента, ответственное за подготовку результата муниципальной услуги, в течение 2 рабочих дней со дня выявления их отсутствия: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осуществляет подготовку проекта решения об утверждении подготовленной Заявителем схемы расположения земельного участка;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передает подготовленный проект решения об утверждении подготовленной Заявителем схемы расположения земельного участка на подписание директору Департамента (уполномоченному должностному лицу Департамента), который подлежит подписанию в течение 1 рабочего дня со дня их поступления к директору Департамента (уполномоченному должностному лицу Департамента).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Должностное лицо Департамента, ответственное за подготовку результата муниципальной услуги, в течение 1 рабочего дня, следующего за днем подписания директором Департамента (уполномоченным должностным лицом Департамента) решения об утверждении подготовленной Заявителем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3.4. 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3.4.1. 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Заявителя), прием и регистрация которого осуществляется в порядке, установленном </w:t>
      </w:r>
      <w:hyperlink w:anchor="P233">
        <w:r>
          <w:rPr>
            <w:color w:val="0000FF"/>
          </w:rPr>
          <w:t>главой 3.2</w:t>
        </w:r>
      </w:hyperlink>
      <w:r>
        <w:t xml:space="preserve"> Регламента для приема и регистрации заявления о предоставлении муниципальной услуги.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3.4.2. Должностное лицо Департамента, ответственное за подготовку результата муниципальной услуги,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осуществляет подготовку проекта соглашения о перераспределении земель (или) земельных участков;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передает подготовленный проект соглашения о перераспределении земель (или) земельных участков на подписание директору Департамента (уполномоченному должностному лицу Департамента), который подлежит подписанию в течение 1 рабочего дня со дня их поступления к директору Департамента (уполномоченному должностному лицу Департамента).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Должностное лицо Департамента, ответственное за подготовку результата муниципальной </w:t>
      </w:r>
      <w:r>
        <w:lastRenderedPageBreak/>
        <w:t>услуги, в течение 1 рабочего дня, следующего за днем подписания директором Департамента (уполномоченным должностным лицом Департамента) проекта соглашения о перераспределении земель (или)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ind w:firstLine="540"/>
        <w:jc w:val="both"/>
        <w:outlineLvl w:val="2"/>
      </w:pPr>
      <w: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3.5.1.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3.5.2.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а) заявление об исправлении допущенных опечаток и (или) ошибок по </w:t>
      </w:r>
      <w:hyperlink w:anchor="P394">
        <w:r>
          <w:rPr>
            <w:color w:val="0000FF"/>
          </w:rPr>
          <w:t>форме</w:t>
        </w:r>
      </w:hyperlink>
      <w:r>
        <w:t>, согласно приложению 2 к настоящему Регламенту;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документы, имеющие юридическую силу, свидетельствующие о наличии опечаток и (или) ошибок и содержащие правильные данные;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выданный результат предоставления муниципальной услуги, в котором содержится опечатка и (или) ошибка.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3.5.3.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3.5.4. Регистрация заявления об исправлении допущенных опечаток и (или) ошибок осуществляется в порядке и сроки, установленные </w:t>
      </w:r>
      <w:hyperlink w:anchor="P233">
        <w:r>
          <w:rPr>
            <w:color w:val="0000FF"/>
          </w:rPr>
          <w:t>главой 3.2</w:t>
        </w:r>
      </w:hyperlink>
      <w:r>
        <w:t xml:space="preserve"> Регламента.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3.5.5.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Департамента, осуществляет директор Департамента.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4.2. Текущий контроль осуществляется путем проведения проверок соблюдения </w:t>
      </w:r>
      <w:r>
        <w:lastRenderedPageBreak/>
        <w:t>сотрудниками Департамента положений Регламента.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заместителем Главы города Тобольска, координирующим и контролирующим деятельность Департамента.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4.3. Администрация города Тобольска организует и осуществляет контроль за предоставлением муниципальной услуги.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сотрудников Департамента.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4.4. Проверки полноты и качества предоставления муниципальной услуги осуществляются на основании муниципальных правовых актов Администрации города Тобольска.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25ABB" w:rsidRDefault="00125ABB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125ABB" w:rsidRDefault="00125ABB">
      <w:pPr>
        <w:pStyle w:val="ConsPlusTitle"/>
        <w:jc w:val="center"/>
      </w:pPr>
      <w:r>
        <w:t>указанных в части 1.1 статьи 16 Федерального закона</w:t>
      </w:r>
    </w:p>
    <w:p w:rsidR="00125ABB" w:rsidRDefault="00125ABB">
      <w:pPr>
        <w:pStyle w:val="ConsPlusTitle"/>
        <w:jc w:val="center"/>
      </w:pPr>
      <w:r>
        <w:t>от 27.07.2010 N 210-ФЗ "Об организации предоставления</w:t>
      </w:r>
    </w:p>
    <w:p w:rsidR="00125ABB" w:rsidRDefault="00125ABB">
      <w:pPr>
        <w:pStyle w:val="ConsPlusTitle"/>
        <w:jc w:val="center"/>
      </w:pPr>
      <w:r>
        <w:t>государственных и муниципальных услуг", а также их</w:t>
      </w:r>
    </w:p>
    <w:p w:rsidR="00125ABB" w:rsidRDefault="00125ABB">
      <w:pPr>
        <w:pStyle w:val="ConsPlusTitle"/>
        <w:jc w:val="center"/>
      </w:pPr>
      <w:r>
        <w:t>должностных лиц, муниципальных служащих, работников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а) заместителю Главы города Тобольска, координирующему и контролирующему деятельность Департамента, на решения или (и) действия (бездействие) должностных лиц Департамента;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б) Главе города Тобольска на решения и действия (бездействие) заместителя Главы города Тобольска, координирующего и контролирующего деятельность Департамента;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>в) директору МФЦ на решения или (и) действия (бездействие) сотрудников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lastRenderedPageBreak/>
        <w:t>5.3. Информация о порядке подачи и рассмотрения жалобы размещается на официальном сайте Администрации города Тобольска, Едином и Региональном порталах, в МФЦ, а также предоставляется непосредственно должностными лицами Департамента по телефонам для справок, а также электронным сообщением по адресу, указанному Заявителем (представителем Заявителя).</w:t>
      </w:r>
    </w:p>
    <w:p w:rsidR="00125ABB" w:rsidRDefault="00125ABB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Департамента, предоставляющего муниципальную услугу, а также его должностных лиц регулируется </w:t>
      </w:r>
      <w:hyperlink r:id="rId37">
        <w:r>
          <w:rPr>
            <w:color w:val="0000FF"/>
          </w:rPr>
          <w:t>статьями 11.1</w:t>
        </w:r>
      </w:hyperlink>
      <w:r>
        <w:t xml:space="preserve"> - </w:t>
      </w:r>
      <w:hyperlink r:id="rId38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right"/>
        <w:outlineLvl w:val="1"/>
      </w:pPr>
      <w:r>
        <w:t>Приложение 1</w:t>
      </w:r>
    </w:p>
    <w:p w:rsidR="00125ABB" w:rsidRDefault="00125ABB">
      <w:pPr>
        <w:pStyle w:val="ConsPlusNormal"/>
        <w:jc w:val="right"/>
      </w:pPr>
      <w:r>
        <w:t>к Регламенту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right"/>
      </w:pPr>
      <w:bookmarkStart w:id="15" w:name="P316"/>
      <w:bookmarkEnd w:id="15"/>
      <w:r>
        <w:t>(бланк заявления)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sectPr w:rsidR="00125ABB" w:rsidSect="00A66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500"/>
        <w:gridCol w:w="1789"/>
        <w:gridCol w:w="422"/>
        <w:gridCol w:w="2494"/>
        <w:gridCol w:w="2665"/>
        <w:gridCol w:w="2041"/>
      </w:tblGrid>
      <w:tr w:rsidR="00125ABB">
        <w:tc>
          <w:tcPr>
            <w:tcW w:w="534" w:type="dxa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9911" w:type="dxa"/>
            <w:gridSpan w:val="6"/>
          </w:tcPr>
          <w:p w:rsidR="00125ABB" w:rsidRDefault="00125ABB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125ABB" w:rsidRDefault="00125ABB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125ABB">
        <w:tc>
          <w:tcPr>
            <w:tcW w:w="534" w:type="dxa"/>
            <w:vMerge w:val="restart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11" w:type="dxa"/>
            <w:gridSpan w:val="3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494" w:type="dxa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Для физических лиц:</w:t>
            </w:r>
          </w:p>
          <w:p w:rsidR="00125ABB" w:rsidRDefault="00125ABB">
            <w:pPr>
              <w:pStyle w:val="ConsPlusNormal"/>
              <w:jc w:val="center"/>
            </w:pPr>
            <w:r>
              <w:t>Фамилия, имя, отчество (при наличии), дата и место рождения</w:t>
            </w:r>
          </w:p>
          <w:p w:rsidR="00125ABB" w:rsidRDefault="00125ABB">
            <w:pPr>
              <w:pStyle w:val="ConsPlusNormal"/>
            </w:pPr>
          </w:p>
          <w:p w:rsidR="00125ABB" w:rsidRDefault="00125ABB">
            <w:pPr>
              <w:pStyle w:val="ConsPlusNormal"/>
              <w:jc w:val="center"/>
            </w:pPr>
            <w:r>
              <w:t>Для юридических лиц:</w:t>
            </w:r>
          </w:p>
          <w:p w:rsidR="00125ABB" w:rsidRDefault="00125ABB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665" w:type="dxa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Для физических лиц:</w:t>
            </w:r>
          </w:p>
          <w:p w:rsidR="00125ABB" w:rsidRDefault="00125ABB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125ABB" w:rsidRDefault="00125ABB">
            <w:pPr>
              <w:pStyle w:val="ConsPlusNormal"/>
            </w:pPr>
          </w:p>
          <w:p w:rsidR="00125ABB" w:rsidRDefault="00125ABB">
            <w:pPr>
              <w:pStyle w:val="ConsPlusNormal"/>
              <w:jc w:val="center"/>
            </w:pPr>
            <w:r>
              <w:t>Для юридических лиц:</w:t>
            </w:r>
          </w:p>
          <w:p w:rsidR="00125ABB" w:rsidRDefault="00125ABB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041" w:type="dxa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2711" w:type="dxa"/>
            <w:gridSpan w:val="3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физическое лицо (гражданин)</w:t>
            </w:r>
          </w:p>
        </w:tc>
        <w:tc>
          <w:tcPr>
            <w:tcW w:w="2494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665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041" w:type="dxa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2711" w:type="dxa"/>
            <w:gridSpan w:val="3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494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665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041" w:type="dxa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2711" w:type="dxa"/>
            <w:gridSpan w:val="3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94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665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041" w:type="dxa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534" w:type="dxa"/>
            <w:vMerge w:val="restart"/>
          </w:tcPr>
          <w:p w:rsidR="00125ABB" w:rsidRDefault="00125ABB">
            <w:pPr>
              <w:pStyle w:val="ConsPlusNormal"/>
            </w:pPr>
            <w:r>
              <w:t>2.</w:t>
            </w:r>
          </w:p>
        </w:tc>
        <w:tc>
          <w:tcPr>
            <w:tcW w:w="9911" w:type="dxa"/>
            <w:gridSpan w:val="6"/>
          </w:tcPr>
          <w:p w:rsidR="00125ABB" w:rsidRDefault="00125ABB">
            <w:pPr>
              <w:pStyle w:val="ConsPlusNormal"/>
              <w:jc w:val="both"/>
            </w:pPr>
            <w:r>
              <w:t>Прошу заключить соглашение о перераспределении земель и (или) земельных участков: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205" w:type="dxa"/>
            <w:gridSpan w:val="4"/>
          </w:tcPr>
          <w:p w:rsidR="00125ABB" w:rsidRDefault="00125ABB">
            <w:pPr>
              <w:pStyle w:val="ConsPlusNormal"/>
            </w:pPr>
            <w: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706" w:type="dxa"/>
            <w:gridSpan w:val="2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205" w:type="dxa"/>
            <w:gridSpan w:val="4"/>
          </w:tcPr>
          <w:p w:rsidR="00125ABB" w:rsidRDefault="00125ABB">
            <w:pPr>
              <w:pStyle w:val="ConsPlusNormal"/>
            </w:pPr>
            <w:r>
              <w:t>Реквизиты утвержденного проекта межевания территории, если перераспределение земельных участков планируется</w:t>
            </w:r>
          </w:p>
        </w:tc>
        <w:tc>
          <w:tcPr>
            <w:tcW w:w="4706" w:type="dxa"/>
            <w:gridSpan w:val="2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534" w:type="dxa"/>
            <w:vMerge w:val="restart"/>
          </w:tcPr>
          <w:p w:rsidR="00125ABB" w:rsidRDefault="00125ABB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9911" w:type="dxa"/>
            <w:gridSpan w:val="6"/>
          </w:tcPr>
          <w:p w:rsidR="00125ABB" w:rsidRDefault="00125ABB">
            <w:pPr>
              <w:pStyle w:val="ConsPlusNormal"/>
              <w:jc w:val="both"/>
            </w:pPr>
            <w:r>
              <w:t>Документы, прилагаемые к заявлению в обязательном порядке: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00" w:type="dxa"/>
          </w:tcPr>
          <w:p w:rsidR="00125ABB" w:rsidRDefault="00125ABB">
            <w:pPr>
              <w:pStyle w:val="ConsPlusNormal"/>
            </w:pPr>
          </w:p>
        </w:tc>
        <w:tc>
          <w:tcPr>
            <w:tcW w:w="9411" w:type="dxa"/>
            <w:gridSpan w:val="5"/>
          </w:tcPr>
          <w:p w:rsidR="00125ABB" w:rsidRDefault="00125ABB">
            <w:pPr>
              <w:pStyle w:val="ConsPlusNormal"/>
            </w:pPr>
            <w: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00" w:type="dxa"/>
          </w:tcPr>
          <w:p w:rsidR="00125ABB" w:rsidRDefault="00125ABB">
            <w:pPr>
              <w:pStyle w:val="ConsPlusNormal"/>
            </w:pPr>
          </w:p>
        </w:tc>
        <w:tc>
          <w:tcPr>
            <w:tcW w:w="9411" w:type="dxa"/>
            <w:gridSpan w:val="5"/>
          </w:tcPr>
          <w:p w:rsidR="00125ABB" w:rsidRDefault="00125ABB">
            <w:pPr>
              <w:pStyle w:val="ConsPlusNormal"/>
            </w:pPr>
            <w: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00" w:type="dxa"/>
          </w:tcPr>
          <w:p w:rsidR="00125ABB" w:rsidRDefault="00125ABB">
            <w:pPr>
              <w:pStyle w:val="ConsPlusNormal"/>
            </w:pPr>
          </w:p>
        </w:tc>
        <w:tc>
          <w:tcPr>
            <w:tcW w:w="9411" w:type="dxa"/>
            <w:gridSpan w:val="5"/>
          </w:tcPr>
          <w:p w:rsidR="00125ABB" w:rsidRDefault="00125ABB">
            <w:pPr>
              <w:pStyle w:val="ConsPlusNormal"/>
            </w:pPr>
            <w: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00" w:type="dxa"/>
          </w:tcPr>
          <w:p w:rsidR="00125ABB" w:rsidRDefault="00125ABB">
            <w:pPr>
              <w:pStyle w:val="ConsPlusNormal"/>
            </w:pPr>
          </w:p>
        </w:tc>
        <w:tc>
          <w:tcPr>
            <w:tcW w:w="9411" w:type="dxa"/>
            <w:gridSpan w:val="5"/>
          </w:tcPr>
          <w:p w:rsidR="00125ABB" w:rsidRDefault="00125ABB">
            <w:pPr>
              <w:pStyle w:val="ConsPlusNormal"/>
            </w:pPr>
            <w: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125ABB">
        <w:tc>
          <w:tcPr>
            <w:tcW w:w="534" w:type="dxa"/>
            <w:vMerge w:val="restart"/>
          </w:tcPr>
          <w:p w:rsidR="00125ABB" w:rsidRDefault="00125AB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9911" w:type="dxa"/>
            <w:gridSpan w:val="6"/>
          </w:tcPr>
          <w:p w:rsidR="00125ABB" w:rsidRDefault="00125ABB">
            <w:pPr>
              <w:pStyle w:val="ConsPlusNormal"/>
              <w:jc w:val="both"/>
            </w:pPr>
            <w:r>
              <w:t>Результат муниципальной услуги прошу направить в мой адрес следующим способом: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00" w:type="dxa"/>
          </w:tcPr>
          <w:p w:rsidR="00125ABB" w:rsidRDefault="00125ABB">
            <w:pPr>
              <w:pStyle w:val="ConsPlusNormal"/>
            </w:pPr>
          </w:p>
        </w:tc>
        <w:tc>
          <w:tcPr>
            <w:tcW w:w="9411" w:type="dxa"/>
            <w:gridSpan w:val="5"/>
          </w:tcPr>
          <w:p w:rsidR="00125ABB" w:rsidRDefault="00125ABB">
            <w:pPr>
              <w:pStyle w:val="ConsPlusNormal"/>
            </w:pPr>
            <w:r>
              <w:t>посредством направления на указанный выше адрес электронной почты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00" w:type="dxa"/>
          </w:tcPr>
          <w:p w:rsidR="00125ABB" w:rsidRDefault="00125ABB">
            <w:pPr>
              <w:pStyle w:val="ConsPlusNormal"/>
            </w:pPr>
          </w:p>
        </w:tc>
        <w:tc>
          <w:tcPr>
            <w:tcW w:w="9411" w:type="dxa"/>
            <w:gridSpan w:val="5"/>
          </w:tcPr>
          <w:p w:rsidR="00125ABB" w:rsidRDefault="00125ABB">
            <w:pPr>
              <w:pStyle w:val="ConsPlusNormal"/>
            </w:pPr>
            <w:r>
              <w:t>почтовым отправлением на указанный выше адрес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500" w:type="dxa"/>
          </w:tcPr>
          <w:p w:rsidR="00125ABB" w:rsidRDefault="00125ABB">
            <w:pPr>
              <w:pStyle w:val="ConsPlusNormal"/>
            </w:pPr>
          </w:p>
        </w:tc>
        <w:tc>
          <w:tcPr>
            <w:tcW w:w="9411" w:type="dxa"/>
            <w:gridSpan w:val="5"/>
          </w:tcPr>
          <w:p w:rsidR="00125ABB" w:rsidRDefault="00125ABB">
            <w:pPr>
              <w:pStyle w:val="ConsPlusNormal"/>
            </w:pPr>
            <w:r>
              <w:t>при личном обращении в МФЦ</w:t>
            </w:r>
          </w:p>
        </w:tc>
      </w:tr>
      <w:tr w:rsidR="00125ABB">
        <w:tc>
          <w:tcPr>
            <w:tcW w:w="534" w:type="dxa"/>
            <w:vMerge w:val="restart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05" w:type="dxa"/>
            <w:gridSpan w:val="4"/>
          </w:tcPr>
          <w:p w:rsidR="00125ABB" w:rsidRDefault="00125ABB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706" w:type="dxa"/>
            <w:gridSpan w:val="2"/>
          </w:tcPr>
          <w:p w:rsidR="00125ABB" w:rsidRDefault="00125ABB">
            <w:pPr>
              <w:pStyle w:val="ConsPlusNormal"/>
              <w:jc w:val="center"/>
            </w:pPr>
            <w:r>
              <w:t>Дата:</w:t>
            </w:r>
          </w:p>
        </w:tc>
      </w:tr>
      <w:tr w:rsidR="00125ABB"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2289" w:type="dxa"/>
            <w:gridSpan w:val="2"/>
            <w:tcBorders>
              <w:righ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6" w:type="dxa"/>
            <w:gridSpan w:val="2"/>
            <w:tcBorders>
              <w:lef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706" w:type="dxa"/>
            <w:gridSpan w:val="2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"_____" _______________ _________ г.</w:t>
            </w:r>
          </w:p>
        </w:tc>
      </w:tr>
      <w:tr w:rsidR="00125ABB">
        <w:tc>
          <w:tcPr>
            <w:tcW w:w="534" w:type="dxa"/>
            <w:vMerge w:val="restart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05" w:type="dxa"/>
            <w:gridSpan w:val="4"/>
            <w:tcBorders>
              <w:bottom w:val="nil"/>
            </w:tcBorders>
          </w:tcPr>
          <w:p w:rsidR="00125ABB" w:rsidRDefault="00125ABB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Дата:</w:t>
            </w:r>
          </w:p>
        </w:tc>
      </w:tr>
      <w:tr w:rsidR="00125ABB">
        <w:tblPrEx>
          <w:tblBorders>
            <w:insideH w:val="nil"/>
          </w:tblBorders>
        </w:tblPrEx>
        <w:tc>
          <w:tcPr>
            <w:tcW w:w="534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2289" w:type="dxa"/>
            <w:gridSpan w:val="2"/>
            <w:tcBorders>
              <w:top w:val="nil"/>
              <w:righ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125ABB" w:rsidRDefault="00125ABB">
            <w:pPr>
              <w:pStyle w:val="ConsPlusNormal"/>
              <w:jc w:val="both"/>
            </w:pPr>
            <w:r>
              <w:t>"_____" _______________ _________ г.</w:t>
            </w:r>
          </w:p>
        </w:tc>
      </w:tr>
    </w:tbl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right"/>
        <w:outlineLvl w:val="1"/>
      </w:pPr>
      <w:r>
        <w:t>Приложение 2</w:t>
      </w:r>
    </w:p>
    <w:p w:rsidR="00125ABB" w:rsidRDefault="00125ABB">
      <w:pPr>
        <w:pStyle w:val="ConsPlusNormal"/>
        <w:jc w:val="right"/>
      </w:pPr>
      <w:r>
        <w:t>к Регламенту</w:t>
      </w: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right"/>
      </w:pPr>
      <w:bookmarkStart w:id="16" w:name="P394"/>
      <w:bookmarkEnd w:id="16"/>
      <w:r>
        <w:t>(бланк заявления об исправлении</w:t>
      </w:r>
    </w:p>
    <w:p w:rsidR="00125ABB" w:rsidRDefault="00125ABB">
      <w:pPr>
        <w:pStyle w:val="ConsPlusNormal"/>
        <w:jc w:val="right"/>
      </w:pPr>
      <w:r>
        <w:t>допущенных опечаток и (или) ошибок)</w:t>
      </w:r>
    </w:p>
    <w:p w:rsidR="00125ABB" w:rsidRDefault="00125A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2172"/>
        <w:gridCol w:w="2698"/>
        <w:gridCol w:w="2778"/>
        <w:gridCol w:w="2041"/>
      </w:tblGrid>
      <w:tr w:rsidR="00125ABB">
        <w:tc>
          <w:tcPr>
            <w:tcW w:w="340" w:type="dxa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0029" w:type="dxa"/>
            <w:gridSpan w:val="5"/>
          </w:tcPr>
          <w:p w:rsidR="00125ABB" w:rsidRDefault="00125ABB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125ABB" w:rsidRDefault="00125ABB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125ABB">
        <w:tc>
          <w:tcPr>
            <w:tcW w:w="340" w:type="dxa"/>
            <w:vMerge w:val="restart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12" w:type="dxa"/>
            <w:gridSpan w:val="2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98" w:type="dxa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Для физических лиц</w:t>
            </w:r>
          </w:p>
          <w:p w:rsidR="00125ABB" w:rsidRDefault="00125ABB">
            <w:pPr>
              <w:pStyle w:val="ConsPlusNormal"/>
              <w:jc w:val="center"/>
            </w:pPr>
            <w:r>
              <w:t>фамилия, имя, отчество (при наличии), дата рождения</w:t>
            </w:r>
          </w:p>
          <w:p w:rsidR="00125ABB" w:rsidRDefault="00125ABB">
            <w:pPr>
              <w:pStyle w:val="ConsPlusNormal"/>
            </w:pPr>
          </w:p>
          <w:p w:rsidR="00125ABB" w:rsidRDefault="00125ABB">
            <w:pPr>
              <w:pStyle w:val="ConsPlusNormal"/>
              <w:jc w:val="center"/>
            </w:pPr>
            <w:r>
              <w:t>Для юридических лиц:</w:t>
            </w:r>
          </w:p>
          <w:p w:rsidR="00125ABB" w:rsidRDefault="00125ABB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778" w:type="dxa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Для физических лиц</w:t>
            </w:r>
          </w:p>
          <w:p w:rsidR="00125ABB" w:rsidRDefault="00125ABB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125ABB" w:rsidRDefault="00125ABB">
            <w:pPr>
              <w:pStyle w:val="ConsPlusNormal"/>
            </w:pPr>
          </w:p>
          <w:p w:rsidR="00125ABB" w:rsidRDefault="00125ABB">
            <w:pPr>
              <w:pStyle w:val="ConsPlusNormal"/>
              <w:jc w:val="center"/>
            </w:pPr>
            <w:r>
              <w:t>Для юридических лиц:</w:t>
            </w:r>
          </w:p>
          <w:p w:rsidR="00125ABB" w:rsidRDefault="00125ABB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041" w:type="dxa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125ABB">
        <w:tc>
          <w:tcPr>
            <w:tcW w:w="340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25ABB" w:rsidRDefault="00125ABB">
            <w:pPr>
              <w:pStyle w:val="ConsPlusNormal"/>
            </w:pPr>
          </w:p>
        </w:tc>
        <w:tc>
          <w:tcPr>
            <w:tcW w:w="2172" w:type="dxa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698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778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041" w:type="dxa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340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25ABB" w:rsidRDefault="00125ABB">
            <w:pPr>
              <w:pStyle w:val="ConsPlusNormal"/>
            </w:pPr>
          </w:p>
        </w:tc>
        <w:tc>
          <w:tcPr>
            <w:tcW w:w="2172" w:type="dxa"/>
            <w:vAlign w:val="center"/>
          </w:tcPr>
          <w:p w:rsidR="00125ABB" w:rsidRDefault="00125ABB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698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778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041" w:type="dxa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340" w:type="dxa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25ABB" w:rsidRDefault="00125ABB">
            <w:pPr>
              <w:pStyle w:val="ConsPlusNormal"/>
            </w:pPr>
          </w:p>
        </w:tc>
        <w:tc>
          <w:tcPr>
            <w:tcW w:w="2172" w:type="dxa"/>
          </w:tcPr>
          <w:p w:rsidR="00125ABB" w:rsidRDefault="00125ABB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8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778" w:type="dxa"/>
          </w:tcPr>
          <w:p w:rsidR="00125ABB" w:rsidRDefault="00125ABB">
            <w:pPr>
              <w:pStyle w:val="ConsPlusNormal"/>
            </w:pPr>
          </w:p>
        </w:tc>
        <w:tc>
          <w:tcPr>
            <w:tcW w:w="2041" w:type="dxa"/>
          </w:tcPr>
          <w:p w:rsidR="00125ABB" w:rsidRDefault="00125ABB">
            <w:pPr>
              <w:pStyle w:val="ConsPlusNormal"/>
            </w:pPr>
          </w:p>
        </w:tc>
      </w:tr>
      <w:tr w:rsidR="00125ABB">
        <w:tc>
          <w:tcPr>
            <w:tcW w:w="10369" w:type="dxa"/>
            <w:gridSpan w:val="6"/>
          </w:tcPr>
          <w:p w:rsidR="00125ABB" w:rsidRDefault="00125ABB">
            <w:pPr>
              <w:pStyle w:val="ConsPlusNormal"/>
              <w:ind w:firstLine="283"/>
              <w:jc w:val="both"/>
            </w:pPr>
            <w:r>
              <w:t>Прошу исправить допущенную ошибку (опечатку) в _________________________________</w:t>
            </w:r>
          </w:p>
          <w:p w:rsidR="00125ABB" w:rsidRDefault="00125ABB">
            <w:pPr>
              <w:pStyle w:val="ConsPlusNormal"/>
              <w:jc w:val="both"/>
            </w:pPr>
            <w:r>
              <w:t>________________________________________________________________________________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lastRenderedPageBreak/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5ABB" w:rsidRDefault="00125ABB">
            <w:pPr>
              <w:pStyle w:val="ConsPlusNormal"/>
              <w:ind w:firstLine="283"/>
              <w:jc w:val="both"/>
            </w:pPr>
            <w:r>
              <w:t>заключающуюся в______________________________________________________________</w:t>
            </w:r>
          </w:p>
          <w:p w:rsidR="00125ABB" w:rsidRDefault="00125ABB">
            <w:pPr>
              <w:pStyle w:val="ConsPlusNormal"/>
              <w:jc w:val="both"/>
            </w:pPr>
            <w:r>
              <w:t>________________________________________________________________________________</w:t>
            </w:r>
          </w:p>
          <w:p w:rsidR="00125ABB" w:rsidRDefault="00125ABB">
            <w:pPr>
              <w:pStyle w:val="ConsPlusNormal"/>
              <w:jc w:val="both"/>
            </w:pPr>
            <w:r>
              <w:t>________________________________________________________________________________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125ABB">
        <w:tc>
          <w:tcPr>
            <w:tcW w:w="10369" w:type="dxa"/>
            <w:gridSpan w:val="6"/>
          </w:tcPr>
          <w:p w:rsidR="00125ABB" w:rsidRDefault="00125ABB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125ABB" w:rsidRDefault="00125ABB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посредством направления на указанный выше адрес электронной почты</w:t>
            </w:r>
          </w:p>
          <w:p w:rsidR="00125ABB" w:rsidRDefault="00125ABB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указанный выше адрес электронной почты</w:t>
            </w:r>
          </w:p>
          <w:p w:rsidR="00125ABB" w:rsidRDefault="00125ABB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</w:tc>
      </w:tr>
      <w:tr w:rsidR="00125ABB">
        <w:tc>
          <w:tcPr>
            <w:tcW w:w="680" w:type="dxa"/>
            <w:gridSpan w:val="2"/>
            <w:vMerge w:val="restart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0" w:type="dxa"/>
            <w:gridSpan w:val="2"/>
          </w:tcPr>
          <w:p w:rsidR="00125ABB" w:rsidRDefault="00125ABB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819" w:type="dxa"/>
            <w:gridSpan w:val="2"/>
          </w:tcPr>
          <w:p w:rsidR="00125ABB" w:rsidRDefault="00125ABB">
            <w:pPr>
              <w:pStyle w:val="ConsPlusNormal"/>
              <w:jc w:val="center"/>
            </w:pPr>
            <w:r>
              <w:t>Дата:</w:t>
            </w:r>
          </w:p>
        </w:tc>
      </w:tr>
      <w:tr w:rsidR="00125ABB">
        <w:tc>
          <w:tcPr>
            <w:tcW w:w="680" w:type="dxa"/>
            <w:gridSpan w:val="2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2172" w:type="dxa"/>
            <w:tcBorders>
              <w:righ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98" w:type="dxa"/>
            <w:tcBorders>
              <w:lef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819" w:type="dxa"/>
            <w:gridSpan w:val="2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"_____" _______________ _________ г.</w:t>
            </w:r>
          </w:p>
        </w:tc>
      </w:tr>
      <w:tr w:rsidR="00125ABB">
        <w:tc>
          <w:tcPr>
            <w:tcW w:w="680" w:type="dxa"/>
            <w:gridSpan w:val="2"/>
            <w:vMerge w:val="restart"/>
            <w:vAlign w:val="center"/>
          </w:tcPr>
          <w:p w:rsidR="00125ABB" w:rsidRDefault="00125A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0" w:type="dxa"/>
            <w:gridSpan w:val="2"/>
            <w:tcBorders>
              <w:bottom w:val="nil"/>
            </w:tcBorders>
          </w:tcPr>
          <w:p w:rsidR="00125ABB" w:rsidRDefault="00125ABB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819" w:type="dxa"/>
            <w:gridSpan w:val="2"/>
            <w:tcBorders>
              <w:bottom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Дата:</w:t>
            </w:r>
          </w:p>
        </w:tc>
      </w:tr>
      <w:tr w:rsidR="00125ABB">
        <w:tblPrEx>
          <w:tblBorders>
            <w:insideH w:val="nil"/>
          </w:tblBorders>
        </w:tblPrEx>
        <w:tc>
          <w:tcPr>
            <w:tcW w:w="680" w:type="dxa"/>
            <w:gridSpan w:val="2"/>
            <w:vMerge/>
          </w:tcPr>
          <w:p w:rsidR="00125ABB" w:rsidRDefault="00125ABB">
            <w:pPr>
              <w:pStyle w:val="ConsPlusNormal"/>
            </w:pPr>
          </w:p>
        </w:tc>
        <w:tc>
          <w:tcPr>
            <w:tcW w:w="2172" w:type="dxa"/>
            <w:tcBorders>
              <w:top w:val="nil"/>
              <w:righ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98" w:type="dxa"/>
            <w:tcBorders>
              <w:top w:val="nil"/>
              <w:left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____________________</w:t>
            </w:r>
          </w:p>
          <w:p w:rsidR="00125ABB" w:rsidRDefault="00125ABB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819" w:type="dxa"/>
            <w:gridSpan w:val="2"/>
            <w:tcBorders>
              <w:top w:val="nil"/>
            </w:tcBorders>
          </w:tcPr>
          <w:p w:rsidR="00125ABB" w:rsidRDefault="00125ABB">
            <w:pPr>
              <w:pStyle w:val="ConsPlusNormal"/>
              <w:jc w:val="center"/>
            </w:pPr>
            <w:r>
              <w:t>"_____" _______________ _________ г.</w:t>
            </w:r>
          </w:p>
        </w:tc>
      </w:tr>
    </w:tbl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jc w:val="both"/>
      </w:pPr>
    </w:p>
    <w:p w:rsidR="00125ABB" w:rsidRDefault="00125A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654" w:rsidRDefault="00BB7654"/>
    <w:sectPr w:rsidR="00BB765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B"/>
    <w:rsid w:val="00125ABB"/>
    <w:rsid w:val="00B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95369-F5F9-4FCC-8543-2DD87460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5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5A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684FBB99E0B5433129BBC62F4B7D877B3131E81CCEAB8BCCD70DBCFFF9F8ABA4D2E4FC20206B74247679EA3z9WEL" TargetMode="External"/><Relationship Id="rId13" Type="http://schemas.openxmlformats.org/officeDocument/2006/relationships/hyperlink" Target="consultantplus://offline/ref=C39684FBB99E0B5433129BBC62F4B7D877B210188DC1EAB8BCCD70DBCFFF9F8AA84D7643C1071CBC150821CBAC9C08ACCAD4D41F7BF0z0W9L" TargetMode="External"/><Relationship Id="rId18" Type="http://schemas.openxmlformats.org/officeDocument/2006/relationships/hyperlink" Target="consultantplus://offline/ref=C39684FBB99E0B5433129BBC62F4B7D877B210188DC1EAB8BCCD70DBCFFF9F8AA84D764BCA0413E3101D3093A09D16B2C9C9C81D79zFW1L" TargetMode="External"/><Relationship Id="rId26" Type="http://schemas.openxmlformats.org/officeDocument/2006/relationships/hyperlink" Target="consultantplus://offline/ref=C39684FBB99E0B5433129BBC62F4B7D877B210188DC1EAB8BCCD70DBCFFF9F8AA84D764BC40513E3101D3093A09D16B2C9C9C81D79zFW1L" TargetMode="External"/><Relationship Id="rId39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9684FBB99E0B5433129BBC62F4B7D877B210188DC1EAB8BCCD70DBCFFF9F8AA84D7643C1071CBC150821CBAC9C08ACCAD4D41F7BF0z0W9L" TargetMode="External"/><Relationship Id="rId34" Type="http://schemas.openxmlformats.org/officeDocument/2006/relationships/hyperlink" Target="consultantplus://offline/ref=C39684FBB99E0B5433129BBC62F4B7D877B3151B87C1EAB8BCCD70DBCFFF9F8ABA4D2E4FC20206B74247679EA3z9WEL" TargetMode="External"/><Relationship Id="rId7" Type="http://schemas.openxmlformats.org/officeDocument/2006/relationships/hyperlink" Target="consultantplus://offline/ref=C39684FBB99E0B54331285B17498E9D775BB4B1085CCE0EDE490768C90AF99DFE80D7016804615B64158669AA6965CE38E82C71C7BEC0A07336CB9A8z6W0L" TargetMode="External"/><Relationship Id="rId12" Type="http://schemas.openxmlformats.org/officeDocument/2006/relationships/hyperlink" Target="consultantplus://offline/ref=C39684FBB99E0B54331285B17498E9D775BB4B1085CCE0EDE398768C90AF99DFE80D701692464DBA40597B9EA2830AB2C8zDW4L" TargetMode="External"/><Relationship Id="rId17" Type="http://schemas.openxmlformats.org/officeDocument/2006/relationships/hyperlink" Target="consultantplus://offline/ref=C39684FBB99E0B5433129BBC62F4B7D877B210188DC1EAB8BCCD70DBCFFF9F8AA84D764BCA0213E3101D3093A09D16B2C9C9C81D79zFW1L" TargetMode="External"/><Relationship Id="rId25" Type="http://schemas.openxmlformats.org/officeDocument/2006/relationships/hyperlink" Target="consultantplus://offline/ref=C39684FBB99E0B5433129BBC62F4B7D877B210188DC1EAB8BCCD70DBCFFF9F8AA84D7643C50713E3101D3093A09D16B2C9C9C81D79zFW1L" TargetMode="External"/><Relationship Id="rId33" Type="http://schemas.openxmlformats.org/officeDocument/2006/relationships/hyperlink" Target="consultantplus://offline/ref=C39684FBB99E0B54331285B17498E9D775BB4B1085C6E6EDE591768C90AF99DFE80D7016804615B64159659EA9965CE38E82C71C7BEC0A07336CB9A8z6W0L" TargetMode="External"/><Relationship Id="rId38" Type="http://schemas.openxmlformats.org/officeDocument/2006/relationships/hyperlink" Target="consultantplus://offline/ref=C39684FBB99E0B5433129BBC62F4B7D877B3151B87C1EAB8BCCD70DBCFFF9F8AA84D7643C10613E3101D3093A09D16B2C9C9C81D79zFW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9684FBB99E0B5433129BBC62F4B7D877B3131584CCEAB8BCCD70DBCFFF9F8AA84D7643C3021AB0425231CFE5C805B3CAC9CA1E65F00A06z2WEL" TargetMode="External"/><Relationship Id="rId20" Type="http://schemas.openxmlformats.org/officeDocument/2006/relationships/hyperlink" Target="consultantplus://offline/ref=C39684FBB99E0B5433129BBC62F4B7D877B210188DC1EAB8BCCD70DBCFFF9F8AA84D764BC40413E3101D3093A09D16B2C9C9C81D79zFW1L" TargetMode="External"/><Relationship Id="rId29" Type="http://schemas.openxmlformats.org/officeDocument/2006/relationships/hyperlink" Target="consultantplus://offline/ref=C39684FBB99E0B5433129BBC62F4B7D877B210188DC1EAB8BCCD70DBCFFF9F8AA84D7641C50B13E3101D3093A09D16B2C9C9C81D79zFW1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684FBB99E0B54331285B17498E9D775BB4B1085CCE0EDE490768C90AF99DFE80D7016804615B641596098A3965CE38E82C71C7BEC0A07336CB9A8z6W0L" TargetMode="External"/><Relationship Id="rId11" Type="http://schemas.openxmlformats.org/officeDocument/2006/relationships/hyperlink" Target="consultantplus://offline/ref=C39684FBB99E0B5433129BBC62F4B7D877B316188DC6EAB8BCCD70DBCFFF9F8AA84D7643CB0513E3101D3093A09D16B2C9C9C81D79zFW1L" TargetMode="External"/><Relationship Id="rId24" Type="http://schemas.openxmlformats.org/officeDocument/2006/relationships/hyperlink" Target="consultantplus://offline/ref=C39684FBB99E0B5433129BBC62F4B7D877B210188DC1EAB8BCCD70DBCFFF9F8AA84D7644C60013E3101D3093A09D16B2C9C9C81D79zFW1L" TargetMode="External"/><Relationship Id="rId32" Type="http://schemas.openxmlformats.org/officeDocument/2006/relationships/hyperlink" Target="consultantplus://offline/ref=C39684FBB99E0B5433129BBC62F4B7D877B3131E86C2EAB8BCCD70DBCFFF9F8AA84D7643C30218B6415231CFE5C805B3CAC9CA1E65F00A06z2WEL" TargetMode="External"/><Relationship Id="rId37" Type="http://schemas.openxmlformats.org/officeDocument/2006/relationships/hyperlink" Target="consultantplus://offline/ref=C39684FBB99E0B5433129BBC62F4B7D877B3151B87C1EAB8BCCD70DBCFFF9F8AA84D7640C20B13E3101D3093A09D16B2C9C9C81D79zFW1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39684FBB99E0B5433129BBC62F4B7D877B31C1C8DC0EAB8BCCD70DBCFFF9F8AA84D7643C3031BB1415231CFE5C805B3CAC9CA1E65F00A06z2WEL" TargetMode="External"/><Relationship Id="rId15" Type="http://schemas.openxmlformats.org/officeDocument/2006/relationships/hyperlink" Target="consultantplus://offline/ref=C39684FBB99E0B5433129BBC62F4B7D870B8101D84C0EAB8BCCD70DBCFFF9F8ABA4D2E4FC20206B74247679EA3z9WEL" TargetMode="External"/><Relationship Id="rId23" Type="http://schemas.openxmlformats.org/officeDocument/2006/relationships/hyperlink" Target="consultantplus://offline/ref=C39684FBB99E0B5433129BBC62F4B7D877B210188DC1EAB8BCCD70DBCFFF9F8AA84D7646C30613E3101D3093A09D16B2C9C9C81D79zFW1L" TargetMode="External"/><Relationship Id="rId28" Type="http://schemas.openxmlformats.org/officeDocument/2006/relationships/hyperlink" Target="consultantplus://offline/ref=C39684FBB99E0B5433129BBC62F4B7D877B2101881C2EAB8BCCD70DBCFFF9F8ABA4D2E4FC20206B74247679EA3z9WEL" TargetMode="External"/><Relationship Id="rId36" Type="http://schemas.openxmlformats.org/officeDocument/2006/relationships/hyperlink" Target="consultantplus://offline/ref=C39684FBB99E0B5433129BBC62F4B7D870B9141B87C2EAB8BCCD70DBCFFF9F8ABA4D2E4FC20206B74247679EA3z9WEL" TargetMode="External"/><Relationship Id="rId10" Type="http://schemas.openxmlformats.org/officeDocument/2006/relationships/hyperlink" Target="consultantplus://offline/ref=C39684FBB99E0B54331285B17498E9D775BB4B1085CCE0EDE398768C90AF99DFE80D701692464DBA40597B9EA2830AB2C8zDW4L" TargetMode="External"/><Relationship Id="rId19" Type="http://schemas.openxmlformats.org/officeDocument/2006/relationships/hyperlink" Target="consultantplus://offline/ref=C39684FBB99E0B5433129BBC62F4B7D877B310158CC3EAB8BCCD70DBCFFF9F8AA84D7643C30218BF495231CFE5C805B3CAC9CA1E65F00A06z2WEL" TargetMode="External"/><Relationship Id="rId31" Type="http://schemas.openxmlformats.org/officeDocument/2006/relationships/hyperlink" Target="consultantplus://offline/ref=C39684FBB99E0B5433129BBC62F4B7D877B1151584C5EAB8BCCD70DBCFFF9F8ABA4D2E4FC20206B74247679EA3z9WEL" TargetMode="External"/><Relationship Id="rId4" Type="http://schemas.openxmlformats.org/officeDocument/2006/relationships/hyperlink" Target="consultantplus://offline/ref=C39684FBB99E0B5433129BBC62F4B7D877B3151B87C1EAB8BCCD70DBCFFF9F8AA84D7643C30218BE455231CFE5C805B3CAC9CA1E65F00A06z2WEL" TargetMode="External"/><Relationship Id="rId9" Type="http://schemas.openxmlformats.org/officeDocument/2006/relationships/hyperlink" Target="consultantplus://offline/ref=C39684FBB99E0B54331285B17498E9D775BB4B108DCDE8E6E6922B8698F695DDEF022F13875715B64147659DBF9F08B0zCW9L" TargetMode="External"/><Relationship Id="rId14" Type="http://schemas.openxmlformats.org/officeDocument/2006/relationships/hyperlink" Target="consultantplus://offline/ref=C39684FBB99E0B5433129BBC62F4B7D877B210188DC1EAB8BCCD70DBCFFF9F8ABA4D2E4FC20206B74247679EA3z9WEL" TargetMode="External"/><Relationship Id="rId22" Type="http://schemas.openxmlformats.org/officeDocument/2006/relationships/hyperlink" Target="consultantplus://offline/ref=C39684FBB99E0B5433129BBC62F4B7D877B210188DC1EAB8BCCD70DBCFFF9F8AA84D7640C3031ABC150821CBAC9C08ACCAD4D41F7BF0z0W9L" TargetMode="External"/><Relationship Id="rId27" Type="http://schemas.openxmlformats.org/officeDocument/2006/relationships/hyperlink" Target="consultantplus://offline/ref=C39684FBB99E0B5433129BBC62F4B7D877B210188DC1EAB8BCCD70DBCFFF9F8AA84D7643C70B1CBC150821CBAC9C08ACCAD4D41F7BF0z0W9L" TargetMode="External"/><Relationship Id="rId30" Type="http://schemas.openxmlformats.org/officeDocument/2006/relationships/hyperlink" Target="consultantplus://offline/ref=C39684FBB99E0B5433129BBC62F4B7D877B3131E86C2EAB8BCCD70DBCFFF9F8AA84D7643C30218B6415231CFE5C805B3CAC9CA1E65F00A06z2WEL" TargetMode="External"/><Relationship Id="rId35" Type="http://schemas.openxmlformats.org/officeDocument/2006/relationships/hyperlink" Target="consultantplus://offline/ref=C39684FBB99E0B5433129BBC62F4B7D870B9141B87C2EAB8BCCD70DBCFFF9F8ABA4D2E4FC20206B74247679EA3z9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10632</Words>
  <Characters>60609</Characters>
  <Application>Microsoft Office Word</Application>
  <DocSecurity>0</DocSecurity>
  <Lines>505</Lines>
  <Paragraphs>142</Paragraphs>
  <ScaleCrop>false</ScaleCrop>
  <Company/>
  <LinksUpToDate>false</LinksUpToDate>
  <CharactersWithSpaces>71099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2023-03-10T11:22:00Z</dcterms:created>
  <dcterms:modified xsi:type="dcterms:W3CDTF">2023-03-10T11:24:00Z</dcterms:modified>
</cp:coreProperties>
</file>