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B4" w:rsidRDefault="00C43DB4">
      <w:pPr>
        <w:pStyle w:val="ConsPlusNormal"/>
        <w:jc w:val="both"/>
        <w:outlineLvl w:val="0"/>
      </w:pPr>
      <w:bookmarkStart w:id="0" w:name="_GoBack"/>
      <w:bookmarkEnd w:id="0"/>
    </w:p>
    <w:p w:rsidR="00C43DB4" w:rsidRDefault="00C43DB4">
      <w:pPr>
        <w:pStyle w:val="ConsPlusTitle"/>
        <w:jc w:val="center"/>
        <w:outlineLvl w:val="0"/>
      </w:pPr>
      <w:r>
        <w:t>АДМИНИСТРАЦИЯ ГОРОДА ТОБОЛЬСКА</w:t>
      </w:r>
    </w:p>
    <w:p w:rsidR="00C43DB4" w:rsidRDefault="00C43DB4">
      <w:pPr>
        <w:pStyle w:val="ConsPlusTitle"/>
        <w:jc w:val="center"/>
      </w:pPr>
    </w:p>
    <w:p w:rsidR="00C43DB4" w:rsidRDefault="00C43DB4">
      <w:pPr>
        <w:pStyle w:val="ConsPlusTitle"/>
        <w:jc w:val="center"/>
      </w:pPr>
      <w:r>
        <w:t>ПОСТАНОВЛЕНИЕ</w:t>
      </w:r>
    </w:p>
    <w:p w:rsidR="00C43DB4" w:rsidRDefault="00C43DB4">
      <w:pPr>
        <w:pStyle w:val="ConsPlusTitle"/>
        <w:jc w:val="center"/>
      </w:pPr>
      <w:r>
        <w:t>от 1 августа 2022 г. N 70-пк</w:t>
      </w:r>
    </w:p>
    <w:p w:rsidR="00C43DB4" w:rsidRDefault="00C43DB4">
      <w:pPr>
        <w:pStyle w:val="ConsPlusTitle"/>
        <w:jc w:val="center"/>
      </w:pPr>
    </w:p>
    <w:p w:rsidR="00C43DB4" w:rsidRDefault="00C43DB4">
      <w:pPr>
        <w:pStyle w:val="ConsPlusTitle"/>
        <w:jc w:val="center"/>
      </w:pPr>
      <w:r>
        <w:t>О ВНЕСЕНИИ ИЗМЕНЕНИЙ В ПОСТАНОВЛЕНИЕ АДМИНИСТРАЦИИ ГОРОДА</w:t>
      </w:r>
    </w:p>
    <w:p w:rsidR="00C43DB4" w:rsidRDefault="00C43DB4">
      <w:pPr>
        <w:pStyle w:val="ConsPlusTitle"/>
        <w:jc w:val="center"/>
      </w:pPr>
      <w:r>
        <w:t>ТОБОЛЬСКА ОТ 24.04.2019 N 29</w:t>
      </w:r>
    </w:p>
    <w:p w:rsidR="00C43DB4" w:rsidRDefault="00C43DB4">
      <w:pPr>
        <w:pStyle w:val="ConsPlusNormal"/>
        <w:jc w:val="both"/>
      </w:pPr>
    </w:p>
    <w:p w:rsidR="00C43DB4" w:rsidRDefault="00C43DB4">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6">
        <w:r>
          <w:rPr>
            <w:color w:val="0000FF"/>
          </w:rPr>
          <w:t>статьями 40</w:t>
        </w:r>
      </w:hyperlink>
      <w:r>
        <w:t xml:space="preserve">, </w:t>
      </w:r>
      <w:hyperlink r:id="rId7">
        <w:r>
          <w:rPr>
            <w:color w:val="0000FF"/>
          </w:rPr>
          <w:t>44</w:t>
        </w:r>
      </w:hyperlink>
      <w:r>
        <w:t xml:space="preserve"> Устава города Тобольска:</w:t>
      </w:r>
    </w:p>
    <w:p w:rsidR="00C43DB4" w:rsidRDefault="00C43DB4">
      <w:pPr>
        <w:pStyle w:val="ConsPlusNormal"/>
        <w:spacing w:before="220"/>
        <w:ind w:firstLine="540"/>
        <w:jc w:val="both"/>
      </w:pPr>
      <w:r>
        <w:t xml:space="preserve">1. Внести в </w:t>
      </w:r>
      <w:hyperlink r:id="rId8">
        <w:r>
          <w:rPr>
            <w:color w:val="0000FF"/>
          </w:rPr>
          <w:t>постановление</w:t>
        </w:r>
      </w:hyperlink>
      <w:r>
        <w:t xml:space="preserve"> Администрации города Тобольска от 24.04.2019 N 29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 изменениями, внесенными постановлениями Администрации города Тобольска от 24.05.2021 N 29-пк, от 06.12.2021 N 110-пк) следующие изменения:</w:t>
      </w:r>
    </w:p>
    <w:p w:rsidR="00C43DB4" w:rsidRDefault="00C43DB4">
      <w:pPr>
        <w:pStyle w:val="ConsPlusNormal"/>
        <w:spacing w:before="220"/>
        <w:ind w:firstLine="540"/>
        <w:jc w:val="both"/>
      </w:pPr>
      <w:hyperlink r:id="rId9">
        <w:r>
          <w:rPr>
            <w:color w:val="0000FF"/>
          </w:rPr>
          <w:t>наименование</w:t>
        </w:r>
      </w:hyperlink>
      <w:r>
        <w:t xml:space="preserve"> постановления изложить в следующей редакции:</w:t>
      </w:r>
    </w:p>
    <w:p w:rsidR="00C43DB4" w:rsidRDefault="00C43DB4">
      <w:pPr>
        <w:pStyle w:val="ConsPlusNormal"/>
        <w:spacing w:before="220"/>
        <w:ind w:firstLine="540"/>
        <w:jc w:val="both"/>
      </w:pPr>
      <w: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43DB4" w:rsidRDefault="00C43DB4">
      <w:pPr>
        <w:pStyle w:val="ConsPlusNormal"/>
        <w:spacing w:before="220"/>
        <w:ind w:firstLine="540"/>
        <w:jc w:val="both"/>
      </w:pPr>
      <w:hyperlink r:id="rId10">
        <w:r>
          <w:rPr>
            <w:color w:val="0000FF"/>
          </w:rPr>
          <w:t>постановление</w:t>
        </w:r>
      </w:hyperlink>
      <w:r>
        <w:t xml:space="preserve"> дополнить пунктами 2.1, 2.2 следующего содержания:</w:t>
      </w:r>
    </w:p>
    <w:p w:rsidR="00C43DB4" w:rsidRDefault="00C43DB4">
      <w:pPr>
        <w:pStyle w:val="ConsPlusNormal"/>
        <w:spacing w:before="220"/>
        <w:ind w:firstLine="540"/>
        <w:jc w:val="both"/>
      </w:pPr>
      <w:r>
        <w:t xml:space="preserve">"2.1. Установить, что положения приложения к настоящему постановлению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1">
        <w:r>
          <w:rPr>
            <w:color w:val="0000FF"/>
          </w:rPr>
          <w:t>законом</w:t>
        </w:r>
      </w:hyperlink>
      <w:r>
        <w:t xml:space="preserve"> от 29.12.2020 N 479-ФЗ "О внесении изменений в отдельные законодательные акты Российской Федерации".</w:t>
      </w:r>
    </w:p>
    <w:p w:rsidR="00C43DB4" w:rsidRDefault="00C43DB4">
      <w:pPr>
        <w:pStyle w:val="ConsPlusNormal"/>
        <w:spacing w:before="220"/>
        <w:ind w:firstLine="540"/>
        <w:jc w:val="both"/>
      </w:pPr>
      <w:r>
        <w:t>2.2. Установить, что положение приложения к настоящему постановлению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C43DB4" w:rsidRDefault="00C43DB4">
      <w:pPr>
        <w:pStyle w:val="ConsPlusNormal"/>
        <w:spacing w:before="220"/>
        <w:ind w:firstLine="540"/>
        <w:jc w:val="both"/>
      </w:pPr>
      <w:hyperlink r:id="rId12">
        <w:r>
          <w:rPr>
            <w:color w:val="0000FF"/>
          </w:rPr>
          <w:t>приложение</w:t>
        </w:r>
      </w:hyperlink>
      <w:r>
        <w:t xml:space="preserve"> к постановлению изложить в редакции согласно </w:t>
      </w:r>
      <w:hyperlink w:anchor="P33">
        <w:r>
          <w:rPr>
            <w:color w:val="0000FF"/>
          </w:rPr>
          <w:t>приложению</w:t>
        </w:r>
      </w:hyperlink>
      <w:r>
        <w:t xml:space="preserve"> к настоящему постановлению.</w:t>
      </w:r>
    </w:p>
    <w:p w:rsidR="00C43DB4" w:rsidRDefault="00C43DB4">
      <w:pPr>
        <w:pStyle w:val="ConsPlusNormal"/>
        <w:spacing w:before="220"/>
        <w:ind w:firstLine="540"/>
        <w:jc w:val="both"/>
      </w:pPr>
      <w:r>
        <w:t>2. Управлению делами Администрации города Тобольска:</w:t>
      </w:r>
    </w:p>
    <w:p w:rsidR="00C43DB4" w:rsidRDefault="00C43DB4">
      <w:pPr>
        <w:pStyle w:val="ConsPlusNormal"/>
        <w:spacing w:before="220"/>
        <w:ind w:firstLine="540"/>
        <w:jc w:val="both"/>
      </w:pPr>
      <w:r>
        <w:t xml:space="preserve">а) опубликовать настоящее постановление (за исключением </w:t>
      </w:r>
      <w:hyperlink w:anchor="P325">
        <w:r>
          <w:rPr>
            <w:color w:val="0000FF"/>
          </w:rPr>
          <w:t>приложений 1</w:t>
        </w:r>
      </w:hyperlink>
      <w:r>
        <w:t xml:space="preserve">, </w:t>
      </w:r>
      <w:hyperlink w:anchor="P448">
        <w:r>
          <w:rPr>
            <w:color w:val="0000FF"/>
          </w:rPr>
          <w:t>2</w:t>
        </w:r>
      </w:hyperlink>
      <w:r>
        <w:t xml:space="preserve"> к приложению к настоящему постановлению) в газете "Тобольская правда";</w:t>
      </w:r>
    </w:p>
    <w:p w:rsidR="00C43DB4" w:rsidRDefault="00C43DB4">
      <w:pPr>
        <w:pStyle w:val="ConsPlusNormal"/>
        <w:spacing w:before="220"/>
        <w:ind w:firstLine="540"/>
        <w:jc w:val="both"/>
      </w:pPr>
      <w:r>
        <w:t>б) не позднее дня опубликования в газете "Тобольская правда" опубликовать настоящее постановление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C43DB4" w:rsidRDefault="00C43DB4">
      <w:pPr>
        <w:pStyle w:val="ConsPlusNormal"/>
        <w:jc w:val="both"/>
      </w:pPr>
    </w:p>
    <w:p w:rsidR="00C43DB4" w:rsidRDefault="00C43DB4">
      <w:pPr>
        <w:pStyle w:val="ConsPlusNormal"/>
        <w:jc w:val="right"/>
      </w:pPr>
      <w:r>
        <w:t>Глава города</w:t>
      </w:r>
    </w:p>
    <w:p w:rsidR="00C43DB4" w:rsidRDefault="00C43DB4">
      <w:pPr>
        <w:pStyle w:val="ConsPlusNormal"/>
        <w:jc w:val="right"/>
      </w:pPr>
      <w:r>
        <w:lastRenderedPageBreak/>
        <w:t>М.В.АФАНАСЬЕВ</w:t>
      </w: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right"/>
        <w:outlineLvl w:val="0"/>
      </w:pPr>
      <w:r>
        <w:t>Приложение</w:t>
      </w:r>
    </w:p>
    <w:p w:rsidR="00C43DB4" w:rsidRDefault="00C43DB4">
      <w:pPr>
        <w:pStyle w:val="ConsPlusNormal"/>
        <w:jc w:val="right"/>
      </w:pPr>
      <w:r>
        <w:t>к постановлению</w:t>
      </w:r>
    </w:p>
    <w:p w:rsidR="00C43DB4" w:rsidRDefault="00C43DB4">
      <w:pPr>
        <w:pStyle w:val="ConsPlusNormal"/>
        <w:jc w:val="right"/>
      </w:pPr>
      <w:r>
        <w:t>Администрации города Тобольска</w:t>
      </w:r>
    </w:p>
    <w:p w:rsidR="00C43DB4" w:rsidRDefault="00C43DB4">
      <w:pPr>
        <w:pStyle w:val="ConsPlusNormal"/>
        <w:jc w:val="right"/>
      </w:pPr>
      <w:r>
        <w:t>от 1 августа 2022 г. N 70-пк</w:t>
      </w:r>
    </w:p>
    <w:p w:rsidR="00C43DB4" w:rsidRDefault="00C43DB4">
      <w:pPr>
        <w:pStyle w:val="ConsPlusNormal"/>
        <w:jc w:val="both"/>
      </w:pPr>
    </w:p>
    <w:p w:rsidR="00C43DB4" w:rsidRDefault="00C43DB4">
      <w:pPr>
        <w:pStyle w:val="ConsPlusTitle"/>
        <w:jc w:val="center"/>
      </w:pPr>
      <w:bookmarkStart w:id="1" w:name="P33"/>
      <w:bookmarkEnd w:id="1"/>
      <w:r>
        <w:t>АДМИНИСТРАТИВНЫЙ РЕГЛАМЕНТ</w:t>
      </w:r>
    </w:p>
    <w:p w:rsidR="00C43DB4" w:rsidRDefault="00C43DB4">
      <w:pPr>
        <w:pStyle w:val="ConsPlusTitle"/>
        <w:jc w:val="center"/>
      </w:pPr>
      <w:r>
        <w:t>ПРЕДОСТАВЛЕНИЯ МУНИЦИПАЛЬНОЙ УСЛУГИ "ПРЕДОСТАВЛЕНИЕ</w:t>
      </w:r>
    </w:p>
    <w:p w:rsidR="00C43DB4" w:rsidRDefault="00C43DB4">
      <w:pPr>
        <w:pStyle w:val="ConsPlusTitle"/>
        <w:jc w:val="center"/>
      </w:pPr>
      <w:r>
        <w:t>РАЗРЕШЕНИЯ НА ОТКЛОНЕНИЕ ОТ ПРЕДЕЛЬНЫХ ПАРАМЕТРОВ</w:t>
      </w:r>
    </w:p>
    <w:p w:rsidR="00C43DB4" w:rsidRDefault="00C43DB4">
      <w:pPr>
        <w:pStyle w:val="ConsPlusTitle"/>
        <w:jc w:val="center"/>
      </w:pPr>
      <w:r>
        <w:t>РАЗРЕШЕННОГО СТРОИТЕЛЬСТВА, РЕКОНСТРУКЦИИ ОБЪЕКТА</w:t>
      </w:r>
    </w:p>
    <w:p w:rsidR="00C43DB4" w:rsidRDefault="00C43DB4">
      <w:pPr>
        <w:pStyle w:val="ConsPlusTitle"/>
        <w:jc w:val="center"/>
      </w:pPr>
      <w:r>
        <w:t>КАПИТАЛЬНОГО СТРОИТЕЛЬСТВА"</w:t>
      </w:r>
    </w:p>
    <w:p w:rsidR="00C43DB4" w:rsidRDefault="00C43DB4">
      <w:pPr>
        <w:pStyle w:val="ConsPlusNormal"/>
        <w:jc w:val="both"/>
      </w:pPr>
    </w:p>
    <w:p w:rsidR="00C43DB4" w:rsidRDefault="00C43DB4">
      <w:pPr>
        <w:pStyle w:val="ConsPlusTitle"/>
        <w:jc w:val="center"/>
        <w:outlineLvl w:val="1"/>
      </w:pPr>
      <w:r>
        <w:t>I. Общие положения</w:t>
      </w:r>
    </w:p>
    <w:p w:rsidR="00C43DB4" w:rsidRDefault="00C43DB4">
      <w:pPr>
        <w:pStyle w:val="ConsPlusNormal"/>
        <w:jc w:val="both"/>
      </w:pPr>
    </w:p>
    <w:p w:rsidR="00C43DB4" w:rsidRDefault="00C43DB4">
      <w:pPr>
        <w:pStyle w:val="ConsPlusTitle"/>
        <w:ind w:firstLine="540"/>
        <w:jc w:val="both"/>
        <w:outlineLvl w:val="2"/>
      </w:pPr>
      <w:r>
        <w:t>1.1. Предмет регулирования административного регламента</w:t>
      </w:r>
    </w:p>
    <w:p w:rsidR="00C43DB4" w:rsidRDefault="00C43DB4">
      <w:pPr>
        <w:pStyle w:val="ConsPlusNormal"/>
        <w:spacing w:before="220"/>
        <w:ind w:firstLine="540"/>
        <w:jc w:val="both"/>
      </w:pPr>
      <w:r>
        <w:t>1.1.1. Настоящий административный регламент (далее -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 (далее - Администрация).</w:t>
      </w:r>
    </w:p>
    <w:p w:rsidR="00C43DB4" w:rsidRDefault="00C43DB4">
      <w:pPr>
        <w:pStyle w:val="ConsPlusNormal"/>
        <w:jc w:val="both"/>
      </w:pPr>
    </w:p>
    <w:p w:rsidR="00C43DB4" w:rsidRDefault="00C43DB4">
      <w:pPr>
        <w:pStyle w:val="ConsPlusTitle"/>
        <w:ind w:firstLine="540"/>
        <w:jc w:val="both"/>
        <w:outlineLvl w:val="2"/>
      </w:pPr>
      <w:r>
        <w:t>1.2. Круг заявителей</w:t>
      </w:r>
    </w:p>
    <w:p w:rsidR="00C43DB4" w:rsidRDefault="00C43DB4">
      <w:pPr>
        <w:pStyle w:val="ConsPlusNormal"/>
        <w:spacing w:before="220"/>
        <w:ind w:firstLine="540"/>
        <w:jc w:val="both"/>
      </w:pPr>
      <w:r>
        <w:t>1.2.1. Муниципальная услуга предоставляется:</w:t>
      </w:r>
    </w:p>
    <w:p w:rsidR="00C43DB4" w:rsidRDefault="00C43DB4">
      <w:pPr>
        <w:pStyle w:val="ConsPlusNormal"/>
        <w:spacing w:before="220"/>
        <w:ind w:firstLine="540"/>
        <w:jc w:val="both"/>
      </w:pPr>
      <w:r>
        <w:t xml:space="preserve">правообладателю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t>иные характеристики</w:t>
      </w:r>
      <w:proofErr w:type="gramEnd"/>
      <w:r>
        <w:t xml:space="preserve"> которых неблагоприятны для застройки;</w:t>
      </w:r>
    </w:p>
    <w:p w:rsidR="00C43DB4" w:rsidRDefault="00C43DB4">
      <w:pPr>
        <w:pStyle w:val="ConsPlusNormal"/>
        <w:spacing w:before="220"/>
        <w:ind w:firstLine="540"/>
        <w:jc w:val="both"/>
      </w:pPr>
      <w:r>
        <w:t>правообладателю земельного участка,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Заявитель).</w:t>
      </w:r>
    </w:p>
    <w:p w:rsidR="00C43DB4" w:rsidRDefault="00C43DB4">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C43DB4" w:rsidRDefault="00C43DB4">
      <w:pPr>
        <w:pStyle w:val="ConsPlusNormal"/>
        <w:jc w:val="both"/>
      </w:pPr>
    </w:p>
    <w:p w:rsidR="00C43DB4" w:rsidRDefault="00C43DB4">
      <w:pPr>
        <w:pStyle w:val="ConsPlusTitle"/>
        <w:ind w:firstLine="540"/>
        <w:jc w:val="both"/>
        <w:outlineLvl w:val="2"/>
      </w:pPr>
      <w:r>
        <w:t>1.3. Справочная информация</w:t>
      </w:r>
    </w:p>
    <w:p w:rsidR="00C43DB4" w:rsidRDefault="00C43DB4">
      <w:pPr>
        <w:pStyle w:val="ConsPlusNormal"/>
        <w:spacing w:before="220"/>
        <w:ind w:firstLine="540"/>
        <w:jc w:val="both"/>
      </w:pPr>
      <w:r>
        <w:t xml:space="preserve">1.3.1.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w:t>
      </w:r>
      <w:r>
        <w:lastRenderedPageBreak/>
        <w:t xml:space="preserve">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13">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43DB4" w:rsidRDefault="00C43DB4">
      <w:pPr>
        <w:pStyle w:val="ConsPlusNormal"/>
        <w:spacing w:before="220"/>
        <w:ind w:firstLine="540"/>
        <w:jc w:val="both"/>
      </w:pPr>
      <w:r>
        <w:t>Справочная информация предоставляется Заявителю (представителю Заявителя) бесплатно непосредственно сотрудниками Администрации, МФЦ по телефонам для справок, а также электронным сообщением по адресу, указанному Заявителем (представителем Заявителя).</w:t>
      </w:r>
    </w:p>
    <w:p w:rsidR="00C43DB4" w:rsidRDefault="00C43DB4">
      <w:pPr>
        <w:pStyle w:val="ConsPlusNormal"/>
        <w:spacing w:before="220"/>
        <w:ind w:firstLine="540"/>
        <w:jc w:val="both"/>
      </w:pPr>
      <w: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C43DB4" w:rsidRDefault="00C43DB4">
      <w:pPr>
        <w:pStyle w:val="ConsPlusNormal"/>
        <w:jc w:val="both"/>
      </w:pPr>
    </w:p>
    <w:p w:rsidR="00C43DB4" w:rsidRDefault="00C43DB4">
      <w:pPr>
        <w:pStyle w:val="ConsPlusTitle"/>
        <w:jc w:val="center"/>
        <w:outlineLvl w:val="1"/>
      </w:pPr>
      <w:r>
        <w:t>II. Стандарт предоставления муниципальной услуги</w:t>
      </w:r>
    </w:p>
    <w:p w:rsidR="00C43DB4" w:rsidRDefault="00C43DB4">
      <w:pPr>
        <w:pStyle w:val="ConsPlusNormal"/>
        <w:jc w:val="both"/>
      </w:pPr>
    </w:p>
    <w:p w:rsidR="00C43DB4" w:rsidRDefault="00C43DB4">
      <w:pPr>
        <w:pStyle w:val="ConsPlusTitle"/>
        <w:ind w:firstLine="540"/>
        <w:jc w:val="both"/>
        <w:outlineLvl w:val="2"/>
      </w:pPr>
      <w:r>
        <w:t>2.1. Наименование муниципальной услуги</w:t>
      </w:r>
    </w:p>
    <w:p w:rsidR="00C43DB4" w:rsidRDefault="00C43DB4">
      <w:pPr>
        <w:pStyle w:val="ConsPlusNormal"/>
        <w:spacing w:before="220"/>
        <w:ind w:firstLine="540"/>
        <w:jc w:val="both"/>
      </w:pPr>
      <w:r>
        <w:t>2.1.1.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разрешение на отклонение).</w:t>
      </w:r>
    </w:p>
    <w:p w:rsidR="00C43DB4" w:rsidRDefault="00C43DB4">
      <w:pPr>
        <w:pStyle w:val="ConsPlusNormal"/>
        <w:jc w:val="both"/>
      </w:pPr>
    </w:p>
    <w:p w:rsidR="00C43DB4" w:rsidRDefault="00C43DB4">
      <w:pPr>
        <w:pStyle w:val="ConsPlusTitle"/>
        <w:ind w:firstLine="540"/>
        <w:jc w:val="both"/>
        <w:outlineLvl w:val="2"/>
      </w:pPr>
      <w:r>
        <w:t>2.2. Наименование органа, предоставляющего муниципальную услугу</w:t>
      </w:r>
    </w:p>
    <w:p w:rsidR="00C43DB4" w:rsidRDefault="00C43DB4">
      <w:pPr>
        <w:pStyle w:val="ConsPlusNormal"/>
        <w:spacing w:before="220"/>
        <w:ind w:firstLine="540"/>
        <w:jc w:val="both"/>
      </w:pPr>
      <w:r>
        <w:t>2.2.1. Предоставление муниципальной услуги осуществляется Администрацией.</w:t>
      </w:r>
    </w:p>
    <w:p w:rsidR="00C43DB4" w:rsidRDefault="00C43DB4">
      <w:pPr>
        <w:pStyle w:val="ConsPlusNormal"/>
        <w:spacing w:before="220"/>
        <w:ind w:firstLine="540"/>
        <w:jc w:val="both"/>
      </w:pPr>
      <w:r>
        <w:t>Обеспечение предоставления муниципальной услуги осуществляет Комиссия по подготовке проекта правил землепользования и застройки города Тобольска (далее - Комиссия).</w:t>
      </w:r>
    </w:p>
    <w:p w:rsidR="00C43DB4" w:rsidRDefault="00C43DB4">
      <w:pPr>
        <w:pStyle w:val="ConsPlusNormal"/>
        <w:spacing w:before="220"/>
        <w:ind w:firstLine="540"/>
        <w:jc w:val="both"/>
      </w:pPr>
      <w:r>
        <w:t>Деятельность Комиссии обеспечивается Департаментом в соответствии с муниципальными правовыми актами города Тобольска.</w:t>
      </w:r>
    </w:p>
    <w:p w:rsidR="00C43DB4" w:rsidRDefault="00C43DB4">
      <w:pPr>
        <w:pStyle w:val="ConsPlusNormal"/>
        <w:spacing w:before="220"/>
        <w:ind w:firstLine="540"/>
        <w:jc w:val="both"/>
      </w:pPr>
      <w:r>
        <w:t>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и МФЦ. Указанные действия осуществляются МФЦ в случае личного обращения Заявителя (представителя Заявителя) в МФЦ.</w:t>
      </w:r>
    </w:p>
    <w:p w:rsidR="00C43DB4" w:rsidRDefault="00C43DB4">
      <w:pPr>
        <w:pStyle w:val="ConsPlusNormal"/>
        <w:spacing w:before="220"/>
        <w:ind w:firstLine="540"/>
        <w:jc w:val="both"/>
      </w:pPr>
      <w:r>
        <w:t>Муниципальная услуга в части приема документов, необходимых для предоставления муниципальной услуги, и выдачи результата муниципальной услуги в случае подачи Заявителем (представителем Заявителя) заявления о предоставлении муниципальной услуги в электронной форме или почтовым отправлением предоставляется Комиссией.</w:t>
      </w:r>
    </w:p>
    <w:p w:rsidR="00C43DB4" w:rsidRDefault="00C43DB4">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предоставления сведений о ходе оказания муниципальной услуги осуществляется Департаментом, Комиссией и МФЦ.</w:t>
      </w:r>
    </w:p>
    <w:p w:rsidR="00C43DB4" w:rsidRDefault="00C43DB4">
      <w:pPr>
        <w:pStyle w:val="ConsPlusNormal"/>
        <w:jc w:val="both"/>
      </w:pPr>
    </w:p>
    <w:p w:rsidR="00C43DB4" w:rsidRDefault="00C43DB4">
      <w:pPr>
        <w:pStyle w:val="ConsPlusTitle"/>
        <w:ind w:firstLine="540"/>
        <w:jc w:val="both"/>
        <w:outlineLvl w:val="2"/>
      </w:pPr>
      <w:r>
        <w:t>2.3. Описание результата предоставления муниципальной услуги</w:t>
      </w:r>
    </w:p>
    <w:p w:rsidR="00C43DB4" w:rsidRDefault="00C43DB4">
      <w:pPr>
        <w:pStyle w:val="ConsPlusNormal"/>
        <w:spacing w:before="220"/>
        <w:ind w:firstLine="540"/>
        <w:jc w:val="both"/>
      </w:pPr>
      <w:r>
        <w:t>2.3.1. Результатами предоставления муниципальной услуги по предоставлению разрешения на отклонение являются:</w:t>
      </w:r>
    </w:p>
    <w:p w:rsidR="00C43DB4" w:rsidRDefault="00C43DB4">
      <w:pPr>
        <w:pStyle w:val="ConsPlusNormal"/>
        <w:spacing w:before="220"/>
        <w:ind w:firstLine="540"/>
        <w:jc w:val="both"/>
      </w:pPr>
      <w:r>
        <w:lastRenderedPageBreak/>
        <w:t>а) постановление Главы города Тобольска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43DB4" w:rsidRDefault="00C43DB4">
      <w:pPr>
        <w:pStyle w:val="ConsPlusNormal"/>
        <w:spacing w:before="220"/>
        <w:ind w:firstLine="540"/>
        <w:jc w:val="both"/>
      </w:pPr>
      <w:r>
        <w:t>б) постановление Главы города Тобольска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43DB4" w:rsidRDefault="00C43DB4">
      <w:pPr>
        <w:pStyle w:val="ConsPlusNormal"/>
        <w:spacing w:before="220"/>
        <w:ind w:firstLine="540"/>
        <w:jc w:val="both"/>
      </w:pPr>
      <w:r>
        <w:t>в) письмо Департамента об отказе в предоставлении муниципальной услуги.</w:t>
      </w:r>
    </w:p>
    <w:p w:rsidR="00C43DB4" w:rsidRDefault="00C43DB4">
      <w:pPr>
        <w:pStyle w:val="ConsPlusNormal"/>
        <w:jc w:val="both"/>
      </w:pPr>
    </w:p>
    <w:p w:rsidR="00C43DB4" w:rsidRDefault="00C43DB4">
      <w:pPr>
        <w:pStyle w:val="ConsPlusTitle"/>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C43DB4" w:rsidRDefault="00C43DB4">
      <w:pPr>
        <w:pStyle w:val="ConsPlusNormal"/>
        <w:spacing w:before="220"/>
        <w:ind w:firstLine="540"/>
        <w:jc w:val="both"/>
      </w:pPr>
      <w:r>
        <w:t>2.4.1. Срок предоставления муниципальной услуги составляет не более 47 рабочих дней со дня регистрации заявления о предоставлении разрешения на отклонение до дня направления Заявителю результата предоставления муниципальной услуги.</w:t>
      </w:r>
    </w:p>
    <w:p w:rsidR="00C43DB4" w:rsidRDefault="00C43DB4">
      <w:pPr>
        <w:pStyle w:val="ConsPlusNormal"/>
        <w:spacing w:before="220"/>
        <w:ind w:firstLine="540"/>
        <w:jc w:val="both"/>
      </w:pPr>
      <w:r>
        <w:t>2.4.2. Срок приостановления предоставления муниципальной услуги не установлен.</w:t>
      </w:r>
    </w:p>
    <w:p w:rsidR="00C43DB4" w:rsidRDefault="00C43DB4">
      <w:pPr>
        <w:pStyle w:val="ConsPlusNormal"/>
        <w:jc w:val="both"/>
      </w:pPr>
    </w:p>
    <w:p w:rsidR="00C43DB4" w:rsidRDefault="00C43DB4">
      <w:pPr>
        <w:pStyle w:val="ConsPlusTitle"/>
        <w:ind w:firstLine="540"/>
        <w:jc w:val="both"/>
        <w:outlineLvl w:val="2"/>
      </w:pPr>
      <w:r>
        <w:t>2.5. Нормативные правовые акты, регулирующие отношения, возникающие в связи с предоставлением муниципальной услуги</w:t>
      </w:r>
    </w:p>
    <w:p w:rsidR="00C43DB4" w:rsidRDefault="00C43DB4">
      <w:pPr>
        <w:pStyle w:val="ConsPlusNormal"/>
        <w:spacing w:before="220"/>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Администрации города Тобольска (www.admtobolsk.ru), в электронном региональном реестре муниципальных услуг в соответствии с </w:t>
      </w:r>
      <w:hyperlink r:id="rId1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C43DB4" w:rsidRDefault="00C43DB4">
      <w:pPr>
        <w:pStyle w:val="ConsPlusNormal"/>
        <w:jc w:val="both"/>
      </w:pPr>
    </w:p>
    <w:p w:rsidR="00C43DB4" w:rsidRDefault="00C43DB4">
      <w:pPr>
        <w:pStyle w:val="ConsPlusTitle"/>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43DB4" w:rsidRDefault="00C43DB4">
      <w:pPr>
        <w:pStyle w:val="ConsPlusNormal"/>
        <w:spacing w:before="220"/>
        <w:ind w:firstLine="540"/>
        <w:jc w:val="both"/>
      </w:pPr>
      <w:r>
        <w:t>2.6.1.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C43DB4" w:rsidRDefault="00C43DB4">
      <w:pPr>
        <w:pStyle w:val="ConsPlusNormal"/>
        <w:spacing w:before="220"/>
        <w:ind w:firstLine="540"/>
        <w:jc w:val="both"/>
      </w:pPr>
      <w:r>
        <w:t>2.6.1.1. Направление Заявителем (представителем Заявителя) Заявления и Документов может осуществляться:</w:t>
      </w:r>
    </w:p>
    <w:p w:rsidR="00C43DB4" w:rsidRDefault="00C43DB4">
      <w:pPr>
        <w:pStyle w:val="ConsPlusNormal"/>
        <w:spacing w:before="220"/>
        <w:ind w:firstLine="540"/>
        <w:jc w:val="both"/>
      </w:pPr>
      <w:r>
        <w:t>а) в Комиссию посредством почтового отправления в письменной форме на бумажном носителе;</w:t>
      </w:r>
    </w:p>
    <w:p w:rsidR="00C43DB4" w:rsidRDefault="00C43DB4">
      <w:pPr>
        <w:pStyle w:val="ConsPlusNormal"/>
        <w:spacing w:before="220"/>
        <w:ind w:firstLine="540"/>
        <w:jc w:val="both"/>
      </w:pPr>
      <w:r>
        <w:t>б) путем личного обращения в МФЦ на бумажном носителе;</w:t>
      </w:r>
    </w:p>
    <w:p w:rsidR="00C43DB4" w:rsidRDefault="00C43DB4">
      <w:pPr>
        <w:pStyle w:val="ConsPlusNormal"/>
        <w:spacing w:before="220"/>
        <w:ind w:firstLine="540"/>
        <w:jc w:val="both"/>
      </w:pPr>
      <w:r>
        <w:t>в)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w:t>
      </w:r>
    </w:p>
    <w:p w:rsidR="00C43DB4" w:rsidRDefault="00C43DB4">
      <w:pPr>
        <w:pStyle w:val="ConsPlusNormal"/>
        <w:spacing w:before="220"/>
        <w:ind w:firstLine="540"/>
        <w:jc w:val="both"/>
      </w:pPr>
      <w:r>
        <w:lastRenderedPageBreak/>
        <w:t>2.6.1.2.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C43DB4" w:rsidRDefault="00C43DB4">
      <w:pPr>
        <w:pStyle w:val="ConsPlusNormal"/>
        <w:spacing w:before="22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1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43DB4" w:rsidRDefault="00C43DB4">
      <w:pPr>
        <w:pStyle w:val="ConsPlusNormal"/>
        <w:spacing w:before="220"/>
        <w:ind w:firstLine="540"/>
        <w:jc w:val="both"/>
      </w:pPr>
      <w:bookmarkStart w:id="2" w:name="P89"/>
      <w:bookmarkEnd w:id="2"/>
      <w:r>
        <w:t>2.6.1.3.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C43DB4" w:rsidRDefault="00C43DB4">
      <w:pPr>
        <w:pStyle w:val="ConsPlusNormal"/>
        <w:spacing w:before="22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C43DB4" w:rsidRDefault="00C43DB4">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92">
        <w:r>
          <w:rPr>
            <w:color w:val="0000FF"/>
          </w:rPr>
          <w:t>подпункте "в"</w:t>
        </w:r>
      </w:hyperlink>
      <w:r>
        <w:t xml:space="preserve"> настоящего пункта);</w:t>
      </w:r>
    </w:p>
    <w:p w:rsidR="00C43DB4" w:rsidRDefault="00C43DB4">
      <w:pPr>
        <w:pStyle w:val="ConsPlusNormal"/>
        <w:spacing w:before="220"/>
        <w:ind w:firstLine="540"/>
        <w:jc w:val="both"/>
      </w:pPr>
      <w:bookmarkStart w:id="3" w:name="P92"/>
      <w:bookmarkEnd w:id="3"/>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C43DB4" w:rsidRDefault="00C43DB4">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92">
        <w:r>
          <w:rPr>
            <w:color w:val="0000FF"/>
          </w:rPr>
          <w:t>подпункте "в"</w:t>
        </w:r>
      </w:hyperlink>
      <w:r>
        <w:t xml:space="preserve"> настоящего пункта), а также документов с графическим содержанием;</w:t>
      </w:r>
    </w:p>
    <w:p w:rsidR="00C43DB4" w:rsidRDefault="00C43DB4">
      <w:pPr>
        <w:pStyle w:val="ConsPlusNormal"/>
        <w:spacing w:before="220"/>
        <w:ind w:firstLine="540"/>
        <w:jc w:val="both"/>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C43DB4" w:rsidRDefault="00C43DB4">
      <w:pPr>
        <w:pStyle w:val="ConsPlusNormal"/>
        <w:spacing w:before="220"/>
        <w:ind w:firstLine="540"/>
        <w:jc w:val="both"/>
      </w:pPr>
      <w:r>
        <w:t xml:space="preserve">е) </w:t>
      </w:r>
      <w:proofErr w:type="spellStart"/>
      <w:r>
        <w:t>sig</w:t>
      </w:r>
      <w:proofErr w:type="spellEnd"/>
      <w:r>
        <w:t xml:space="preserve"> - для открепленной усиленной квалифицированной электронной подписи.</w:t>
      </w:r>
    </w:p>
    <w:p w:rsidR="00C43DB4" w:rsidRDefault="00C43DB4">
      <w:pPr>
        <w:pStyle w:val="ConsPlusNormal"/>
        <w:spacing w:before="220"/>
        <w:ind w:firstLine="5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43DB4" w:rsidRDefault="00C43DB4">
      <w:pPr>
        <w:pStyle w:val="ConsPlusNormal"/>
        <w:spacing w:before="220"/>
        <w:ind w:firstLine="540"/>
        <w:jc w:val="both"/>
      </w:pPr>
      <w:r>
        <w:t>"черно-белый" (при отсутствии в Документе графических изображений и (или) цветного текста);</w:t>
      </w:r>
    </w:p>
    <w:p w:rsidR="00C43DB4" w:rsidRDefault="00C43DB4">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C43DB4" w:rsidRDefault="00C43DB4">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C43DB4" w:rsidRDefault="00C43DB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43DB4" w:rsidRDefault="00C43DB4">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C43DB4" w:rsidRDefault="00C43DB4">
      <w:pPr>
        <w:pStyle w:val="ConsPlusNormal"/>
        <w:spacing w:before="220"/>
        <w:ind w:firstLine="540"/>
        <w:jc w:val="both"/>
      </w:pPr>
      <w:r>
        <w:t>возможность идентифицировать Документ и количество листов в документе;</w:t>
      </w:r>
    </w:p>
    <w:p w:rsidR="00C43DB4" w:rsidRDefault="00C43DB4">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3DB4" w:rsidRDefault="00C43DB4">
      <w:pPr>
        <w:pStyle w:val="ConsPlusNormal"/>
        <w:spacing w:before="220"/>
        <w:ind w:firstLine="540"/>
        <w:jc w:val="both"/>
      </w:pPr>
      <w:r>
        <w:lastRenderedPageBreak/>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3DB4" w:rsidRDefault="00C43DB4">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C43DB4" w:rsidRDefault="00C43DB4">
      <w:pPr>
        <w:pStyle w:val="ConsPlusNormal"/>
        <w:spacing w:before="220"/>
        <w:ind w:firstLine="540"/>
        <w:jc w:val="both"/>
      </w:pPr>
      <w:bookmarkStart w:id="4" w:name="P106"/>
      <w:bookmarkEnd w:id="4"/>
      <w:r>
        <w:t xml:space="preserve">2.6.1.4. При подаче Заявления посредством почтового отправления верность </w:t>
      </w:r>
      <w:proofErr w:type="gramStart"/>
      <w:r>
        <w:t>копий</w:t>
      </w:r>
      <w:proofErr w:type="gramEnd"/>
      <w:r>
        <w:t xml:space="preserve"> направляемых Заявителем (представителем Заявителя) Документов должна быть засвидетельствована в нотариальном порядке.</w:t>
      </w:r>
    </w:p>
    <w:p w:rsidR="00C43DB4" w:rsidRDefault="00C43DB4">
      <w:pPr>
        <w:pStyle w:val="ConsPlusNormal"/>
        <w:spacing w:before="220"/>
        <w:ind w:firstLine="540"/>
        <w:jc w:val="both"/>
      </w:pPr>
      <w:r>
        <w:t>2.6.1.5.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C43DB4" w:rsidRDefault="00C43DB4">
      <w:pPr>
        <w:pStyle w:val="ConsPlusNormal"/>
        <w:spacing w:before="220"/>
        <w:ind w:firstLine="540"/>
        <w:jc w:val="both"/>
      </w:pPr>
      <w: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1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C43DB4" w:rsidRDefault="00C43DB4">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43DB4" w:rsidRDefault="00C43DB4">
      <w:pPr>
        <w:pStyle w:val="ConsPlusNormal"/>
        <w:spacing w:before="220"/>
        <w:ind w:firstLine="540"/>
        <w:jc w:val="both"/>
      </w:pPr>
      <w:bookmarkStart w:id="5" w:name="P110"/>
      <w:bookmarkEnd w:id="5"/>
      <w:r>
        <w:t>2.6.2. Для получения муниципальной услуги устанавливается следующий исчерпывающий перечень документов, подлежащих предоставлению Заявителем (представителем Заявителя):</w:t>
      </w:r>
    </w:p>
    <w:p w:rsidR="00C43DB4" w:rsidRDefault="00C43DB4">
      <w:pPr>
        <w:pStyle w:val="ConsPlusNormal"/>
        <w:spacing w:before="220"/>
        <w:ind w:firstLine="540"/>
        <w:jc w:val="both"/>
      </w:pPr>
      <w:r>
        <w:t xml:space="preserve">а) </w:t>
      </w:r>
      <w:hyperlink w:anchor="P325">
        <w:r>
          <w:rPr>
            <w:color w:val="0000FF"/>
          </w:rPr>
          <w:t>Заявление</w:t>
        </w:r>
      </w:hyperlink>
      <w:r>
        <w:t xml:space="preserve"> по форме согласно приложению 1 к Регламенту при личном обращении в МФЦ или почтовом отправлении в Комиссию. В случае если Заявление подается в форме электронного документа, подписанного электронной подписью, через "Личный кабинет" - по форме, размещенной на Едином портале, Региональном портале;</w:t>
      </w:r>
    </w:p>
    <w:p w:rsidR="00C43DB4" w:rsidRDefault="00C43DB4">
      <w:pPr>
        <w:pStyle w:val="ConsPlusNormal"/>
        <w:spacing w:before="220"/>
        <w:ind w:firstLine="540"/>
        <w:jc w:val="both"/>
      </w:pPr>
      <w:r>
        <w:t>б) документ, удостоверяющий личность Заявителя или представителя Заявителя в случае, если от имени Заявителя действует его представитель;</w:t>
      </w:r>
    </w:p>
    <w:p w:rsidR="00C43DB4" w:rsidRDefault="00C43DB4">
      <w:pPr>
        <w:pStyle w:val="ConsPlusNormal"/>
        <w:spacing w:before="220"/>
        <w:ind w:firstLine="540"/>
        <w:jc w:val="both"/>
      </w:pPr>
      <w:r>
        <w:t>в) документ, подтверждающий полномочия представителя Заявителя, в случае если Заявление подается представителем Заявителя;</w:t>
      </w:r>
    </w:p>
    <w:p w:rsidR="00C43DB4" w:rsidRDefault="00C43DB4">
      <w:pPr>
        <w:pStyle w:val="ConsPlusNormal"/>
        <w:spacing w:before="220"/>
        <w:ind w:firstLine="540"/>
        <w:jc w:val="both"/>
      </w:pPr>
      <w:r>
        <w:t>г) правоустанавливающие документы на земельный участок (если право на земельный участок не зарегистрировано в Едином государственном реестре недвижимости).</w:t>
      </w:r>
    </w:p>
    <w:p w:rsidR="00C43DB4" w:rsidRDefault="00C43DB4">
      <w:pPr>
        <w:pStyle w:val="ConsPlusNormal"/>
        <w:spacing w:before="220"/>
        <w:ind w:firstLine="540"/>
        <w:jc w:val="both"/>
      </w:pPr>
      <w:bookmarkStart w:id="6" w:name="P115"/>
      <w:bookmarkEnd w:id="6"/>
      <w:r>
        <w:t>2.6.3. Для получения муниципальной услуги устанавливается следующий исчерпывающий перечень документов, представляемых Заявителем (представителем Заявителя) по своему усмотрению и не подлежащих представлению в рамках межведомственного информационного взаимодействия:</w:t>
      </w:r>
    </w:p>
    <w:p w:rsidR="00C43DB4" w:rsidRDefault="00C43DB4">
      <w:pPr>
        <w:pStyle w:val="ConsPlusNormal"/>
        <w:spacing w:before="220"/>
        <w:ind w:firstLine="540"/>
        <w:jc w:val="both"/>
      </w:pPr>
      <w:r>
        <w:t>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C43DB4" w:rsidRDefault="00C43DB4">
      <w:pPr>
        <w:pStyle w:val="ConsPlusNormal"/>
        <w:spacing w:before="220"/>
        <w:ind w:firstLine="540"/>
        <w:jc w:val="both"/>
      </w:pPr>
      <w:r>
        <w:lastRenderedPageBreak/>
        <w:t>схема планировочной организации земельного участка с размещением объекта капитального строительства, в отношении которого запрашивается разрешение на отклонение, с указанием параметров объекта капитального строительства (этажность, высотность, общая площадь, площадь застройки, границы зоны размещения объекта капитального строительства).</w:t>
      </w:r>
    </w:p>
    <w:p w:rsidR="00C43DB4" w:rsidRDefault="00C43DB4">
      <w:pPr>
        <w:pStyle w:val="ConsPlusNormal"/>
        <w:jc w:val="both"/>
      </w:pPr>
    </w:p>
    <w:p w:rsidR="00C43DB4" w:rsidRDefault="00C43DB4">
      <w:pPr>
        <w:pStyle w:val="ConsPlusTitle"/>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43DB4" w:rsidRDefault="00C43DB4">
      <w:pPr>
        <w:pStyle w:val="ConsPlusNormal"/>
        <w:spacing w:before="220"/>
        <w:ind w:firstLine="540"/>
        <w:jc w:val="both"/>
      </w:pPr>
      <w:bookmarkStart w:id="7" w:name="P120"/>
      <w:bookmarkEnd w:id="7"/>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Комиссией следующих запросов:</w:t>
      </w:r>
    </w:p>
    <w:p w:rsidR="00C43DB4" w:rsidRDefault="00C43DB4">
      <w:pPr>
        <w:pStyle w:val="ConsPlusNormal"/>
        <w:spacing w:before="220"/>
        <w:ind w:firstLine="540"/>
        <w:jc w:val="both"/>
      </w:pPr>
      <w:r>
        <w:t>а) в Федеральную службу государственной регистрации, кадастра и картографии о предоставлении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w:t>
      </w:r>
    </w:p>
    <w:p w:rsidR="00C43DB4" w:rsidRDefault="00C43DB4">
      <w:pPr>
        <w:pStyle w:val="ConsPlusNormal"/>
        <w:spacing w:before="220"/>
        <w:ind w:firstLine="540"/>
        <w:jc w:val="both"/>
      </w:pPr>
      <w:r>
        <w:t>- земельного участка, применительно к которому запрашивается разрешение на отклонение;</w:t>
      </w:r>
    </w:p>
    <w:p w:rsidR="00C43DB4" w:rsidRDefault="00C43DB4">
      <w:pPr>
        <w:pStyle w:val="ConsPlusNormal"/>
        <w:spacing w:before="220"/>
        <w:ind w:firstLine="540"/>
        <w:jc w:val="both"/>
      </w:pPr>
      <w:r>
        <w:t>- объекта капитального строительства, расположенного на территории земельного участка, применительно к которому запрашивается разрешение на отклонение;</w:t>
      </w:r>
    </w:p>
    <w:p w:rsidR="00C43DB4" w:rsidRDefault="00C43DB4">
      <w:pPr>
        <w:pStyle w:val="ConsPlusNormal"/>
        <w:spacing w:before="220"/>
        <w:ind w:firstLine="540"/>
        <w:jc w:val="both"/>
      </w:pPr>
      <w:r>
        <w:t>- земельных участков, имеющих общие границы с земельным участком, применительно к которому запрашивается разрешение на отклонение;</w:t>
      </w:r>
    </w:p>
    <w:p w:rsidR="00C43DB4" w:rsidRDefault="00C43DB4">
      <w:pPr>
        <w:pStyle w:val="ConsPlusNormal"/>
        <w:spacing w:before="220"/>
        <w:ind w:firstLine="540"/>
        <w:jc w:val="both"/>
      </w:pPr>
      <w:r>
        <w:t>-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w:t>
      </w:r>
    </w:p>
    <w:p w:rsidR="00C43DB4" w:rsidRDefault="00C43DB4">
      <w:pPr>
        <w:pStyle w:val="ConsPlusNormal"/>
        <w:spacing w:before="220"/>
        <w:ind w:firstLine="540"/>
        <w:jc w:val="both"/>
      </w:pPr>
      <w:r>
        <w:t>б) в Федеральную налоговую службу о предоставлении:</w:t>
      </w:r>
    </w:p>
    <w:p w:rsidR="00C43DB4" w:rsidRDefault="00C43DB4">
      <w:pPr>
        <w:pStyle w:val="ConsPlusNormal"/>
        <w:spacing w:before="220"/>
        <w:ind w:firstLine="540"/>
        <w:jc w:val="both"/>
      </w:pPr>
      <w:r>
        <w:t>- сведений из Единого государственного реестра юридических лиц (для заявителей - юридических лиц);</w:t>
      </w:r>
    </w:p>
    <w:p w:rsidR="00C43DB4" w:rsidRDefault="00C43DB4">
      <w:pPr>
        <w:pStyle w:val="ConsPlusNormal"/>
        <w:spacing w:before="220"/>
        <w:ind w:firstLine="540"/>
        <w:jc w:val="both"/>
      </w:pPr>
      <w: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43DB4" w:rsidRDefault="00C43DB4">
      <w:pPr>
        <w:pStyle w:val="ConsPlusNormal"/>
        <w:spacing w:before="220"/>
        <w:ind w:firstLine="540"/>
        <w:jc w:val="both"/>
      </w:pPr>
      <w:r>
        <w:t>в) в органы опеки и попечительства о предоставлении:</w:t>
      </w:r>
    </w:p>
    <w:p w:rsidR="00C43DB4" w:rsidRDefault="00C43DB4">
      <w:pPr>
        <w:pStyle w:val="ConsPlusNormal"/>
        <w:spacing w:before="220"/>
        <w:ind w:firstLine="540"/>
        <w:jc w:val="both"/>
      </w:pPr>
      <w:r>
        <w:t>-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43DB4" w:rsidRDefault="00C43DB4">
      <w:pPr>
        <w:pStyle w:val="ConsPlusNormal"/>
        <w:spacing w:before="220"/>
        <w:ind w:firstLine="540"/>
        <w:jc w:val="both"/>
      </w:pPr>
      <w:r>
        <w:t>г)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43DB4" w:rsidRDefault="00C43DB4">
      <w:pPr>
        <w:pStyle w:val="ConsPlusNormal"/>
        <w:jc w:val="both"/>
      </w:pPr>
    </w:p>
    <w:p w:rsidR="00C43DB4" w:rsidRDefault="00C43DB4">
      <w:pPr>
        <w:pStyle w:val="ConsPlusTitle"/>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C43DB4" w:rsidRDefault="00C43DB4">
      <w:pPr>
        <w:pStyle w:val="ConsPlusNormal"/>
        <w:spacing w:before="220"/>
        <w:ind w:firstLine="540"/>
        <w:jc w:val="both"/>
      </w:pPr>
      <w:bookmarkStart w:id="8" w:name="P134"/>
      <w:bookmarkEnd w:id="8"/>
      <w:r>
        <w:t>2.8.1. Основаниями для отказа в приеме Заявления и Документов являются:</w:t>
      </w:r>
    </w:p>
    <w:p w:rsidR="00C43DB4" w:rsidRDefault="00C43DB4">
      <w:pPr>
        <w:pStyle w:val="ConsPlusNormal"/>
        <w:spacing w:before="220"/>
        <w:ind w:firstLine="540"/>
        <w:jc w:val="both"/>
      </w:pPr>
      <w:r>
        <w:lastRenderedPageBreak/>
        <w:t xml:space="preserve">а) непредставление документов, установленных </w:t>
      </w:r>
      <w:hyperlink w:anchor="P110">
        <w:r>
          <w:rPr>
            <w:color w:val="0000FF"/>
          </w:rPr>
          <w:t>пунктами 2.6.2</w:t>
        </w:r>
      </w:hyperlink>
      <w:r>
        <w:t xml:space="preserve">, </w:t>
      </w:r>
      <w:hyperlink w:anchor="P115">
        <w:r>
          <w:rPr>
            <w:color w:val="0000FF"/>
          </w:rPr>
          <w:t>2.6.3</w:t>
        </w:r>
      </w:hyperlink>
      <w:r>
        <w:t xml:space="preserve"> Регламента;</w:t>
      </w:r>
    </w:p>
    <w:p w:rsidR="00C43DB4" w:rsidRDefault="00C43DB4">
      <w:pPr>
        <w:pStyle w:val="ConsPlusNormal"/>
        <w:spacing w:before="220"/>
        <w:ind w:firstLine="540"/>
        <w:jc w:val="both"/>
      </w:pPr>
      <w:r>
        <w:t xml:space="preserve">б) несоответствие представленных документов требованиям, установленным </w:t>
      </w:r>
      <w:hyperlink w:anchor="P106">
        <w:r>
          <w:rPr>
            <w:color w:val="0000FF"/>
          </w:rPr>
          <w:t>подпунктом 2.6.1.4</w:t>
        </w:r>
      </w:hyperlink>
      <w:r>
        <w:t xml:space="preserve"> Регламента (в случае направления Заявителем Заявления и Документов посредством почтового отправления);</w:t>
      </w:r>
    </w:p>
    <w:p w:rsidR="00C43DB4" w:rsidRDefault="00C43DB4">
      <w:pPr>
        <w:pStyle w:val="ConsPlusNormal"/>
        <w:spacing w:before="220"/>
        <w:ind w:firstLine="540"/>
        <w:jc w:val="both"/>
      </w:pPr>
      <w:r>
        <w:t>в) Заявление подписано не всеми правообладателями земельного участка;</w:t>
      </w:r>
    </w:p>
    <w:p w:rsidR="00C43DB4" w:rsidRDefault="00C43DB4">
      <w:pPr>
        <w:pStyle w:val="ConsPlusNormal"/>
        <w:spacing w:before="220"/>
        <w:ind w:firstLine="540"/>
        <w:jc w:val="both"/>
      </w:pPr>
      <w:r>
        <w:t>г) Заявление подписано лицом, не имеющим полномочий на подписание данного Заявления;</w:t>
      </w:r>
    </w:p>
    <w:p w:rsidR="00C43DB4" w:rsidRDefault="00C43DB4">
      <w:pPr>
        <w:pStyle w:val="ConsPlusNormal"/>
        <w:spacing w:before="220"/>
        <w:ind w:firstLine="540"/>
        <w:jc w:val="both"/>
      </w:pPr>
      <w:r>
        <w:t xml:space="preserve">д) выявление в результате проверки несоблюдения условий признания действительности квалифицированной подписи, установленных </w:t>
      </w:r>
      <w:hyperlink r:id="rId17">
        <w:r>
          <w:rPr>
            <w:color w:val="0000FF"/>
          </w:rPr>
          <w:t>статьей 11</w:t>
        </w:r>
      </w:hyperlink>
      <w:r>
        <w:t xml:space="preserve"> Федерального закона от 06.04.2011 N 63-ФЗ "Об электронной подписи" (далее - Федеральный закон N 63-ФЗ);</w:t>
      </w:r>
    </w:p>
    <w:p w:rsidR="00C43DB4" w:rsidRDefault="00C43DB4">
      <w:pPr>
        <w:pStyle w:val="ConsPlusNormal"/>
        <w:spacing w:before="220"/>
        <w:ind w:firstLine="540"/>
        <w:jc w:val="both"/>
      </w:pPr>
      <w:r>
        <w:t>е) представленные Документы или сведения утратили силу на момент обращения за услугой;</w:t>
      </w:r>
    </w:p>
    <w:p w:rsidR="00C43DB4" w:rsidRDefault="00C43DB4">
      <w:pPr>
        <w:pStyle w:val="ConsPlusNormal"/>
        <w:spacing w:before="220"/>
        <w:ind w:firstLine="540"/>
        <w:jc w:val="both"/>
      </w:pPr>
      <w:r>
        <w:t>ж)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w:t>
      </w:r>
    </w:p>
    <w:p w:rsidR="00C43DB4" w:rsidRDefault="00C43DB4">
      <w:pPr>
        <w:pStyle w:val="ConsPlusNormal"/>
        <w:spacing w:before="220"/>
        <w:ind w:firstLine="540"/>
        <w:jc w:val="both"/>
      </w:pPr>
      <w:r>
        <w:t xml:space="preserve">з) неполное, некорректное заполнение полей в форме Заявления, в том числе в интерактивной форме заявления на Региональном портале, Едином портале, несоответствие </w:t>
      </w:r>
      <w:hyperlink w:anchor="P325">
        <w:r>
          <w:rPr>
            <w:color w:val="0000FF"/>
          </w:rPr>
          <w:t>Заявления</w:t>
        </w:r>
      </w:hyperlink>
      <w:r>
        <w:t xml:space="preserve"> форме, установленной в приложении 1 к Регламенту;</w:t>
      </w:r>
    </w:p>
    <w:p w:rsidR="00C43DB4" w:rsidRDefault="00C43DB4">
      <w:pPr>
        <w:pStyle w:val="ConsPlusNormal"/>
        <w:spacing w:before="220"/>
        <w:ind w:firstLine="540"/>
        <w:jc w:val="both"/>
      </w:pPr>
      <w:r>
        <w:t xml:space="preserve">и) электронные документы не соответствуют требованиям к форматам их предоставления, установленным </w:t>
      </w:r>
      <w:hyperlink w:anchor="P89">
        <w:r>
          <w:rPr>
            <w:color w:val="0000FF"/>
          </w:rPr>
          <w:t>подпунктом 2.6.1.3</w:t>
        </w:r>
      </w:hyperlink>
      <w:r>
        <w:t xml:space="preserve"> Регламента, и (или) не читаются.</w:t>
      </w:r>
    </w:p>
    <w:p w:rsidR="00C43DB4" w:rsidRDefault="00C43DB4">
      <w:pPr>
        <w:pStyle w:val="ConsPlusNormal"/>
        <w:jc w:val="both"/>
      </w:pPr>
    </w:p>
    <w:p w:rsidR="00C43DB4" w:rsidRDefault="00C43DB4">
      <w:pPr>
        <w:pStyle w:val="ConsPlusTitle"/>
        <w:ind w:firstLine="540"/>
        <w:jc w:val="both"/>
        <w:outlineLvl w:val="2"/>
      </w:pPr>
      <w:r>
        <w:t>2.9. Исчерпывающий перечень оснований для приостановления или отказа в предоставлении муниципальной услуги</w:t>
      </w:r>
    </w:p>
    <w:p w:rsidR="00C43DB4" w:rsidRDefault="00C43DB4">
      <w:pPr>
        <w:pStyle w:val="ConsPlusNormal"/>
        <w:spacing w:before="220"/>
        <w:ind w:firstLine="540"/>
        <w:jc w:val="both"/>
      </w:pPr>
      <w:r>
        <w:t>2.9.1. Основания для отказа в предоставлении муниципальной услуги:</w:t>
      </w:r>
    </w:p>
    <w:p w:rsidR="00C43DB4" w:rsidRDefault="00C43DB4">
      <w:pPr>
        <w:pStyle w:val="ConsPlusNormal"/>
        <w:spacing w:before="220"/>
        <w:ind w:firstLine="540"/>
        <w:jc w:val="both"/>
      </w:pPr>
      <w:bookmarkStart w:id="9" w:name="P147"/>
      <w:bookmarkEnd w:id="9"/>
      <w:r>
        <w:t xml:space="preserve">а)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r>
          <w:rPr>
            <w:color w:val="0000FF"/>
          </w:rPr>
          <w:t>части 2 статьи 55.32</w:t>
        </w:r>
      </w:hyperlink>
      <w:r>
        <w:t xml:space="preserve">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43DB4" w:rsidRDefault="00C43DB4">
      <w:pPr>
        <w:pStyle w:val="ConsPlusNormal"/>
        <w:spacing w:before="220"/>
        <w:ind w:firstLine="540"/>
        <w:jc w:val="both"/>
      </w:pPr>
      <w:bookmarkStart w:id="10" w:name="P148"/>
      <w:bookmarkEnd w:id="10"/>
      <w:r>
        <w:t>б) с Заявлением обратилось лицо, не являющееся правообладателем земельного участка;</w:t>
      </w:r>
    </w:p>
    <w:p w:rsidR="00C43DB4" w:rsidRDefault="00C43DB4">
      <w:pPr>
        <w:pStyle w:val="ConsPlusNormal"/>
        <w:spacing w:before="220"/>
        <w:ind w:firstLine="540"/>
        <w:jc w:val="both"/>
      </w:pPr>
      <w:r>
        <w:t xml:space="preserve">в) принятие Главой города Тобольска решения об отказе в предоставлении разрешения на отклонение на основании рекомендаций Комиссии, подготовленных в соответствии с </w:t>
      </w:r>
      <w:hyperlink w:anchor="P260">
        <w:r>
          <w:rPr>
            <w:color w:val="0000FF"/>
          </w:rPr>
          <w:t>пунктом 3.3.3</w:t>
        </w:r>
      </w:hyperlink>
      <w:r>
        <w:t xml:space="preserve"> Регламента.</w:t>
      </w:r>
    </w:p>
    <w:p w:rsidR="00C43DB4" w:rsidRDefault="00C43DB4">
      <w:pPr>
        <w:pStyle w:val="ConsPlusNormal"/>
        <w:spacing w:before="220"/>
        <w:ind w:firstLine="540"/>
        <w:jc w:val="both"/>
      </w:pPr>
      <w:r>
        <w:t>2.9.2. Основания для приостановления муниципальной услуги отсутствуют.</w:t>
      </w:r>
    </w:p>
    <w:p w:rsidR="00C43DB4" w:rsidRDefault="00C43DB4">
      <w:pPr>
        <w:pStyle w:val="ConsPlusNormal"/>
        <w:jc w:val="both"/>
      </w:pPr>
    </w:p>
    <w:p w:rsidR="00C43DB4" w:rsidRDefault="00C43DB4">
      <w:pPr>
        <w:pStyle w:val="ConsPlusTitle"/>
        <w:ind w:firstLine="540"/>
        <w:jc w:val="both"/>
        <w:outlineLvl w:val="2"/>
      </w:pPr>
      <w:r>
        <w:t>2.10. Способы, размер и основания взимания государственной пошлины или иной платы, взимаемой за предоставление муниципальной услуги</w:t>
      </w:r>
    </w:p>
    <w:p w:rsidR="00C43DB4" w:rsidRDefault="00C43DB4">
      <w:pPr>
        <w:pStyle w:val="ConsPlusNormal"/>
        <w:spacing w:before="220"/>
        <w:ind w:firstLine="540"/>
        <w:jc w:val="both"/>
      </w:pPr>
      <w:r>
        <w:t>2.10.1. Предоставление муниципальной услуги осуществляется бесплатно - без взимания государственной пошлины или иной платы.</w:t>
      </w:r>
    </w:p>
    <w:p w:rsidR="00C43DB4" w:rsidRDefault="00C43DB4">
      <w:pPr>
        <w:pStyle w:val="ConsPlusNormal"/>
        <w:jc w:val="both"/>
      </w:pPr>
    </w:p>
    <w:p w:rsidR="00C43DB4" w:rsidRDefault="00C43DB4">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43DB4" w:rsidRDefault="00C43DB4">
      <w:pPr>
        <w:pStyle w:val="ConsPlusNormal"/>
        <w:spacing w:before="220"/>
        <w:ind w:firstLine="540"/>
        <w:jc w:val="both"/>
      </w:pPr>
      <w:r>
        <w:t>2.11.1. Услуги, которые являются необходимыми и обязательными для предоставления муниципальной услуги, отсутствуют.</w:t>
      </w:r>
    </w:p>
    <w:p w:rsidR="00C43DB4" w:rsidRDefault="00C43DB4">
      <w:pPr>
        <w:pStyle w:val="ConsPlusNormal"/>
        <w:spacing w:before="220"/>
        <w:ind w:firstLine="540"/>
        <w:jc w:val="both"/>
      </w:pPr>
      <w:r>
        <w:t>2.11.2.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43DB4" w:rsidRDefault="00C43DB4">
      <w:pPr>
        <w:pStyle w:val="ConsPlusNormal"/>
        <w:jc w:val="both"/>
      </w:pPr>
    </w:p>
    <w:p w:rsidR="00C43DB4" w:rsidRDefault="00C43DB4">
      <w:pPr>
        <w:pStyle w:val="ConsPlusTitle"/>
        <w:ind w:firstLine="540"/>
        <w:jc w:val="both"/>
        <w:outlineLvl w:val="2"/>
      </w:pPr>
      <w: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43DB4" w:rsidRDefault="00C43DB4">
      <w:pPr>
        <w:pStyle w:val="ConsPlusNormal"/>
        <w:spacing w:before="220"/>
        <w:ind w:firstLine="540"/>
        <w:jc w:val="both"/>
      </w:pPr>
      <w:r>
        <w:t>2.12.1. 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C43DB4" w:rsidRDefault="00C43DB4">
      <w:pPr>
        <w:pStyle w:val="ConsPlusNormal"/>
        <w:jc w:val="both"/>
      </w:pPr>
    </w:p>
    <w:p w:rsidR="00C43DB4" w:rsidRDefault="00C43DB4">
      <w:pPr>
        <w:pStyle w:val="ConsPlusTitle"/>
        <w:ind w:firstLine="540"/>
        <w:jc w:val="both"/>
        <w:outlineLvl w:val="2"/>
      </w:pPr>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43DB4" w:rsidRDefault="00C43DB4">
      <w:pPr>
        <w:pStyle w:val="ConsPlusNormal"/>
        <w:spacing w:before="220"/>
        <w:ind w:firstLine="540"/>
        <w:jc w:val="both"/>
      </w:pPr>
      <w:bookmarkStart w:id="11" w:name="P163"/>
      <w:bookmarkEnd w:id="11"/>
      <w:r>
        <w:t>2.13.1. Регистрация Заявления при личном обращении в МФЦ не должна превышать 15 минут.</w:t>
      </w:r>
    </w:p>
    <w:p w:rsidR="00C43DB4" w:rsidRDefault="00C43DB4">
      <w:pPr>
        <w:pStyle w:val="ConsPlusNormal"/>
        <w:spacing w:before="220"/>
        <w:ind w:firstLine="540"/>
        <w:jc w:val="both"/>
      </w:pPr>
      <w:r>
        <w:t>2.13.2. При поступлении Заявления из МФЦ, посредством почтового отправления, в электронной форме в рабочие дни в пределах графика работы Департамента регистрация Заявления осуществляется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C43DB4" w:rsidRDefault="00C43DB4">
      <w:pPr>
        <w:pStyle w:val="ConsPlusNormal"/>
        <w:jc w:val="both"/>
      </w:pPr>
    </w:p>
    <w:p w:rsidR="00C43DB4" w:rsidRDefault="00C43DB4">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3DB4" w:rsidRDefault="00C43DB4">
      <w:pPr>
        <w:pStyle w:val="ConsPlusNormal"/>
        <w:spacing w:before="220"/>
        <w:ind w:firstLine="540"/>
        <w:jc w:val="both"/>
      </w:pPr>
      <w:r>
        <w:t xml:space="preserve">2.14.1. 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2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43DB4" w:rsidRDefault="00C43DB4">
      <w:pPr>
        <w:pStyle w:val="ConsPlusNormal"/>
        <w:jc w:val="both"/>
      </w:pPr>
    </w:p>
    <w:p w:rsidR="00C43DB4" w:rsidRDefault="00C43DB4">
      <w:pPr>
        <w:pStyle w:val="ConsPlusTitle"/>
        <w:ind w:firstLine="540"/>
        <w:jc w:val="both"/>
        <w:outlineLvl w:val="2"/>
      </w:pPr>
      <w:r>
        <w:t>2.15. Показатели доступности и качества муниципальной услуги</w:t>
      </w:r>
    </w:p>
    <w:p w:rsidR="00C43DB4" w:rsidRDefault="00C43DB4">
      <w:pPr>
        <w:pStyle w:val="ConsPlusNormal"/>
        <w:spacing w:before="220"/>
        <w:ind w:firstLine="540"/>
        <w:jc w:val="both"/>
      </w:pPr>
      <w:r>
        <w:t>2.15.1. Показателями доступности муниципальной услуги являются:</w:t>
      </w:r>
    </w:p>
    <w:p w:rsidR="00C43DB4" w:rsidRDefault="00C43DB4">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43DB4" w:rsidRDefault="00C43DB4">
      <w:pPr>
        <w:pStyle w:val="ConsPlusNormal"/>
        <w:spacing w:before="220"/>
        <w:ind w:firstLine="540"/>
        <w:jc w:val="both"/>
      </w:pPr>
      <w:r>
        <w:t>б) наличие помещений, оборудования и оснащения, отвечающих требованиям Регламента;</w:t>
      </w:r>
    </w:p>
    <w:p w:rsidR="00C43DB4" w:rsidRDefault="00C43DB4">
      <w:pPr>
        <w:pStyle w:val="ConsPlusNormal"/>
        <w:spacing w:before="220"/>
        <w:ind w:firstLine="540"/>
        <w:jc w:val="both"/>
      </w:pPr>
      <w:r>
        <w:t xml:space="preserve">в) соблюдение режима работы Департамента, МФЦ при предоставлении муниципальной </w:t>
      </w:r>
      <w:r>
        <w:lastRenderedPageBreak/>
        <w:t>услуги;</w:t>
      </w:r>
    </w:p>
    <w:p w:rsidR="00C43DB4" w:rsidRDefault="00C43DB4">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3DB4" w:rsidRDefault="00C43DB4">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C43DB4" w:rsidRDefault="00C43DB4">
      <w:pPr>
        <w:pStyle w:val="ConsPlusNormal"/>
        <w:spacing w:before="220"/>
        <w:ind w:firstLine="540"/>
        <w:jc w:val="both"/>
      </w:pPr>
      <w:r>
        <w:t>2.15.2. Показателями качества муниципальной услуги являются:</w:t>
      </w:r>
    </w:p>
    <w:p w:rsidR="00C43DB4" w:rsidRDefault="00C43DB4">
      <w:pPr>
        <w:pStyle w:val="ConsPlusNormal"/>
        <w:spacing w:before="220"/>
        <w:ind w:firstLine="540"/>
        <w:jc w:val="both"/>
      </w:pPr>
      <w:r>
        <w:t>а) соблюдение сроков и последовательности административных процедур, установленных Регламентом;</w:t>
      </w:r>
    </w:p>
    <w:p w:rsidR="00C43DB4" w:rsidRDefault="00C43DB4">
      <w:pPr>
        <w:pStyle w:val="ConsPlusNormal"/>
        <w:spacing w:before="220"/>
        <w:ind w:firstLine="540"/>
        <w:jc w:val="both"/>
      </w:pPr>
      <w:r>
        <w:t xml:space="preserve">б) отсутствие обоснованных жалоб на действия (бездействие) и решения сотрудников Департамента, МФЦ, </w:t>
      </w:r>
      <w:proofErr w:type="gramStart"/>
      <w:r>
        <w:t>членов Комиссии</w:t>
      </w:r>
      <w:proofErr w:type="gramEnd"/>
      <w:r>
        <w:t xml:space="preserve"> участвующих в предоставлении муниципальной услуги;</w:t>
      </w:r>
    </w:p>
    <w:p w:rsidR="00C43DB4" w:rsidRDefault="00C43DB4">
      <w:pPr>
        <w:pStyle w:val="ConsPlusNormal"/>
        <w:spacing w:before="220"/>
        <w:ind w:firstLine="540"/>
        <w:jc w:val="both"/>
      </w:pPr>
      <w:r>
        <w:t>в) количество взаимодействий Заявителя (представителя Заявителя) с сотрудниками Департамента и МФЦ при предоставлении муниципальной услуги и их продолжительность.</w:t>
      </w:r>
    </w:p>
    <w:p w:rsidR="00C43DB4" w:rsidRDefault="00C43DB4">
      <w:pPr>
        <w:pStyle w:val="ConsPlusNormal"/>
        <w:jc w:val="both"/>
      </w:pPr>
    </w:p>
    <w:p w:rsidR="00C43DB4" w:rsidRDefault="00C43DB4">
      <w:pPr>
        <w:pStyle w:val="ConsPlusTitle"/>
        <w:ind w:firstLine="540"/>
        <w:jc w:val="both"/>
        <w:outlineLvl w:val="2"/>
      </w:pPr>
      <w:r>
        <w:t>2.16. Иные требования, в том числе учитывающие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3DB4" w:rsidRDefault="00C43DB4">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C43DB4" w:rsidRDefault="00C43DB4">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C43DB4" w:rsidRDefault="00C43DB4">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43DB4" w:rsidRDefault="00C43DB4">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C43DB4" w:rsidRDefault="00C43DB4">
      <w:pPr>
        <w:pStyle w:val="ConsPlusNormal"/>
        <w:spacing w:before="220"/>
        <w:ind w:firstLine="540"/>
        <w:jc w:val="both"/>
      </w:pPr>
      <w:r>
        <w:t>г) получить сведения о ходе выполнения Заявления, поданного в электронной форме;</w:t>
      </w:r>
    </w:p>
    <w:p w:rsidR="00C43DB4" w:rsidRDefault="00C43DB4">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C43DB4" w:rsidRDefault="00C43DB4">
      <w:pPr>
        <w:pStyle w:val="ConsPlusNormal"/>
        <w:spacing w:before="220"/>
        <w:ind w:firstLine="540"/>
        <w:jc w:val="both"/>
      </w:pPr>
      <w:r>
        <w:t>е) подать жалобу на решение и действие (бездействие) должностного лица либо муниципального служащего Департамента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 сайта Администрации города Тобольска с использованием размещенной на нем ссылки на портал ФГИС ДО.</w:t>
      </w:r>
    </w:p>
    <w:p w:rsidR="00C43DB4" w:rsidRDefault="00C43DB4">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w:t>
      </w:r>
      <w:r>
        <w:lastRenderedPageBreak/>
        <w:t xml:space="preserve">предоставления муниципальной услуги в соответствии с </w:t>
      </w:r>
      <w:hyperlink r:id="rId21">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2">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23">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C43DB4" w:rsidRDefault="00C43DB4">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C43DB4" w:rsidRDefault="00C43DB4">
      <w:pPr>
        <w:pStyle w:val="ConsPlusNormal"/>
        <w:jc w:val="both"/>
      </w:pPr>
    </w:p>
    <w:p w:rsidR="00C43DB4" w:rsidRDefault="00C43DB4">
      <w:pPr>
        <w:pStyle w:val="ConsPlusTitle"/>
        <w:jc w:val="center"/>
        <w:outlineLvl w:val="1"/>
      </w:pPr>
      <w:r>
        <w:t>III. Состав, последовательность и сроки выполнения</w:t>
      </w:r>
    </w:p>
    <w:p w:rsidR="00C43DB4" w:rsidRDefault="00C43DB4">
      <w:pPr>
        <w:pStyle w:val="ConsPlusTitle"/>
        <w:jc w:val="center"/>
      </w:pPr>
      <w:r>
        <w:t>административных процедур (действий), требования к порядку</w:t>
      </w:r>
    </w:p>
    <w:p w:rsidR="00C43DB4" w:rsidRDefault="00C43DB4">
      <w:pPr>
        <w:pStyle w:val="ConsPlusTitle"/>
        <w:jc w:val="center"/>
      </w:pPr>
      <w:r>
        <w:t>их выполнения, в том числе особенности выполнения</w:t>
      </w:r>
    </w:p>
    <w:p w:rsidR="00C43DB4" w:rsidRDefault="00C43DB4">
      <w:pPr>
        <w:pStyle w:val="ConsPlusTitle"/>
        <w:jc w:val="center"/>
      </w:pPr>
      <w:r>
        <w:t>административных процедур (действий) в электронной форме,</w:t>
      </w:r>
    </w:p>
    <w:p w:rsidR="00C43DB4" w:rsidRDefault="00C43DB4">
      <w:pPr>
        <w:pStyle w:val="ConsPlusTitle"/>
        <w:jc w:val="center"/>
      </w:pPr>
      <w:r>
        <w:t>а также особенности выполнения административных процедур</w:t>
      </w:r>
    </w:p>
    <w:p w:rsidR="00C43DB4" w:rsidRDefault="00C43DB4">
      <w:pPr>
        <w:pStyle w:val="ConsPlusTitle"/>
        <w:jc w:val="center"/>
      </w:pPr>
      <w:r>
        <w:t>в МФЦ</w:t>
      </w:r>
    </w:p>
    <w:p w:rsidR="00C43DB4" w:rsidRDefault="00C43DB4">
      <w:pPr>
        <w:pStyle w:val="ConsPlusNormal"/>
        <w:jc w:val="both"/>
      </w:pPr>
    </w:p>
    <w:p w:rsidR="00C43DB4" w:rsidRDefault="00C43DB4">
      <w:pPr>
        <w:pStyle w:val="ConsPlusTitle"/>
        <w:ind w:firstLine="540"/>
        <w:jc w:val="both"/>
        <w:outlineLvl w:val="2"/>
      </w:pPr>
      <w:r>
        <w:t>3.1. Перечень и особенности исполнения административных процедур</w:t>
      </w:r>
    </w:p>
    <w:p w:rsidR="00C43DB4" w:rsidRDefault="00C43DB4">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C43DB4" w:rsidRDefault="00C43DB4">
      <w:pPr>
        <w:pStyle w:val="ConsPlusNormal"/>
        <w:spacing w:before="220"/>
        <w:ind w:firstLine="540"/>
        <w:jc w:val="both"/>
      </w:pPr>
      <w:r>
        <w:t>а) прием и регистрация Заявления и Документов, необходимых для предоставления муниципальной услуги;</w:t>
      </w:r>
    </w:p>
    <w:p w:rsidR="00C43DB4" w:rsidRDefault="00C43DB4">
      <w:pPr>
        <w:pStyle w:val="ConsPlusNormal"/>
        <w:spacing w:before="220"/>
        <w:ind w:firstLine="540"/>
        <w:jc w:val="both"/>
      </w:pPr>
      <w: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C43DB4" w:rsidRDefault="00C43DB4">
      <w:pPr>
        <w:pStyle w:val="ConsPlusNormal"/>
        <w:spacing w:before="220"/>
        <w:ind w:firstLine="540"/>
        <w:jc w:val="both"/>
      </w:pPr>
      <w:r>
        <w:t>в) исправление допущенных опечаток и ошибок в выданных в результате предоставления муниципальной услуги документах.</w:t>
      </w:r>
    </w:p>
    <w:p w:rsidR="00C43DB4" w:rsidRDefault="00C43DB4">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C43DB4" w:rsidRDefault="00C43DB4">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C43DB4" w:rsidRDefault="00C43DB4">
      <w:pPr>
        <w:pStyle w:val="ConsPlusNormal"/>
        <w:spacing w:before="220"/>
        <w:ind w:firstLine="540"/>
        <w:jc w:val="both"/>
      </w:pPr>
      <w:r>
        <w:t>3.1.2. Особенности выполнения отдельных административных процедур в МФЦ:</w:t>
      </w:r>
    </w:p>
    <w:p w:rsidR="00C43DB4" w:rsidRDefault="00C43DB4">
      <w:pPr>
        <w:pStyle w:val="ConsPlusNormal"/>
        <w:spacing w:before="220"/>
        <w:ind w:firstLine="540"/>
        <w:jc w:val="both"/>
      </w:pPr>
      <w:bookmarkStart w:id="12" w:name="P207"/>
      <w:bookmarkEnd w:id="12"/>
      <w:r>
        <w:t>3.1.2.1. При предоставлении муниципальной услуги в МФЦ Заявитель (представитель Заявителя) вправе:</w:t>
      </w:r>
    </w:p>
    <w:p w:rsidR="00C43DB4" w:rsidRDefault="00C43DB4">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Комиссией,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43DB4" w:rsidRDefault="00C43DB4">
      <w:pPr>
        <w:pStyle w:val="ConsPlusNormal"/>
        <w:spacing w:before="220"/>
        <w:ind w:firstLine="540"/>
        <w:jc w:val="both"/>
      </w:pPr>
      <w:r>
        <w:t xml:space="preserve">б) осуществить предварительную запись на прием в МФЦ для подачи документов и для </w:t>
      </w:r>
      <w:r>
        <w:lastRenderedPageBreak/>
        <w:t xml:space="preserve">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43DB4" w:rsidRDefault="00C43DB4">
      <w:pPr>
        <w:pStyle w:val="ConsPlusNormal"/>
        <w:spacing w:before="220"/>
        <w:ind w:firstLine="540"/>
        <w:jc w:val="both"/>
      </w:pPr>
      <w:r>
        <w:t xml:space="preserve">3.1.2.2. Административные процедуры, предусмотренные </w:t>
      </w:r>
      <w:hyperlink w:anchor="P207">
        <w:r>
          <w:rPr>
            <w:color w:val="0000FF"/>
          </w:rPr>
          <w:t>пунктом 3.1.2.1</w:t>
        </w:r>
      </w:hyperlink>
      <w:r>
        <w:t xml:space="preserve"> Регламента, выполняются в соответствии с </w:t>
      </w:r>
      <w:hyperlink r:id="rId2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5">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C43DB4" w:rsidRDefault="00C43DB4">
      <w:pPr>
        <w:pStyle w:val="ConsPlusNormal"/>
        <w:spacing w:before="220"/>
        <w:ind w:firstLine="540"/>
        <w:jc w:val="both"/>
      </w:pPr>
      <w:r>
        <w:t>3.1.3. Особенности предоставления муниципальной услуги в электронной форме:</w:t>
      </w:r>
    </w:p>
    <w:p w:rsidR="00C43DB4" w:rsidRDefault="00C43DB4">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C43DB4" w:rsidRDefault="00C43DB4">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3DB4" w:rsidRDefault="00C43DB4">
      <w:pPr>
        <w:pStyle w:val="ConsPlusNormal"/>
        <w:spacing w:before="220"/>
        <w:ind w:firstLine="540"/>
        <w:jc w:val="both"/>
      </w:pPr>
      <w:r>
        <w:t>3.1.3.3. При формировании Заявления Заявителю (представителю Заявителя) обеспечивается:</w:t>
      </w:r>
    </w:p>
    <w:p w:rsidR="00C43DB4" w:rsidRDefault="00C43DB4">
      <w:pPr>
        <w:pStyle w:val="ConsPlusNormal"/>
        <w:spacing w:before="220"/>
        <w:ind w:firstLine="540"/>
        <w:jc w:val="both"/>
      </w:pPr>
      <w:r>
        <w:t>а) возможность копирования и сохранения Заявления и иных Документов;</w:t>
      </w:r>
    </w:p>
    <w:p w:rsidR="00C43DB4" w:rsidRDefault="00C43DB4">
      <w:pPr>
        <w:pStyle w:val="ConsPlusNormal"/>
        <w:spacing w:before="220"/>
        <w:ind w:firstLine="540"/>
        <w:jc w:val="both"/>
      </w:pPr>
      <w:r>
        <w:t>б) возможность печати на бумажном носителе копии электронной формы Заявления;</w:t>
      </w:r>
    </w:p>
    <w:p w:rsidR="00C43DB4" w:rsidRDefault="00C43DB4">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C43DB4" w:rsidRDefault="00C43DB4">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C43DB4" w:rsidRDefault="00C43DB4">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C43DB4" w:rsidRDefault="00C43DB4">
      <w:pPr>
        <w:pStyle w:val="ConsPlusNormal"/>
        <w:spacing w:before="220"/>
        <w:ind w:firstLine="540"/>
        <w:jc w:val="both"/>
      </w:pPr>
      <w: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43DB4" w:rsidRDefault="00C43DB4">
      <w:pPr>
        <w:pStyle w:val="ConsPlusNormal"/>
        <w:spacing w:before="220"/>
        <w:ind w:firstLine="540"/>
        <w:jc w:val="both"/>
      </w:pPr>
      <w:r>
        <w:t>Сформированное и подписанное Заявление и иные Документы направляются в Комиссию посредством Единого портала или Регионального портала.</w:t>
      </w:r>
    </w:p>
    <w:p w:rsidR="00C43DB4" w:rsidRDefault="00C43DB4">
      <w:pPr>
        <w:pStyle w:val="ConsPlusNormal"/>
        <w:spacing w:before="220"/>
        <w:ind w:firstLine="540"/>
        <w:jc w:val="both"/>
      </w:pPr>
      <w:r>
        <w:t>3.1.3.4. Заявление становится доступным для секретаря Комиссии, ответственного за прием и регистрацию Заявления, в государственной информационной системе, используемой для предоставления услуги.</w:t>
      </w:r>
    </w:p>
    <w:p w:rsidR="00C43DB4" w:rsidRDefault="00C43DB4">
      <w:pPr>
        <w:pStyle w:val="ConsPlusNormal"/>
        <w:spacing w:before="220"/>
        <w:ind w:firstLine="540"/>
        <w:jc w:val="both"/>
      </w:pPr>
      <w:r>
        <w:lastRenderedPageBreak/>
        <w:t>Секретарь Комиссии:</w:t>
      </w:r>
    </w:p>
    <w:p w:rsidR="00C43DB4" w:rsidRDefault="00C43DB4">
      <w:pPr>
        <w:pStyle w:val="ConsPlusNormal"/>
        <w:spacing w:before="220"/>
        <w:ind w:firstLine="540"/>
        <w:jc w:val="both"/>
      </w:pPr>
      <w:r>
        <w:t>- рассматривает поступившие Заявления и Документы;</w:t>
      </w:r>
    </w:p>
    <w:p w:rsidR="00C43DB4" w:rsidRDefault="00C43DB4">
      <w:pPr>
        <w:pStyle w:val="ConsPlusNormal"/>
        <w:spacing w:before="220"/>
        <w:ind w:firstLine="540"/>
        <w:jc w:val="both"/>
      </w:pPr>
      <w:r>
        <w:t xml:space="preserve">- производит действия в соответствии с </w:t>
      </w:r>
      <w:hyperlink w:anchor="P237">
        <w:r>
          <w:rPr>
            <w:color w:val="0000FF"/>
          </w:rPr>
          <w:t>пунктом 3.2.3</w:t>
        </w:r>
      </w:hyperlink>
      <w:r>
        <w:t xml:space="preserve"> Регламента.</w:t>
      </w:r>
    </w:p>
    <w:p w:rsidR="00C43DB4" w:rsidRDefault="00C43DB4">
      <w:pPr>
        <w:pStyle w:val="ConsPlusNormal"/>
        <w:spacing w:before="220"/>
        <w:ind w:firstLine="540"/>
        <w:jc w:val="both"/>
      </w:pPr>
      <w:r>
        <w:t>3.1.3.5.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C43DB4" w:rsidRDefault="00C43DB4">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Департамента, направленного Заявителю (представителю Заявителя) в личный кабинет на Едином портале, Региональном портале;</w:t>
      </w:r>
    </w:p>
    <w:p w:rsidR="00C43DB4" w:rsidRDefault="00C43DB4">
      <w:pPr>
        <w:pStyle w:val="ConsPlusNormal"/>
        <w:spacing w:before="22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43DB4" w:rsidRDefault="00C43DB4">
      <w:pPr>
        <w:pStyle w:val="ConsPlusNormal"/>
        <w:spacing w:before="220"/>
        <w:ind w:firstLine="540"/>
        <w:jc w:val="both"/>
      </w:pPr>
      <w:r>
        <w:t>3.1.3.6.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C43DB4" w:rsidRDefault="00C43DB4">
      <w:pPr>
        <w:pStyle w:val="ConsPlusNormal"/>
        <w:spacing w:before="220"/>
        <w:ind w:firstLine="540"/>
        <w:jc w:val="both"/>
      </w:pPr>
      <w:r>
        <w:t>3.1.3.7. При предоставлении муниципальной услуги в электронной форме Заявителю (представителю Заявителя) направляется:</w:t>
      </w:r>
    </w:p>
    <w:p w:rsidR="00C43DB4" w:rsidRDefault="00C43DB4">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C43DB4" w:rsidRDefault="00C43DB4">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43DB4" w:rsidRDefault="00C43DB4">
      <w:pPr>
        <w:pStyle w:val="ConsPlusNormal"/>
        <w:jc w:val="both"/>
      </w:pPr>
    </w:p>
    <w:p w:rsidR="00C43DB4" w:rsidRDefault="00C43DB4">
      <w:pPr>
        <w:pStyle w:val="ConsPlusTitle"/>
        <w:ind w:firstLine="540"/>
        <w:jc w:val="both"/>
        <w:outlineLvl w:val="2"/>
      </w:pPr>
      <w:bookmarkStart w:id="13" w:name="P234"/>
      <w:bookmarkEnd w:id="13"/>
      <w:r>
        <w:t>3.2. Прием и регистрация Заявления и Документов, необходимых для предоставления муниципальной услуги</w:t>
      </w:r>
    </w:p>
    <w:p w:rsidR="00C43DB4" w:rsidRDefault="00C43DB4">
      <w:pPr>
        <w:pStyle w:val="ConsPlusNormal"/>
        <w:spacing w:before="220"/>
        <w:ind w:firstLine="540"/>
        <w:jc w:val="both"/>
      </w:pPr>
      <w:r>
        <w:t>3.2.1. Основанием для начала административной процедуры является личное обращение Заявителя (представителя Заявителя) в МФЦ с Заявлением и Документами или поступление Заявления и Документов в Комиссию в электронном виде с использованием Единого портала или Регионального портала, посредством почтового отправления.</w:t>
      </w:r>
    </w:p>
    <w:p w:rsidR="00C43DB4" w:rsidRDefault="00C43DB4">
      <w:pPr>
        <w:pStyle w:val="ConsPlusNormal"/>
        <w:spacing w:before="220"/>
        <w:ind w:firstLine="540"/>
        <w:jc w:val="both"/>
      </w:pPr>
      <w:r>
        <w:t>3.2.2. Личный прием Заявителей (представителей Заявителей) в целях подачи Заявления и Документов осуществляется МФЦ согласно графику работы в порядке электронной очереди либо по предварительной записи.</w:t>
      </w:r>
    </w:p>
    <w:p w:rsidR="00C43DB4" w:rsidRDefault="00C43DB4">
      <w:pPr>
        <w:pStyle w:val="ConsPlusNormal"/>
        <w:spacing w:before="220"/>
        <w:ind w:firstLine="540"/>
        <w:jc w:val="both"/>
      </w:pPr>
      <w:bookmarkStart w:id="14" w:name="P237"/>
      <w:bookmarkEnd w:id="14"/>
      <w:r>
        <w:t>3.2.3. В ходе проведения личного приема сотрудник МФЦ:</w:t>
      </w:r>
    </w:p>
    <w:p w:rsidR="00C43DB4" w:rsidRDefault="00C43DB4">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 Заявителя);</w:t>
      </w:r>
    </w:p>
    <w:p w:rsidR="00C43DB4" w:rsidRDefault="00C43DB4">
      <w:pPr>
        <w:pStyle w:val="ConsPlusNormal"/>
        <w:spacing w:before="220"/>
        <w:ind w:firstLine="540"/>
        <w:jc w:val="both"/>
      </w:pPr>
      <w:r>
        <w:lastRenderedPageBreak/>
        <w:t>б) информирует Заявителя (представителя Заявителя) о порядке и сроках предоставления муниципальной услуги;</w:t>
      </w:r>
    </w:p>
    <w:p w:rsidR="00C43DB4" w:rsidRDefault="00C43DB4">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его или обеспечивает прием Заявления в случае, если Заявитель (представитель Заявителя) самостоятельно его оформил. Проверяет наличие документов, которые в силу </w:t>
      </w:r>
      <w:hyperlink w:anchor="P110">
        <w:r>
          <w:rPr>
            <w:color w:val="0000FF"/>
          </w:rPr>
          <w:t>пунктов 2.6.2</w:t>
        </w:r>
      </w:hyperlink>
      <w:r>
        <w:t xml:space="preserve">, </w:t>
      </w:r>
      <w:hyperlink w:anchor="P115">
        <w:r>
          <w:rPr>
            <w:color w:val="0000FF"/>
          </w:rPr>
          <w:t>2.6.3</w:t>
        </w:r>
      </w:hyperlink>
      <w:r>
        <w:t xml:space="preserve"> Регламента Заявитель (представитель Заявителя) должен предоставить самостоятельно;</w:t>
      </w:r>
    </w:p>
    <w:p w:rsidR="00C43DB4" w:rsidRDefault="00C43DB4">
      <w:pPr>
        <w:pStyle w:val="ConsPlusNormal"/>
        <w:spacing w:before="220"/>
        <w:ind w:firstLine="540"/>
        <w:jc w:val="both"/>
      </w:pPr>
      <w:r>
        <w:t>г) формирует электронные образы Заявления и Документов;</w:t>
      </w:r>
    </w:p>
    <w:p w:rsidR="00C43DB4" w:rsidRDefault="00C43DB4">
      <w:pPr>
        <w:pStyle w:val="ConsPlusNormal"/>
        <w:spacing w:before="220"/>
        <w:ind w:firstLine="540"/>
        <w:jc w:val="both"/>
      </w:pPr>
      <w:r>
        <w:t>д) обеспечивает регистрацию Заявления в соответствии с правилами делопроизводства МФЦ и возвращает Заявление и представленные Документы Заявителю (представителю Заявителя).</w:t>
      </w:r>
    </w:p>
    <w:p w:rsidR="00C43DB4" w:rsidRDefault="00C43DB4">
      <w:pPr>
        <w:pStyle w:val="ConsPlusNormal"/>
        <w:spacing w:before="220"/>
        <w:ind w:firstLine="540"/>
        <w:jc w:val="both"/>
      </w:pPr>
      <w:r>
        <w:t xml:space="preserve">3.2.4. При поступлении в Комиссию Заявления и Документов в электронной форме, посредством почтового отправления или из МФЦ, секретарь Комиссии в срок, установленный </w:t>
      </w:r>
      <w:hyperlink w:anchor="P163">
        <w:r>
          <w:rPr>
            <w:color w:val="0000FF"/>
          </w:rPr>
          <w:t>пунктом 2.13.1</w:t>
        </w:r>
      </w:hyperlink>
      <w:r>
        <w:t xml:space="preserve"> Регламента для регистрации Заявления, проверяет наличие (отсутствие) указанных в </w:t>
      </w:r>
      <w:hyperlink w:anchor="P134">
        <w:r>
          <w:rPr>
            <w:color w:val="0000FF"/>
          </w:rPr>
          <w:t>пункте 2.8.1</w:t>
        </w:r>
      </w:hyperlink>
      <w:r>
        <w:t xml:space="preserve"> Регламента оснований для отказа в их приеме.</w:t>
      </w:r>
    </w:p>
    <w:p w:rsidR="00C43DB4" w:rsidRDefault="00C43DB4">
      <w:pPr>
        <w:pStyle w:val="ConsPlusNormal"/>
        <w:spacing w:before="220"/>
        <w:ind w:firstLine="540"/>
        <w:jc w:val="both"/>
      </w:pPr>
      <w:r>
        <w:t xml:space="preserve">При отсутствии указанных в </w:t>
      </w:r>
      <w:hyperlink w:anchor="P134">
        <w:r>
          <w:rPr>
            <w:color w:val="0000FF"/>
          </w:rPr>
          <w:t>пункте 2.8.1</w:t>
        </w:r>
      </w:hyperlink>
      <w:r>
        <w:t xml:space="preserve"> Регламента оснований для отказа в приеме Заявления и Документов секретарь Комиссии в срок, установленный </w:t>
      </w:r>
      <w:hyperlink w:anchor="P163">
        <w:r>
          <w:rPr>
            <w:color w:val="0000FF"/>
          </w:rPr>
          <w:t>пунктом 2.13.1</w:t>
        </w:r>
      </w:hyperlink>
      <w:r>
        <w:t xml:space="preserve"> Регламента, обеспечивает регистрацию Заявления.</w:t>
      </w:r>
    </w:p>
    <w:p w:rsidR="00C43DB4" w:rsidRDefault="00C43DB4">
      <w:pPr>
        <w:pStyle w:val="ConsPlusNormal"/>
        <w:spacing w:before="220"/>
        <w:ind w:firstLine="540"/>
        <w:jc w:val="both"/>
      </w:pPr>
      <w:r>
        <w:t xml:space="preserve">При наличии указанных в </w:t>
      </w:r>
      <w:hyperlink w:anchor="P134">
        <w:r>
          <w:rPr>
            <w:color w:val="0000FF"/>
          </w:rPr>
          <w:t>пункте 2.8.1</w:t>
        </w:r>
      </w:hyperlink>
      <w:r>
        <w:t xml:space="preserve"> Регламента оснований для отказа в приеме Заявления и Документов секретарь Комиссии в срок не более чем 2 рабочих дня, следующих за днем поступления в Комиссию Заявления и Документов, готовит уведомление об отказе в приеме Заявления и Документов с указанием оснований такого отказа и направляет его Заявителю способом, выбранным в Заявлении для получения результата предоставления муниципальной услуги., с учетом положений </w:t>
      </w:r>
      <w:hyperlink r:id="rId27">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C43DB4" w:rsidRDefault="00C43DB4">
      <w:pPr>
        <w:pStyle w:val="ConsPlusNormal"/>
        <w:jc w:val="both"/>
      </w:pPr>
    </w:p>
    <w:p w:rsidR="00C43DB4" w:rsidRDefault="00C43DB4">
      <w:pPr>
        <w:pStyle w:val="ConsPlusTitle"/>
        <w:ind w:firstLine="540"/>
        <w:jc w:val="both"/>
        <w:outlineLvl w:val="2"/>
      </w:pPr>
      <w:r>
        <w:t>3.3. Рассмотрение Заявления и направление (выдача) результата предоставления муниципальной услуги</w:t>
      </w:r>
    </w:p>
    <w:p w:rsidR="00C43DB4" w:rsidRDefault="00C43DB4">
      <w:pPr>
        <w:pStyle w:val="ConsPlusNormal"/>
        <w:spacing w:before="220"/>
        <w:ind w:firstLine="540"/>
        <w:jc w:val="both"/>
      </w:pPr>
      <w:r>
        <w:t>3.3.1. Основанием для начала административной процедуры является окончание административной процедуры по приему и регистрации Заявления и Документов.</w:t>
      </w:r>
    </w:p>
    <w:p w:rsidR="00C43DB4" w:rsidRDefault="00C43DB4">
      <w:pPr>
        <w:pStyle w:val="ConsPlusNormal"/>
        <w:spacing w:before="220"/>
        <w:ind w:firstLine="540"/>
        <w:jc w:val="both"/>
      </w:pPr>
      <w:bookmarkStart w:id="15" w:name="P249"/>
      <w:bookmarkEnd w:id="15"/>
      <w:r>
        <w:t>3.3.2. Секретарь Комиссии в течение 15 рабочих дней со дня поступления в Комиссию Заявления и Документов осуществляет:</w:t>
      </w:r>
    </w:p>
    <w:p w:rsidR="00C43DB4" w:rsidRDefault="00C43DB4">
      <w:pPr>
        <w:pStyle w:val="ConsPlusNormal"/>
        <w:spacing w:before="220"/>
        <w:ind w:firstLine="540"/>
        <w:jc w:val="both"/>
      </w:pPr>
      <w:r>
        <w:t xml:space="preserve">а) подготовку и направление запросов в органы государственной власти, в распоряжении которых находятся документы или сведения из них, о предоставлении документов (сведений из них), установленных </w:t>
      </w:r>
      <w:hyperlink w:anchor="P120">
        <w:r>
          <w:rPr>
            <w:color w:val="0000FF"/>
          </w:rPr>
          <w:t>пунктом 2.7.1</w:t>
        </w:r>
      </w:hyperlink>
      <w:r>
        <w:t xml:space="preserve"> Регламента.</w:t>
      </w:r>
    </w:p>
    <w:p w:rsidR="00C43DB4" w:rsidRDefault="00C43DB4">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43DB4" w:rsidRDefault="00C43DB4">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120">
        <w:r>
          <w:rPr>
            <w:color w:val="0000FF"/>
          </w:rPr>
          <w:t>пункте 2.7.1</w:t>
        </w:r>
      </w:hyperlink>
      <w:r>
        <w:t xml:space="preserve"> Регламента, межведомственное электронное взаимодействие не проводится.</w:t>
      </w:r>
    </w:p>
    <w:p w:rsidR="00C43DB4" w:rsidRDefault="00C43DB4">
      <w:pPr>
        <w:pStyle w:val="ConsPlusNormal"/>
        <w:spacing w:before="220"/>
        <w:ind w:firstLine="540"/>
        <w:jc w:val="both"/>
      </w:pPr>
      <w:r>
        <w:lastRenderedPageBreak/>
        <w:t>б) получение документов (сведений), находящихся в распоряжении Департамента, состав которых утверждается приказом директора Департамента;</w:t>
      </w:r>
    </w:p>
    <w:p w:rsidR="00C43DB4" w:rsidRDefault="00C43DB4">
      <w:pPr>
        <w:pStyle w:val="ConsPlusNormal"/>
        <w:spacing w:before="220"/>
        <w:ind w:firstLine="540"/>
        <w:jc w:val="both"/>
      </w:pPr>
      <w:r>
        <w:t xml:space="preserve">в) проверку Заявления, Документов и документов (сведений из них), полученных в ходе межведомственного электронного взаимодействия, на предмет наличия оснований для отказа в предоставлении муниципальной услуги, установленных в </w:t>
      </w:r>
      <w:hyperlink w:anchor="P147">
        <w:r>
          <w:rPr>
            <w:color w:val="0000FF"/>
          </w:rPr>
          <w:t>подпунктах "а"</w:t>
        </w:r>
      </w:hyperlink>
      <w:r>
        <w:t xml:space="preserve">, </w:t>
      </w:r>
      <w:hyperlink w:anchor="P148">
        <w:r>
          <w:rPr>
            <w:color w:val="0000FF"/>
          </w:rPr>
          <w:t>"б" пункта 2.9.1</w:t>
        </w:r>
      </w:hyperlink>
      <w:r>
        <w:t xml:space="preserve"> Регламента.</w:t>
      </w:r>
    </w:p>
    <w:p w:rsidR="00C43DB4" w:rsidRDefault="00C43DB4">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147">
        <w:r>
          <w:rPr>
            <w:color w:val="0000FF"/>
          </w:rPr>
          <w:t>подпунктах "а"</w:t>
        </w:r>
      </w:hyperlink>
      <w:r>
        <w:t xml:space="preserve">, </w:t>
      </w:r>
      <w:hyperlink w:anchor="P148">
        <w:r>
          <w:rPr>
            <w:color w:val="0000FF"/>
          </w:rPr>
          <w:t>"б" пункта 2.9.1</w:t>
        </w:r>
      </w:hyperlink>
      <w:r>
        <w:t xml:space="preserve"> Регламента, секретарь Комиссии в течение 3 рабочих дней со дня, следующего за днем окончания административной процедуры, установленной </w:t>
      </w:r>
      <w:hyperlink w:anchor="P249">
        <w:r>
          <w:rPr>
            <w:color w:val="0000FF"/>
          </w:rPr>
          <w:t>пунктом 3.3.2</w:t>
        </w:r>
      </w:hyperlink>
      <w:r>
        <w:t xml:space="preserve"> Регламента, осуществляет подготовку проекта письменного отказа в предоставлении муниципальной услуги и передает его на подпись директору Департамента, заместителю председателя Комиссии.</w:t>
      </w:r>
    </w:p>
    <w:p w:rsidR="00C43DB4" w:rsidRDefault="00C43DB4">
      <w:pPr>
        <w:pStyle w:val="ConsPlusNormal"/>
        <w:spacing w:before="220"/>
        <w:ind w:firstLine="540"/>
        <w:jc w:val="both"/>
      </w:pPr>
      <w:r>
        <w:t xml:space="preserve">В проекте письменного отказа в предоставлении муниципальной услуги указываются конкретные основания из установленных в </w:t>
      </w:r>
      <w:hyperlink w:anchor="P147">
        <w:r>
          <w:rPr>
            <w:color w:val="0000FF"/>
          </w:rPr>
          <w:t>подпунктах "а"</w:t>
        </w:r>
      </w:hyperlink>
      <w:r>
        <w:t xml:space="preserve">, </w:t>
      </w:r>
      <w:hyperlink w:anchor="P148">
        <w:r>
          <w:rPr>
            <w:color w:val="0000FF"/>
          </w:rPr>
          <w:t>"б" пункта 2.9.1</w:t>
        </w:r>
      </w:hyperlink>
      <w:r>
        <w:t xml:space="preserve"> Регламента, а также положения Заявления, Документов или документов (сведений из них), полученных в ходе межведомственного электронного взаимодействия, в отношении которых выявлены такие основания.</w:t>
      </w:r>
    </w:p>
    <w:p w:rsidR="00C43DB4" w:rsidRDefault="00C43DB4">
      <w:pPr>
        <w:pStyle w:val="ConsPlusNormal"/>
        <w:spacing w:before="220"/>
        <w:ind w:firstLine="540"/>
        <w:jc w:val="both"/>
      </w:pPr>
      <w:r>
        <w:t xml:space="preserve">Направление отказа в предоставлении муниципальной услуги осуществляется в порядке, установленном </w:t>
      </w:r>
      <w:hyperlink w:anchor="P276">
        <w:r>
          <w:rPr>
            <w:color w:val="0000FF"/>
          </w:rPr>
          <w:t>пунктом 3.3.6</w:t>
        </w:r>
      </w:hyperlink>
      <w:r>
        <w:t xml:space="preserve"> Регламента.</w:t>
      </w:r>
    </w:p>
    <w:p w:rsidR="00C43DB4" w:rsidRDefault="00C43DB4">
      <w:pPr>
        <w:pStyle w:val="ConsPlusNormal"/>
        <w:spacing w:before="220"/>
        <w:ind w:firstLine="540"/>
        <w:jc w:val="both"/>
      </w:pPr>
      <w:r>
        <w:t>Отказ в предоставлении муниципальной услуги не препятствует повторной подаче Заявления и Документов при устранении причины (основания) для отказа.</w:t>
      </w:r>
    </w:p>
    <w:p w:rsidR="00C43DB4" w:rsidRDefault="00C43DB4">
      <w:pPr>
        <w:pStyle w:val="ConsPlusNormal"/>
        <w:spacing w:before="220"/>
        <w:ind w:firstLine="540"/>
        <w:jc w:val="both"/>
      </w:pPr>
      <w:r>
        <w:t xml:space="preserve">г) при отсутствии оснований для отказа в предоставлении муниципальной услуги, указанных в </w:t>
      </w:r>
      <w:hyperlink w:anchor="P147">
        <w:r>
          <w:rPr>
            <w:color w:val="0000FF"/>
          </w:rPr>
          <w:t>подпунктах "а"</w:t>
        </w:r>
      </w:hyperlink>
      <w:r>
        <w:t xml:space="preserve">, </w:t>
      </w:r>
      <w:hyperlink w:anchor="P148">
        <w:r>
          <w:rPr>
            <w:color w:val="0000FF"/>
          </w:rPr>
          <w:t>"б" пункта 2.9.1</w:t>
        </w:r>
      </w:hyperlink>
      <w:r>
        <w:t xml:space="preserve"> Регламента, разрабатывает проект решения в форме муниципального правового акта Главы города Тобольска о предоставлении разрешения на отклонение и направляет почтовым отправлением не позднее чем через 7 рабочих дней со дня поступления заявления и документов сообщения о проведении общественных обсуждений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C43DB4" w:rsidRDefault="00C43DB4">
      <w:pPr>
        <w:pStyle w:val="ConsPlusNormal"/>
        <w:spacing w:before="220"/>
        <w:ind w:firstLine="540"/>
        <w:jc w:val="both"/>
      </w:pPr>
      <w:bookmarkStart w:id="16" w:name="P260"/>
      <w:bookmarkEnd w:id="16"/>
      <w:r>
        <w:t xml:space="preserve">3.3.3. Комиссия обеспечивает организацию и проведение общественных обсуждений в порядке, установленном Градостроительным </w:t>
      </w:r>
      <w:hyperlink r:id="rId28">
        <w:r>
          <w:rPr>
            <w:color w:val="0000FF"/>
          </w:rPr>
          <w:t>кодексом</w:t>
        </w:r>
      </w:hyperlink>
      <w:r>
        <w:t xml:space="preserve"> Российской Федерации, Положением о порядке организации и проведения публичных слушаний, общественных обсуждений в городе Тобольске по вопросам градостроительной деятельности, утвержденным муниципальным правовым актом Тобольской городской Думы, Положением о порядке деятельности комиссии по подготовке проекта правил землепользования и застройки города Тобольска, утвержденным муниципальным правовым актом Главы города Тобольска.</w:t>
      </w:r>
    </w:p>
    <w:p w:rsidR="00C43DB4" w:rsidRDefault="00C43DB4">
      <w:pPr>
        <w:pStyle w:val="ConsPlusNormal"/>
        <w:spacing w:before="220"/>
        <w:ind w:firstLine="540"/>
        <w:jc w:val="both"/>
      </w:pPr>
      <w:r>
        <w:t>Комиссия осуществляет подготовку рекомендаций об отказе в предоставлении разрешения на отклонение в случаях:</w:t>
      </w:r>
    </w:p>
    <w:p w:rsidR="00C43DB4" w:rsidRDefault="00C43DB4">
      <w:pPr>
        <w:pStyle w:val="ConsPlusNormal"/>
        <w:spacing w:before="220"/>
        <w:ind w:firstLine="540"/>
        <w:jc w:val="both"/>
      </w:pPr>
      <w:r>
        <w:t>а) поступления обоснованных возражений о нарушении (возможном нарушении) прав и законных интересов:</w:t>
      </w:r>
    </w:p>
    <w:p w:rsidR="00C43DB4" w:rsidRDefault="00C43DB4">
      <w:pPr>
        <w:pStyle w:val="ConsPlusNormal"/>
        <w:spacing w:before="220"/>
        <w:ind w:firstLine="540"/>
        <w:jc w:val="both"/>
      </w:pPr>
      <w:r>
        <w:t>собственника земельного участка, применительно к которому запрашивается разрешение на отклонение;</w:t>
      </w:r>
    </w:p>
    <w:p w:rsidR="00C43DB4" w:rsidRDefault="00C43DB4">
      <w:pPr>
        <w:pStyle w:val="ConsPlusNormal"/>
        <w:spacing w:before="220"/>
        <w:ind w:firstLine="540"/>
        <w:jc w:val="both"/>
      </w:pPr>
      <w:r>
        <w:t>правообладателей земельных участков, имеющих общие границы с земельным участком, применительно к которому запрашивается разрешение на отклонение;</w:t>
      </w:r>
    </w:p>
    <w:p w:rsidR="00C43DB4" w:rsidRDefault="00C43DB4">
      <w:pPr>
        <w:pStyle w:val="ConsPlusNormal"/>
        <w:spacing w:before="220"/>
        <w:ind w:firstLine="540"/>
        <w:jc w:val="both"/>
      </w:pPr>
      <w:r>
        <w:lastRenderedPageBreak/>
        <w:t>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w:t>
      </w:r>
    </w:p>
    <w:p w:rsidR="00C43DB4" w:rsidRDefault="00C43DB4">
      <w:pPr>
        <w:pStyle w:val="ConsPlusNormal"/>
        <w:spacing w:before="220"/>
        <w:ind w:firstLine="540"/>
        <w:jc w:val="both"/>
      </w:pPr>
      <w:r>
        <w:t>правообладателей помещений, являющихся частью объекта капитального строительства, применительно к которому запрашивается разрешение на отклонение;</w:t>
      </w:r>
    </w:p>
    <w:p w:rsidR="00C43DB4" w:rsidRDefault="00C43DB4">
      <w:pPr>
        <w:pStyle w:val="ConsPlusNormal"/>
        <w:spacing w:before="220"/>
        <w:ind w:firstLine="540"/>
        <w:jc w:val="both"/>
      </w:pPr>
      <w:r>
        <w:t>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w:t>
      </w:r>
    </w:p>
    <w:p w:rsidR="00C43DB4" w:rsidRDefault="00C43DB4">
      <w:pPr>
        <w:pStyle w:val="ConsPlusNormal"/>
        <w:spacing w:before="220"/>
        <w:ind w:firstLine="540"/>
        <w:jc w:val="both"/>
      </w:pPr>
      <w:r>
        <w:t xml:space="preserve">б) если конфигурация, инженерно-геологические или иные характеристики земельного участка благоприятны для застройки (применяется при подаче заявления в связи с неблагоприятными для застройки конфигурацией, инженерно-геологическими или иными характеристиками земельного участка). Комиссия принимает соответствующее решение с учетом документов, предусмотренных </w:t>
      </w:r>
      <w:hyperlink w:anchor="P115">
        <w:r>
          <w:rPr>
            <w:color w:val="0000FF"/>
          </w:rPr>
          <w:t>пунктом 2.6.3</w:t>
        </w:r>
      </w:hyperlink>
      <w:r>
        <w:t xml:space="preserve"> настоящего Регламента;</w:t>
      </w:r>
    </w:p>
    <w:p w:rsidR="00C43DB4" w:rsidRDefault="00C43DB4">
      <w:pPr>
        <w:pStyle w:val="ConsPlusNormal"/>
        <w:spacing w:before="220"/>
        <w:ind w:firstLine="540"/>
        <w:jc w:val="both"/>
      </w:pPr>
      <w:r>
        <w:t xml:space="preserve">в) размеры земельных участков, в отношении которых запрашивается разрешение на отклонение от предельных параметров, находятся </w:t>
      </w:r>
      <w:proofErr w:type="gramStart"/>
      <w:r>
        <w:t>в пределах</w:t>
      </w:r>
      <w:proofErr w:type="gramEnd"/>
      <w:r>
        <w:t xml:space="preserve"> установленных градостроительным регламентом минимальных размеров земельных участков (применяется при подаче заявления в связи с несоответствием размеров земельного участка установленным градостроительным регламентом минимальным размерам земельных участков);</w:t>
      </w:r>
    </w:p>
    <w:p w:rsidR="00C43DB4" w:rsidRDefault="00C43DB4">
      <w:pPr>
        <w:pStyle w:val="ConsPlusNormal"/>
        <w:spacing w:before="220"/>
        <w:ind w:firstLine="540"/>
        <w:jc w:val="both"/>
      </w:pPr>
      <w:r>
        <w:t>г) в случае если отклонение от предельных параметров разрешенного строительства, реконструкции объектов капитального строительства составляет более чем десять процентов от установленных градостроительным регламентом для конкретной территориальной зоны (применяется при подаче заявления,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3DB4" w:rsidRDefault="00C43DB4">
      <w:pPr>
        <w:pStyle w:val="ConsPlusNormal"/>
        <w:spacing w:before="220"/>
        <w:ind w:firstLine="540"/>
        <w:jc w:val="both"/>
      </w:pPr>
      <w:r>
        <w:t>д) несоответствие запрашиваемого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w:t>
      </w:r>
    </w:p>
    <w:p w:rsidR="00C43DB4" w:rsidRDefault="00C43DB4">
      <w:pPr>
        <w:pStyle w:val="ConsPlusNormal"/>
        <w:spacing w:before="220"/>
        <w:ind w:firstLine="540"/>
        <w:jc w:val="both"/>
      </w:pPr>
      <w:bookmarkStart w:id="17" w:name="P272"/>
      <w:bookmarkEnd w:id="17"/>
      <w:r>
        <w:t xml:space="preserve">3.3.4. На основании заключения о результатах общественных обсуждений по проекту решения о предоставлении разрешения на отклонение Комиссия в течение 15 рабочих дней со дня окончания общественных обсуждений, а в случаях, не предусматривающих проведение общественных обсуждений в соответствии со </w:t>
      </w:r>
      <w:hyperlink r:id="rId29">
        <w:r>
          <w:rPr>
            <w:color w:val="0000FF"/>
          </w:rPr>
          <w:t>статьей 40</w:t>
        </w:r>
      </w:hyperlink>
      <w:r>
        <w:t xml:space="preserve"> Градостроительного кодекса Российской Федерации, в течение 10 рабочих дней со дня проведения заседания Комиссии, осуществляет подготовку, согласование и направление Главе города Тобольска рекомендаций о предоставлении разрешения на отклонение или об отказе в предоставлении разрешения на отклонение с указанием причин принятого решения, а также проекта решения в форме муниципального правового акта Главы города Тобольска о предоставлении разрешения на отклонение, или об отказе в предоставлении такого разрешения в соответствии с муниципальным правовым актом Администрации города Тобольска, регламентирующим подготовку муниципальных правовых актов.</w:t>
      </w:r>
    </w:p>
    <w:p w:rsidR="00C43DB4" w:rsidRDefault="00C43DB4">
      <w:pPr>
        <w:pStyle w:val="ConsPlusNormal"/>
        <w:spacing w:before="220"/>
        <w:ind w:firstLine="540"/>
        <w:jc w:val="both"/>
      </w:pPr>
      <w:r>
        <w:t xml:space="preserve">3.3.5. Глава города Тобольска на основании рекомендаций Комиссии, указанных в </w:t>
      </w:r>
      <w:hyperlink w:anchor="P272">
        <w:r>
          <w:rPr>
            <w:color w:val="0000FF"/>
          </w:rPr>
          <w:t>пункте 3.3.4</w:t>
        </w:r>
      </w:hyperlink>
      <w:r>
        <w:t xml:space="preserve"> Регламента, в течение 7 календарных дней со дня поступления таких рекомендаций принимает одно из следующих решений в форме постановления Главы города Тобольска:</w:t>
      </w:r>
    </w:p>
    <w:p w:rsidR="00C43DB4" w:rsidRDefault="00C43DB4">
      <w:pPr>
        <w:pStyle w:val="ConsPlusNormal"/>
        <w:spacing w:before="220"/>
        <w:ind w:firstLine="540"/>
        <w:jc w:val="both"/>
      </w:pPr>
      <w:r>
        <w:t>а) решение о предоставлении разрешения на отклонение;</w:t>
      </w:r>
    </w:p>
    <w:p w:rsidR="00C43DB4" w:rsidRDefault="00C43DB4">
      <w:pPr>
        <w:pStyle w:val="ConsPlusNormal"/>
        <w:spacing w:before="220"/>
        <w:ind w:firstLine="540"/>
        <w:jc w:val="both"/>
      </w:pPr>
      <w:r>
        <w:t>б) решение об отказе в предоставлении разрешения на отклонение с указанием причин принятого решения.</w:t>
      </w:r>
    </w:p>
    <w:p w:rsidR="00C43DB4" w:rsidRDefault="00C43DB4">
      <w:pPr>
        <w:pStyle w:val="ConsPlusNormal"/>
        <w:spacing w:before="220"/>
        <w:ind w:firstLine="540"/>
        <w:jc w:val="both"/>
      </w:pPr>
      <w:bookmarkStart w:id="18" w:name="P276"/>
      <w:bookmarkEnd w:id="18"/>
      <w:r>
        <w:lastRenderedPageBreak/>
        <w:t>3.3.6. Секретарь Комиссии не позднее 2 рабочих дней со дня опубликования постановления Главы города Тобольска о предоставлении разрешения на отклонение либо об отказе в предоставлении разрешения на отклонение или со дня подписания письма Департамента об отказе в предоставлении муниципальной услуги обеспечивает их выдачу (направление) Заявителю (представителю Заявителя) способом, указанным в Заявлении.</w:t>
      </w:r>
    </w:p>
    <w:p w:rsidR="00C43DB4" w:rsidRDefault="00C43DB4">
      <w:pPr>
        <w:pStyle w:val="ConsPlusNormal"/>
        <w:spacing w:before="220"/>
        <w:ind w:firstLine="540"/>
        <w:jc w:val="both"/>
      </w:pPr>
      <w:r>
        <w:t>В случае, если документы, необходимые для предоставления муниципальной услуги, поступили через МФЦ, либо в электронной форме посредством Единого портала, Регионального Портала и Заявителем (представителем Заявителя) выбран способ получения результата предоставления муниципальной услуги - "При личном обращении", секретарь Комиссии направляет в МФЦ результат предоставления муниципальной услуги в порядке и сроки, установленные соглашением о взаимодействии.</w:t>
      </w:r>
    </w:p>
    <w:p w:rsidR="00C43DB4" w:rsidRDefault="00C43DB4">
      <w:pPr>
        <w:pStyle w:val="ConsPlusNormal"/>
        <w:spacing w:before="220"/>
        <w:ind w:firstLine="540"/>
        <w:jc w:val="both"/>
      </w:pPr>
      <w:r>
        <w:t>В случае, если Заявителем (представителем Заявителя) способ получения в Заявлении не указан, результат предоставления муниципальных услуг направляется тем способом, которым Заявление поступило в Комиссию.</w:t>
      </w:r>
    </w:p>
    <w:p w:rsidR="00C43DB4" w:rsidRDefault="00C43DB4">
      <w:pPr>
        <w:pStyle w:val="ConsPlusNormal"/>
        <w:jc w:val="both"/>
      </w:pPr>
    </w:p>
    <w:p w:rsidR="00C43DB4" w:rsidRDefault="00C43DB4">
      <w:pPr>
        <w:pStyle w:val="ConsPlusTitle"/>
        <w:ind w:firstLine="540"/>
        <w:jc w:val="both"/>
        <w:outlineLvl w:val="2"/>
      </w:pPr>
      <w:r>
        <w:t>3.4. Исправление допущенных опечаток и ошибок в выданных в результате предоставления муниципальной услуги документах</w:t>
      </w:r>
    </w:p>
    <w:p w:rsidR="00C43DB4" w:rsidRDefault="00C43DB4">
      <w:pPr>
        <w:pStyle w:val="ConsPlusNormal"/>
        <w:spacing w:before="220"/>
        <w:ind w:firstLine="540"/>
        <w:jc w:val="both"/>
      </w:pPr>
      <w: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43DB4" w:rsidRDefault="00C43DB4">
      <w:pPr>
        <w:pStyle w:val="ConsPlusNormal"/>
        <w:spacing w:before="220"/>
        <w:ind w:firstLine="540"/>
        <w:jc w:val="both"/>
      </w:pPr>
      <w:r>
        <w:t>3.4.2. При обращении с заявлением об исправлении допущенных опечаток и (или) ошибок Заявитель (представитель Заявителя) представляет:</w:t>
      </w:r>
    </w:p>
    <w:p w:rsidR="00C43DB4" w:rsidRDefault="00C43DB4">
      <w:pPr>
        <w:pStyle w:val="ConsPlusNormal"/>
        <w:spacing w:before="220"/>
        <w:ind w:firstLine="540"/>
        <w:jc w:val="both"/>
      </w:pPr>
      <w:r>
        <w:t xml:space="preserve">а) </w:t>
      </w:r>
      <w:hyperlink w:anchor="P448">
        <w:r>
          <w:rPr>
            <w:color w:val="0000FF"/>
          </w:rPr>
          <w:t>заявление</w:t>
        </w:r>
      </w:hyperlink>
      <w:r>
        <w:t xml:space="preserve"> об исправлении допущенных опечаток и (или) ошибок по форме, согласно приложению 2 к настоящему регламенту;</w:t>
      </w:r>
    </w:p>
    <w:p w:rsidR="00C43DB4" w:rsidRDefault="00C43DB4">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C43DB4" w:rsidRDefault="00C43DB4">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C43DB4" w:rsidRDefault="00C43DB4">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C43DB4" w:rsidRDefault="00C43DB4">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34">
        <w:r>
          <w:rPr>
            <w:color w:val="0000FF"/>
          </w:rPr>
          <w:t>главой 3.2</w:t>
        </w:r>
      </w:hyperlink>
      <w:r>
        <w:t xml:space="preserve"> Регламента.</w:t>
      </w:r>
    </w:p>
    <w:p w:rsidR="00C43DB4" w:rsidRDefault="00C43DB4">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43DB4" w:rsidRDefault="00C43DB4">
      <w:pPr>
        <w:pStyle w:val="ConsPlusNormal"/>
        <w:spacing w:before="220"/>
        <w:ind w:firstLine="540"/>
        <w:jc w:val="both"/>
      </w:pPr>
      <w: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w:t>
      </w:r>
      <w:r>
        <w:lastRenderedPageBreak/>
        <w:t>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43DB4" w:rsidRDefault="00C43DB4">
      <w:pPr>
        <w:pStyle w:val="ConsPlusNormal"/>
        <w:jc w:val="both"/>
      </w:pPr>
    </w:p>
    <w:p w:rsidR="00C43DB4" w:rsidRDefault="00C43DB4">
      <w:pPr>
        <w:pStyle w:val="ConsPlusTitle"/>
        <w:jc w:val="center"/>
        <w:outlineLvl w:val="1"/>
      </w:pPr>
      <w:r>
        <w:t>IV. Формы контроля за предоставлением муниципальной услуги</w:t>
      </w:r>
    </w:p>
    <w:p w:rsidR="00C43DB4" w:rsidRDefault="00C43DB4">
      <w:pPr>
        <w:pStyle w:val="ConsPlusNormal"/>
        <w:jc w:val="both"/>
      </w:pPr>
    </w:p>
    <w:p w:rsidR="00C43DB4" w:rsidRDefault="00C43DB4">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осуществляет директор Департамента.</w:t>
      </w:r>
    </w:p>
    <w:p w:rsidR="00C43DB4" w:rsidRDefault="00C43DB4">
      <w:pPr>
        <w:pStyle w:val="ConsPlusNormal"/>
        <w:spacing w:before="220"/>
        <w:ind w:firstLine="540"/>
        <w:jc w:val="both"/>
      </w:pPr>
      <w:r>
        <w:t>4.2. Текущий контроль осуществляется путем проведения проверок соблюдения сотрудниками Департамента положений Регламента.</w:t>
      </w:r>
    </w:p>
    <w:p w:rsidR="00C43DB4" w:rsidRDefault="00C43DB4">
      <w:pPr>
        <w:pStyle w:val="ConsPlusNormal"/>
        <w:spacing w:before="220"/>
        <w:ind w:firstLine="540"/>
        <w:jc w:val="both"/>
      </w:pPr>
      <w:r>
        <w:t>Периодичность осуществления текущего контроля устанавливается заместителем Главы города Тобольска, координирующим и контролирующим деятельность Департамента.</w:t>
      </w:r>
    </w:p>
    <w:p w:rsidR="00C43DB4" w:rsidRDefault="00C43DB4">
      <w:pPr>
        <w:pStyle w:val="ConsPlusNormal"/>
        <w:spacing w:before="220"/>
        <w:ind w:firstLine="540"/>
        <w:jc w:val="both"/>
      </w:pPr>
      <w:r>
        <w:t>4.3. Администрация города Тобольска организует и осуществляет контроль за предоставлением муниципальной услуги.</w:t>
      </w:r>
    </w:p>
    <w:p w:rsidR="00C43DB4" w:rsidRDefault="00C43DB4">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Департамента.</w:t>
      </w:r>
    </w:p>
    <w:p w:rsidR="00C43DB4" w:rsidRDefault="00C43DB4">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43DB4" w:rsidRDefault="00C43DB4">
      <w:pPr>
        <w:pStyle w:val="ConsPlusNormal"/>
        <w:spacing w:before="220"/>
        <w:ind w:firstLine="540"/>
        <w:jc w:val="both"/>
      </w:pPr>
      <w:r>
        <w:t>4.4.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w:t>
      </w:r>
    </w:p>
    <w:p w:rsidR="00C43DB4" w:rsidRDefault="00C43DB4">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C43DB4" w:rsidRDefault="00C43DB4">
      <w:pPr>
        <w:pStyle w:val="ConsPlusNormal"/>
        <w:jc w:val="both"/>
      </w:pPr>
    </w:p>
    <w:p w:rsidR="00C43DB4" w:rsidRDefault="00C43DB4">
      <w:pPr>
        <w:pStyle w:val="ConsPlusTitle"/>
        <w:jc w:val="center"/>
        <w:outlineLvl w:val="1"/>
      </w:pPr>
      <w:r>
        <w:t>V. Досудебный (внесудебный) порядок обжалования решений</w:t>
      </w:r>
    </w:p>
    <w:p w:rsidR="00C43DB4" w:rsidRDefault="00C43DB4">
      <w:pPr>
        <w:pStyle w:val="ConsPlusTitle"/>
        <w:jc w:val="center"/>
      </w:pPr>
      <w:r>
        <w:t>и действий (бездействия) Администрации, МФЦ, организаций,</w:t>
      </w:r>
    </w:p>
    <w:p w:rsidR="00C43DB4" w:rsidRDefault="00C43DB4">
      <w:pPr>
        <w:pStyle w:val="ConsPlusTitle"/>
        <w:jc w:val="center"/>
      </w:pPr>
      <w:r>
        <w:t>указанных в части 1.1 статьи 16 Федерального закона</w:t>
      </w:r>
    </w:p>
    <w:p w:rsidR="00C43DB4" w:rsidRDefault="00C43DB4">
      <w:pPr>
        <w:pStyle w:val="ConsPlusTitle"/>
        <w:jc w:val="center"/>
      </w:pPr>
      <w:r>
        <w:t>от 27.07.2010 N 210-ФЗ "Об организации предоставления</w:t>
      </w:r>
    </w:p>
    <w:p w:rsidR="00C43DB4" w:rsidRDefault="00C43DB4">
      <w:pPr>
        <w:pStyle w:val="ConsPlusTitle"/>
        <w:jc w:val="center"/>
      </w:pPr>
      <w:r>
        <w:t>государственных и муниципальных услуг", а также их</w:t>
      </w:r>
    </w:p>
    <w:p w:rsidR="00C43DB4" w:rsidRDefault="00C43DB4">
      <w:pPr>
        <w:pStyle w:val="ConsPlusTitle"/>
        <w:jc w:val="center"/>
      </w:pPr>
      <w:r>
        <w:t>должностных лиц, муниципальных служащих, работников</w:t>
      </w:r>
    </w:p>
    <w:p w:rsidR="00C43DB4" w:rsidRDefault="00C43DB4">
      <w:pPr>
        <w:pStyle w:val="ConsPlusNormal"/>
        <w:jc w:val="both"/>
      </w:pPr>
    </w:p>
    <w:p w:rsidR="00C43DB4" w:rsidRDefault="00C43DB4">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C43DB4" w:rsidRDefault="00C43DB4">
      <w:pPr>
        <w:pStyle w:val="ConsPlusNormal"/>
        <w:spacing w:before="220"/>
        <w:ind w:firstLine="540"/>
        <w:jc w:val="both"/>
      </w:pPr>
      <w: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C43DB4" w:rsidRDefault="00C43DB4">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C43DB4" w:rsidRDefault="00C43DB4">
      <w:pPr>
        <w:pStyle w:val="ConsPlusNormal"/>
        <w:spacing w:before="220"/>
        <w:ind w:firstLine="540"/>
        <w:jc w:val="both"/>
      </w:pPr>
      <w:r>
        <w:lastRenderedPageBreak/>
        <w:t>а) заместителю Главы города Тобольска, координирующему и контролирующему деятельность Департамента, на решения или (и) действия (бездействие) должностных лиц Департамента;</w:t>
      </w:r>
    </w:p>
    <w:p w:rsidR="00C43DB4" w:rsidRDefault="00C43DB4">
      <w:pPr>
        <w:pStyle w:val="ConsPlusNormal"/>
        <w:spacing w:before="220"/>
        <w:ind w:firstLine="540"/>
        <w:jc w:val="both"/>
      </w:pPr>
      <w:r>
        <w:t>б) Главе города Тобольска на решения и действия (бездействие) заместителя Главы города Тобольска, координирующего и контролирующего деятельность Департамента;</w:t>
      </w:r>
    </w:p>
    <w:p w:rsidR="00C43DB4" w:rsidRDefault="00C43DB4">
      <w:pPr>
        <w:pStyle w:val="ConsPlusNormal"/>
        <w:spacing w:before="220"/>
        <w:ind w:firstLine="540"/>
        <w:jc w:val="both"/>
      </w:pPr>
      <w:r>
        <w:t>в) директору МФЦ на решения или (и)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43DB4" w:rsidRDefault="00C43DB4">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города Тобольска, Едином и Региональном порталах, в МФЦ, а также предоставляется непосредственно должностными лицами Департамента по телефонам для справок, а также электронным сообщением по адресу, указанному Заявителем (представителем Заявителя).</w:t>
      </w:r>
    </w:p>
    <w:p w:rsidR="00C43DB4" w:rsidRDefault="00C43DB4">
      <w:pPr>
        <w:pStyle w:val="ConsPlusNormal"/>
        <w:spacing w:before="220"/>
        <w:ind w:firstLine="540"/>
        <w:jc w:val="both"/>
      </w:pPr>
      <w:r>
        <w:t xml:space="preserve">5.4. Порядок досудебного (внесудебного) обжалования решений и действий (бездействия) Департамента, предоставляющего муниципальную услугу, а также его должностных лиц регулируется </w:t>
      </w:r>
      <w:hyperlink r:id="rId30">
        <w:r>
          <w:rPr>
            <w:color w:val="0000FF"/>
          </w:rPr>
          <w:t>статьями 11.1</w:t>
        </w:r>
      </w:hyperlink>
      <w:r>
        <w:t xml:space="preserve"> - </w:t>
      </w:r>
      <w:hyperlink r:id="rId3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right"/>
        <w:outlineLvl w:val="1"/>
      </w:pPr>
      <w:r>
        <w:t>Приложение 1</w:t>
      </w:r>
    </w:p>
    <w:p w:rsidR="00C43DB4" w:rsidRDefault="00C43DB4">
      <w:pPr>
        <w:pStyle w:val="ConsPlusNormal"/>
        <w:jc w:val="right"/>
      </w:pPr>
      <w:r>
        <w:t>к Регламенту</w:t>
      </w:r>
    </w:p>
    <w:p w:rsidR="00C43DB4" w:rsidRDefault="00C43DB4">
      <w:pPr>
        <w:pStyle w:val="ConsPlusNormal"/>
        <w:jc w:val="both"/>
      </w:pPr>
    </w:p>
    <w:p w:rsidR="00C43DB4" w:rsidRDefault="00C43DB4">
      <w:pPr>
        <w:pStyle w:val="ConsPlusNormal"/>
        <w:jc w:val="right"/>
      </w:pPr>
      <w:bookmarkStart w:id="19" w:name="P325"/>
      <w:bookmarkEnd w:id="19"/>
      <w:r>
        <w:t>(бланк заявления о предоставлении разрешения на отклонение</w:t>
      </w:r>
    </w:p>
    <w:p w:rsidR="00C43DB4" w:rsidRDefault="00C43DB4">
      <w:pPr>
        <w:pStyle w:val="ConsPlusNormal"/>
        <w:jc w:val="right"/>
      </w:pPr>
      <w:r>
        <w:t>от предельных параметров разрешенного строительства,</w:t>
      </w:r>
    </w:p>
    <w:p w:rsidR="00C43DB4" w:rsidRDefault="00C43DB4">
      <w:pPr>
        <w:pStyle w:val="ConsPlusNormal"/>
        <w:jc w:val="right"/>
      </w:pPr>
      <w:r>
        <w:t>реконструкции объекта капитального строительства)</w:t>
      </w:r>
    </w:p>
    <w:p w:rsidR="00C43DB4" w:rsidRDefault="00C43DB4">
      <w:pPr>
        <w:pStyle w:val="ConsPlusNormal"/>
        <w:jc w:val="both"/>
      </w:pPr>
    </w:p>
    <w:p w:rsidR="00C43DB4" w:rsidRDefault="00C43DB4">
      <w:pPr>
        <w:pStyle w:val="ConsPlusNormal"/>
        <w:sectPr w:rsidR="00C43DB4" w:rsidSect="007C46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340"/>
        <w:gridCol w:w="454"/>
        <w:gridCol w:w="2324"/>
        <w:gridCol w:w="225"/>
        <w:gridCol w:w="2082"/>
        <w:gridCol w:w="283"/>
        <w:gridCol w:w="1036"/>
        <w:gridCol w:w="1191"/>
        <w:gridCol w:w="1440"/>
        <w:gridCol w:w="405"/>
      </w:tblGrid>
      <w:tr w:rsidR="00C43DB4">
        <w:tc>
          <w:tcPr>
            <w:tcW w:w="849" w:type="dxa"/>
            <w:gridSpan w:val="2"/>
            <w:vAlign w:val="center"/>
          </w:tcPr>
          <w:p w:rsidR="00C43DB4" w:rsidRDefault="00C43DB4">
            <w:pPr>
              <w:pStyle w:val="ConsPlusNormal"/>
              <w:jc w:val="center"/>
            </w:pPr>
            <w:r>
              <w:lastRenderedPageBreak/>
              <w:t>N</w:t>
            </w:r>
          </w:p>
        </w:tc>
        <w:tc>
          <w:tcPr>
            <w:tcW w:w="9440" w:type="dxa"/>
            <w:gridSpan w:val="9"/>
            <w:vAlign w:val="center"/>
          </w:tcPr>
          <w:p w:rsidR="00C43DB4" w:rsidRDefault="00C43DB4">
            <w:pPr>
              <w:pStyle w:val="ConsPlusNormal"/>
              <w:jc w:val="right"/>
            </w:pPr>
            <w:r>
              <w:t>В Комиссию по подготовке Правил землепользования и застройки</w:t>
            </w:r>
          </w:p>
          <w:p w:rsidR="00C43DB4" w:rsidRDefault="00C43DB4">
            <w:pPr>
              <w:pStyle w:val="ConsPlusNormal"/>
              <w:jc w:val="right"/>
            </w:pPr>
            <w:r>
              <w:t>города Тобольска</w:t>
            </w:r>
          </w:p>
        </w:tc>
      </w:tr>
      <w:tr w:rsidR="00C43DB4">
        <w:tc>
          <w:tcPr>
            <w:tcW w:w="849" w:type="dxa"/>
            <w:gridSpan w:val="2"/>
            <w:vMerge w:val="restart"/>
            <w:vAlign w:val="center"/>
          </w:tcPr>
          <w:p w:rsidR="00C43DB4" w:rsidRDefault="00C43DB4">
            <w:pPr>
              <w:pStyle w:val="ConsPlusNormal"/>
            </w:pPr>
            <w:r>
              <w:t>1</w:t>
            </w:r>
          </w:p>
        </w:tc>
        <w:tc>
          <w:tcPr>
            <w:tcW w:w="2778" w:type="dxa"/>
            <w:gridSpan w:val="2"/>
            <w:vAlign w:val="center"/>
          </w:tcPr>
          <w:p w:rsidR="00C43DB4" w:rsidRDefault="00C43DB4">
            <w:pPr>
              <w:pStyle w:val="ConsPlusNormal"/>
              <w:jc w:val="center"/>
            </w:pPr>
            <w:r>
              <w:t>Заявитель</w:t>
            </w:r>
          </w:p>
        </w:tc>
        <w:tc>
          <w:tcPr>
            <w:tcW w:w="2307" w:type="dxa"/>
            <w:gridSpan w:val="2"/>
            <w:vAlign w:val="center"/>
          </w:tcPr>
          <w:p w:rsidR="00C43DB4" w:rsidRDefault="00C43DB4">
            <w:pPr>
              <w:pStyle w:val="ConsPlusNormal"/>
              <w:jc w:val="center"/>
            </w:pPr>
            <w:r>
              <w:t>Для физических лиц</w:t>
            </w:r>
          </w:p>
          <w:p w:rsidR="00C43DB4" w:rsidRDefault="00C43DB4">
            <w:pPr>
              <w:pStyle w:val="ConsPlusNormal"/>
              <w:jc w:val="center"/>
            </w:pPr>
            <w:r>
              <w:t>Фамилия, имя, отчество (при наличии)</w:t>
            </w:r>
          </w:p>
          <w:p w:rsidR="00C43DB4" w:rsidRDefault="00C43DB4">
            <w:pPr>
              <w:pStyle w:val="ConsPlusNormal"/>
            </w:pPr>
          </w:p>
          <w:p w:rsidR="00C43DB4" w:rsidRDefault="00C43DB4">
            <w:pPr>
              <w:pStyle w:val="ConsPlusNormal"/>
              <w:jc w:val="center"/>
            </w:pPr>
            <w:r>
              <w:t>Для юридических лиц</w:t>
            </w:r>
          </w:p>
          <w:p w:rsidR="00C43DB4" w:rsidRDefault="00C43DB4">
            <w:pPr>
              <w:pStyle w:val="ConsPlusNormal"/>
              <w:jc w:val="center"/>
            </w:pPr>
            <w:r>
              <w:t>Полное наименование юридического лица</w:t>
            </w:r>
          </w:p>
        </w:tc>
        <w:tc>
          <w:tcPr>
            <w:tcW w:w="2510" w:type="dxa"/>
            <w:gridSpan w:val="3"/>
            <w:vAlign w:val="center"/>
          </w:tcPr>
          <w:p w:rsidR="00C43DB4" w:rsidRDefault="00C43DB4">
            <w:pPr>
              <w:pStyle w:val="ConsPlusNormal"/>
              <w:jc w:val="center"/>
            </w:pPr>
            <w:r>
              <w:t>Для физических лиц</w:t>
            </w:r>
          </w:p>
          <w:p w:rsidR="00C43DB4" w:rsidRDefault="00C43DB4">
            <w:pPr>
              <w:pStyle w:val="ConsPlusNormal"/>
              <w:jc w:val="center"/>
            </w:pPr>
            <w:r>
              <w:t>Документ, удостоверяющий личность (вид, серия, номер, выдавший орган, дата выдачи)</w:t>
            </w:r>
          </w:p>
          <w:p w:rsidR="00C43DB4" w:rsidRDefault="00C43DB4">
            <w:pPr>
              <w:pStyle w:val="ConsPlusNormal"/>
            </w:pPr>
          </w:p>
          <w:p w:rsidR="00C43DB4" w:rsidRDefault="00C43DB4">
            <w:pPr>
              <w:pStyle w:val="ConsPlusNormal"/>
              <w:jc w:val="center"/>
            </w:pPr>
            <w:r>
              <w:t>Для юридических лиц</w:t>
            </w:r>
          </w:p>
          <w:p w:rsidR="00C43DB4" w:rsidRDefault="00C43DB4">
            <w:pPr>
              <w:pStyle w:val="ConsPlusNormal"/>
              <w:jc w:val="center"/>
            </w:pPr>
            <w:r>
              <w:t>ОГРН</w:t>
            </w:r>
          </w:p>
        </w:tc>
        <w:tc>
          <w:tcPr>
            <w:tcW w:w="1845" w:type="dxa"/>
            <w:gridSpan w:val="2"/>
            <w:vAlign w:val="center"/>
          </w:tcPr>
          <w:p w:rsidR="00C43DB4" w:rsidRDefault="00C43DB4">
            <w:pPr>
              <w:pStyle w:val="ConsPlusNormal"/>
              <w:jc w:val="center"/>
            </w:pPr>
            <w:r>
              <w:t>Контактные данные (почтовый адрес, номер телефона, адрес электронной почты)</w:t>
            </w:r>
          </w:p>
        </w:tc>
      </w:tr>
      <w:tr w:rsidR="00C43DB4">
        <w:tc>
          <w:tcPr>
            <w:tcW w:w="849" w:type="dxa"/>
            <w:gridSpan w:val="2"/>
            <w:vMerge/>
          </w:tcPr>
          <w:p w:rsidR="00C43DB4" w:rsidRDefault="00C43DB4">
            <w:pPr>
              <w:pStyle w:val="ConsPlusNormal"/>
            </w:pPr>
          </w:p>
        </w:tc>
        <w:tc>
          <w:tcPr>
            <w:tcW w:w="454" w:type="dxa"/>
            <w:vAlign w:val="center"/>
          </w:tcPr>
          <w:p w:rsidR="00C43DB4" w:rsidRDefault="00C43DB4">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24" w:type="dxa"/>
            <w:vAlign w:val="center"/>
          </w:tcPr>
          <w:p w:rsidR="00C43DB4" w:rsidRDefault="00C43DB4">
            <w:pPr>
              <w:pStyle w:val="ConsPlusNormal"/>
            </w:pPr>
            <w:r>
              <w:t>физическое лицо (гражданин)</w:t>
            </w:r>
          </w:p>
        </w:tc>
        <w:tc>
          <w:tcPr>
            <w:tcW w:w="2307" w:type="dxa"/>
            <w:gridSpan w:val="2"/>
            <w:vAlign w:val="center"/>
          </w:tcPr>
          <w:p w:rsidR="00C43DB4" w:rsidRDefault="00C43DB4">
            <w:pPr>
              <w:pStyle w:val="ConsPlusNormal"/>
            </w:pPr>
          </w:p>
        </w:tc>
        <w:tc>
          <w:tcPr>
            <w:tcW w:w="2510" w:type="dxa"/>
            <w:gridSpan w:val="3"/>
            <w:vAlign w:val="center"/>
          </w:tcPr>
          <w:p w:rsidR="00C43DB4" w:rsidRDefault="00C43DB4">
            <w:pPr>
              <w:pStyle w:val="ConsPlusNormal"/>
            </w:pPr>
          </w:p>
        </w:tc>
        <w:tc>
          <w:tcPr>
            <w:tcW w:w="1845" w:type="dxa"/>
            <w:gridSpan w:val="2"/>
            <w:vAlign w:val="center"/>
          </w:tcPr>
          <w:p w:rsidR="00C43DB4" w:rsidRDefault="00C43DB4">
            <w:pPr>
              <w:pStyle w:val="ConsPlusNormal"/>
            </w:pPr>
          </w:p>
        </w:tc>
      </w:tr>
      <w:tr w:rsidR="00C43DB4">
        <w:tc>
          <w:tcPr>
            <w:tcW w:w="849" w:type="dxa"/>
            <w:gridSpan w:val="2"/>
            <w:vMerge/>
          </w:tcPr>
          <w:p w:rsidR="00C43DB4" w:rsidRDefault="00C43DB4">
            <w:pPr>
              <w:pStyle w:val="ConsPlusNormal"/>
            </w:pPr>
          </w:p>
        </w:tc>
        <w:tc>
          <w:tcPr>
            <w:tcW w:w="454" w:type="dxa"/>
            <w:vAlign w:val="center"/>
          </w:tcPr>
          <w:p w:rsidR="00C43DB4" w:rsidRDefault="00C43DB4">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24" w:type="dxa"/>
            <w:vAlign w:val="center"/>
          </w:tcPr>
          <w:p w:rsidR="00C43DB4" w:rsidRDefault="00C43DB4">
            <w:pPr>
              <w:pStyle w:val="ConsPlusNormal"/>
            </w:pPr>
            <w:r>
              <w:t>юридическое лицо</w:t>
            </w:r>
          </w:p>
        </w:tc>
        <w:tc>
          <w:tcPr>
            <w:tcW w:w="2307" w:type="dxa"/>
            <w:gridSpan w:val="2"/>
            <w:vAlign w:val="center"/>
          </w:tcPr>
          <w:p w:rsidR="00C43DB4" w:rsidRDefault="00C43DB4">
            <w:pPr>
              <w:pStyle w:val="ConsPlusNormal"/>
            </w:pPr>
          </w:p>
        </w:tc>
        <w:tc>
          <w:tcPr>
            <w:tcW w:w="2510" w:type="dxa"/>
            <w:gridSpan w:val="3"/>
            <w:vAlign w:val="center"/>
          </w:tcPr>
          <w:p w:rsidR="00C43DB4" w:rsidRDefault="00C43DB4">
            <w:pPr>
              <w:pStyle w:val="ConsPlusNormal"/>
            </w:pPr>
          </w:p>
        </w:tc>
        <w:tc>
          <w:tcPr>
            <w:tcW w:w="1845" w:type="dxa"/>
            <w:gridSpan w:val="2"/>
            <w:vAlign w:val="center"/>
          </w:tcPr>
          <w:p w:rsidR="00C43DB4" w:rsidRDefault="00C43DB4">
            <w:pPr>
              <w:pStyle w:val="ConsPlusNormal"/>
            </w:pPr>
          </w:p>
        </w:tc>
      </w:tr>
      <w:tr w:rsidR="00C43DB4">
        <w:tc>
          <w:tcPr>
            <w:tcW w:w="849" w:type="dxa"/>
            <w:gridSpan w:val="2"/>
            <w:vMerge/>
          </w:tcPr>
          <w:p w:rsidR="00C43DB4" w:rsidRDefault="00C43DB4">
            <w:pPr>
              <w:pStyle w:val="ConsPlusNormal"/>
            </w:pPr>
          </w:p>
        </w:tc>
        <w:tc>
          <w:tcPr>
            <w:tcW w:w="454" w:type="dxa"/>
            <w:vAlign w:val="center"/>
          </w:tcPr>
          <w:p w:rsidR="00C43DB4" w:rsidRDefault="00C43DB4">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324" w:type="dxa"/>
            <w:vAlign w:val="center"/>
          </w:tcPr>
          <w:p w:rsidR="00C43DB4" w:rsidRDefault="00C43DB4">
            <w:pPr>
              <w:pStyle w:val="ConsPlusNormal"/>
            </w:pPr>
            <w:r>
              <w:t>представитель заявителя (заполняется в случае обращения представителя заявителя физического или юридического лица)</w:t>
            </w:r>
          </w:p>
        </w:tc>
        <w:tc>
          <w:tcPr>
            <w:tcW w:w="2307" w:type="dxa"/>
            <w:gridSpan w:val="2"/>
            <w:vAlign w:val="center"/>
          </w:tcPr>
          <w:p w:rsidR="00C43DB4" w:rsidRDefault="00C43DB4">
            <w:pPr>
              <w:pStyle w:val="ConsPlusNormal"/>
            </w:pPr>
          </w:p>
        </w:tc>
        <w:tc>
          <w:tcPr>
            <w:tcW w:w="2510" w:type="dxa"/>
            <w:gridSpan w:val="3"/>
            <w:vAlign w:val="center"/>
          </w:tcPr>
          <w:p w:rsidR="00C43DB4" w:rsidRDefault="00C43DB4">
            <w:pPr>
              <w:pStyle w:val="ConsPlusNormal"/>
            </w:pPr>
          </w:p>
        </w:tc>
        <w:tc>
          <w:tcPr>
            <w:tcW w:w="1845" w:type="dxa"/>
            <w:gridSpan w:val="2"/>
            <w:vAlign w:val="center"/>
          </w:tcPr>
          <w:p w:rsidR="00C43DB4" w:rsidRDefault="00C43DB4">
            <w:pPr>
              <w:pStyle w:val="ConsPlusNormal"/>
            </w:pPr>
          </w:p>
        </w:tc>
      </w:tr>
      <w:tr w:rsidR="00C43DB4">
        <w:tc>
          <w:tcPr>
            <w:tcW w:w="10289" w:type="dxa"/>
            <w:gridSpan w:val="11"/>
            <w:vAlign w:val="center"/>
          </w:tcPr>
          <w:p w:rsidR="00C43DB4" w:rsidRDefault="00C43DB4">
            <w:pPr>
              <w:pStyle w:val="ConsPlusNormal"/>
              <w:ind w:firstLine="283"/>
              <w:jc w:val="both"/>
            </w:pPr>
            <w:r>
              <w:t xml:space="preserve">В соответствии с Градостроительным </w:t>
            </w:r>
            <w:hyperlink r:id="rId33">
              <w:r>
                <w:rPr>
                  <w:color w:val="0000FF"/>
                </w:rPr>
                <w:t>кодексом</w:t>
              </w:r>
            </w:hyperlink>
            <w:r>
              <w:t xml:space="preserve"> РФ, </w:t>
            </w:r>
            <w:hyperlink r:id="rId34">
              <w:r>
                <w:rPr>
                  <w:color w:val="0000FF"/>
                </w:rPr>
                <w:t>Правилами</w:t>
              </w:r>
            </w:hyperlink>
            <w:r>
              <w:t xml:space="preserve"> землепользования и застройки города Тобольска прошу предоставить</w:t>
            </w:r>
          </w:p>
          <w:p w:rsidR="00C43DB4" w:rsidRDefault="00C43DB4">
            <w:pPr>
              <w:pStyle w:val="ConsPlusNormal"/>
              <w:ind w:firstLine="283"/>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разрешение на отклонение от предельных параметров разрешенного строительства объекта капитального строительства;</w:t>
            </w:r>
          </w:p>
          <w:p w:rsidR="00C43DB4" w:rsidRDefault="00C43DB4">
            <w:pPr>
              <w:pStyle w:val="ConsPlusNormal"/>
              <w:ind w:firstLine="283"/>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разрешение на отклонение от предельных параметров реконструкции объекта капитального строительства в отношении объекта капитального строительства ___________</w:t>
            </w:r>
          </w:p>
          <w:p w:rsidR="00C43DB4" w:rsidRDefault="00C43DB4">
            <w:pPr>
              <w:pStyle w:val="ConsPlusNormal"/>
              <w:jc w:val="both"/>
            </w:pPr>
            <w:r>
              <w:lastRenderedPageBreak/>
              <w:t>_______________________________________________________________________________</w:t>
            </w:r>
          </w:p>
          <w:p w:rsidR="00C43DB4" w:rsidRDefault="00C43DB4">
            <w:pPr>
              <w:pStyle w:val="ConsPlusNormal"/>
              <w:jc w:val="center"/>
            </w:pPr>
            <w:r>
              <w:t>(указывается назначение (наименование) объекта капитального строительства)</w:t>
            </w:r>
          </w:p>
          <w:p w:rsidR="00C43DB4" w:rsidRDefault="00C43DB4">
            <w:pPr>
              <w:pStyle w:val="ConsPlusNormal"/>
              <w:jc w:val="both"/>
            </w:pPr>
            <w:r>
              <w:t>расположенного по адресу: ________________________________________________________</w:t>
            </w:r>
          </w:p>
          <w:p w:rsidR="00C43DB4" w:rsidRDefault="00C43DB4">
            <w:pPr>
              <w:pStyle w:val="ConsPlusNormal"/>
              <w:jc w:val="both"/>
            </w:pPr>
            <w:r>
              <w:t>_______________________________________________________________________________</w:t>
            </w:r>
          </w:p>
          <w:p w:rsidR="00C43DB4" w:rsidRDefault="00C43DB4">
            <w:pPr>
              <w:pStyle w:val="ConsPlusNormal"/>
            </w:pPr>
          </w:p>
          <w:p w:rsidR="00C43DB4" w:rsidRDefault="00C43DB4">
            <w:pPr>
              <w:pStyle w:val="ConsPlusNormal"/>
              <w:jc w:val="both"/>
            </w:pPr>
            <w:r>
              <w:t>на земельном участке с кадастровым номером ________________________________________</w:t>
            </w:r>
          </w:p>
        </w:tc>
      </w:tr>
      <w:tr w:rsidR="00C43DB4">
        <w:tc>
          <w:tcPr>
            <w:tcW w:w="3852" w:type="dxa"/>
            <w:gridSpan w:val="5"/>
            <w:vAlign w:val="center"/>
          </w:tcPr>
          <w:p w:rsidR="00C43DB4" w:rsidRDefault="00C43DB4">
            <w:pPr>
              <w:pStyle w:val="ConsPlusNormal"/>
              <w:jc w:val="center"/>
            </w:pPr>
            <w:r>
              <w:lastRenderedPageBreak/>
              <w:t>Наименование параметра</w:t>
            </w:r>
          </w:p>
        </w:tc>
        <w:tc>
          <w:tcPr>
            <w:tcW w:w="3401" w:type="dxa"/>
            <w:gridSpan w:val="3"/>
            <w:vAlign w:val="center"/>
          </w:tcPr>
          <w:p w:rsidR="00C43DB4" w:rsidRDefault="00C43DB4">
            <w:pPr>
              <w:pStyle w:val="ConsPlusNormal"/>
              <w:jc w:val="center"/>
            </w:pPr>
            <w:r>
              <w:t>Место отклонения</w:t>
            </w:r>
          </w:p>
        </w:tc>
        <w:tc>
          <w:tcPr>
            <w:tcW w:w="3036" w:type="dxa"/>
            <w:gridSpan w:val="3"/>
            <w:vAlign w:val="center"/>
          </w:tcPr>
          <w:p w:rsidR="00C43DB4" w:rsidRDefault="00C43DB4">
            <w:pPr>
              <w:pStyle w:val="ConsPlusNormal"/>
              <w:jc w:val="center"/>
            </w:pPr>
            <w:r>
              <w:t>Предельные параметры разрешенного строительства, реконструкции объекта капитального строительства</w:t>
            </w:r>
          </w:p>
        </w:tc>
      </w:tr>
      <w:tr w:rsidR="00C43DB4">
        <w:tc>
          <w:tcPr>
            <w:tcW w:w="3852" w:type="dxa"/>
            <w:gridSpan w:val="5"/>
            <w:vAlign w:val="center"/>
          </w:tcPr>
          <w:p w:rsidR="00C43DB4" w:rsidRDefault="00C43DB4">
            <w:pPr>
              <w:pStyle w:val="ConsPlusNormal"/>
              <w:jc w:val="center"/>
            </w:pPr>
            <w:r>
              <w:t>Минимальный отступ от границы земельного участка</w:t>
            </w:r>
          </w:p>
        </w:tc>
        <w:tc>
          <w:tcPr>
            <w:tcW w:w="3401" w:type="dxa"/>
            <w:gridSpan w:val="3"/>
            <w:vAlign w:val="center"/>
          </w:tcPr>
          <w:p w:rsidR="00C43DB4" w:rsidRDefault="00C43DB4">
            <w:pPr>
              <w:pStyle w:val="ConsPlusNormal"/>
              <w:jc w:val="center"/>
            </w:pPr>
            <w:r>
              <w:t>в точках: ________________________</w:t>
            </w:r>
          </w:p>
          <w:p w:rsidR="00C43DB4" w:rsidRDefault="00C43DB4">
            <w:pPr>
              <w:pStyle w:val="ConsPlusNormal"/>
              <w:jc w:val="both"/>
            </w:pPr>
            <w:r>
              <w:t>(указать поворотные точки земельного участка, в границах которых запрашивается отклонение)</w:t>
            </w:r>
          </w:p>
          <w:p w:rsidR="00C43DB4" w:rsidRDefault="00C43DB4">
            <w:pPr>
              <w:pStyle w:val="ConsPlusNormal"/>
              <w:jc w:val="both"/>
            </w:pPr>
            <w:r>
              <w:t>указанных в градостроительном плане земельного участка от ________________________</w:t>
            </w:r>
          </w:p>
          <w:p w:rsidR="00C43DB4" w:rsidRDefault="00C43DB4">
            <w:pPr>
              <w:pStyle w:val="ConsPlusNormal"/>
              <w:jc w:val="both"/>
            </w:pPr>
            <w:r>
              <w:t>N ______________________</w:t>
            </w:r>
          </w:p>
        </w:tc>
        <w:tc>
          <w:tcPr>
            <w:tcW w:w="3036" w:type="dxa"/>
            <w:gridSpan w:val="3"/>
            <w:vAlign w:val="center"/>
          </w:tcPr>
          <w:p w:rsidR="00C43DB4" w:rsidRDefault="00C43DB4">
            <w:pPr>
              <w:pStyle w:val="ConsPlusNormal"/>
              <w:jc w:val="center"/>
            </w:pPr>
            <w:r>
              <w:t>________________ м.</w:t>
            </w:r>
          </w:p>
        </w:tc>
      </w:tr>
      <w:tr w:rsidR="00C43DB4">
        <w:tc>
          <w:tcPr>
            <w:tcW w:w="3852" w:type="dxa"/>
            <w:gridSpan w:val="5"/>
            <w:vAlign w:val="center"/>
          </w:tcPr>
          <w:p w:rsidR="00C43DB4" w:rsidRDefault="00C43DB4">
            <w:pPr>
              <w:pStyle w:val="ConsPlusNormal"/>
              <w:jc w:val="center"/>
            </w:pPr>
            <w:r>
              <w:t>Максимальный процент застройки земельного участка</w:t>
            </w:r>
          </w:p>
        </w:tc>
        <w:tc>
          <w:tcPr>
            <w:tcW w:w="3401" w:type="dxa"/>
            <w:gridSpan w:val="3"/>
            <w:vAlign w:val="center"/>
          </w:tcPr>
          <w:p w:rsidR="00C43DB4" w:rsidRDefault="00C43DB4">
            <w:pPr>
              <w:pStyle w:val="ConsPlusNormal"/>
              <w:jc w:val="both"/>
            </w:pPr>
            <w:r>
              <w:t>________________________</w:t>
            </w:r>
          </w:p>
          <w:p w:rsidR="00C43DB4" w:rsidRDefault="00C43DB4">
            <w:pPr>
              <w:pStyle w:val="ConsPlusNormal"/>
              <w:jc w:val="both"/>
            </w:pPr>
            <w:r>
              <w:t>(указать кадастровый номер земельного участка)</w:t>
            </w:r>
          </w:p>
        </w:tc>
        <w:tc>
          <w:tcPr>
            <w:tcW w:w="3036" w:type="dxa"/>
            <w:gridSpan w:val="3"/>
            <w:vAlign w:val="center"/>
          </w:tcPr>
          <w:p w:rsidR="00C43DB4" w:rsidRDefault="00C43DB4">
            <w:pPr>
              <w:pStyle w:val="ConsPlusNormal"/>
              <w:jc w:val="center"/>
            </w:pPr>
            <w:r>
              <w:t>________________%</w:t>
            </w:r>
          </w:p>
        </w:tc>
      </w:tr>
      <w:tr w:rsidR="00C43DB4">
        <w:tc>
          <w:tcPr>
            <w:tcW w:w="3852" w:type="dxa"/>
            <w:gridSpan w:val="5"/>
            <w:vAlign w:val="center"/>
          </w:tcPr>
          <w:p w:rsidR="00C43DB4" w:rsidRDefault="00C43DB4">
            <w:pPr>
              <w:pStyle w:val="ConsPlusNormal"/>
              <w:jc w:val="center"/>
            </w:pPr>
            <w:r>
              <w:t>Максимальное количество этажей/максимальное количество надземных этажей</w:t>
            </w:r>
          </w:p>
        </w:tc>
        <w:tc>
          <w:tcPr>
            <w:tcW w:w="3401" w:type="dxa"/>
            <w:gridSpan w:val="3"/>
            <w:vAlign w:val="center"/>
          </w:tcPr>
          <w:p w:rsidR="00C43DB4" w:rsidRDefault="00C43DB4">
            <w:pPr>
              <w:pStyle w:val="ConsPlusNormal"/>
            </w:pPr>
          </w:p>
        </w:tc>
        <w:tc>
          <w:tcPr>
            <w:tcW w:w="3036" w:type="dxa"/>
            <w:gridSpan w:val="3"/>
            <w:vAlign w:val="center"/>
          </w:tcPr>
          <w:p w:rsidR="00C43DB4" w:rsidRDefault="00C43DB4">
            <w:pPr>
              <w:pStyle w:val="ConsPlusNormal"/>
              <w:jc w:val="center"/>
            </w:pPr>
            <w:r>
              <w:t>____________________</w:t>
            </w:r>
          </w:p>
          <w:p w:rsidR="00C43DB4" w:rsidRDefault="00C43DB4">
            <w:pPr>
              <w:pStyle w:val="ConsPlusNormal"/>
              <w:jc w:val="center"/>
            </w:pPr>
            <w:r>
              <w:t>(количество этажей)</w:t>
            </w:r>
          </w:p>
        </w:tc>
      </w:tr>
      <w:tr w:rsidR="00C43DB4">
        <w:tblPrEx>
          <w:tblBorders>
            <w:insideH w:val="nil"/>
          </w:tblBorders>
        </w:tblPrEx>
        <w:tc>
          <w:tcPr>
            <w:tcW w:w="10289" w:type="dxa"/>
            <w:gridSpan w:val="11"/>
            <w:tcBorders>
              <w:bottom w:val="nil"/>
            </w:tcBorders>
            <w:vAlign w:val="center"/>
          </w:tcPr>
          <w:p w:rsidR="00C43DB4" w:rsidRDefault="00C43DB4">
            <w:pPr>
              <w:pStyle w:val="ConsPlusNormal"/>
            </w:pPr>
            <w:r>
              <w:t>В связи с тем, что:</w:t>
            </w:r>
          </w:p>
          <w:p w:rsidR="00C43DB4" w:rsidRDefault="00C43DB4">
            <w:pPr>
              <w:pStyle w:val="ConsPlusNormal"/>
              <w:ind w:firstLine="283"/>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размеры земельного участка меньше установленных градостроительным регламентом минимальных размеров земельного участка </w:t>
            </w:r>
            <w:r>
              <w:lastRenderedPageBreak/>
              <w:t>_______________________________________________________________________________</w:t>
            </w:r>
          </w:p>
          <w:p w:rsidR="00C43DB4" w:rsidRDefault="00C43DB4">
            <w:pPr>
              <w:pStyle w:val="ConsPlusNormal"/>
              <w:jc w:val="center"/>
            </w:pPr>
            <w:r>
              <w:t>(указывается фактическая ширина и (или) площадь земельного участка)</w:t>
            </w:r>
          </w:p>
          <w:p w:rsidR="00C43DB4" w:rsidRDefault="00C43DB4">
            <w:pPr>
              <w:pStyle w:val="ConsPlusNormal"/>
              <w:ind w:firstLine="283"/>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конфигурация, инженерно-геологические или иные характеристики земельного участка неблагоприятны для застройки ____________________________________________________</w:t>
            </w:r>
          </w:p>
          <w:p w:rsidR="00C43DB4" w:rsidRDefault="00C43DB4">
            <w:pPr>
              <w:pStyle w:val="ConsPlusNormal"/>
              <w:jc w:val="both"/>
            </w:pPr>
            <w:r>
              <w:t>_______________________________________________________________________________</w:t>
            </w:r>
          </w:p>
          <w:p w:rsidR="00C43DB4" w:rsidRDefault="00C43DB4">
            <w:pPr>
              <w:pStyle w:val="ConsPlusNormal"/>
              <w:jc w:val="center"/>
            </w:pPr>
            <w:r>
              <w:t xml:space="preserve">(указывается, в чем выражается </w:t>
            </w:r>
            <w:proofErr w:type="spellStart"/>
            <w:r>
              <w:t>неблагоприятность</w:t>
            </w:r>
            <w:proofErr w:type="spellEnd"/>
            <w:r>
              <w:t xml:space="preserve"> для застройки)</w:t>
            </w:r>
          </w:p>
          <w:p w:rsidR="00C43DB4" w:rsidRDefault="00C43DB4">
            <w:pPr>
              <w:pStyle w:val="ConsPlusNormal"/>
              <w:ind w:firstLine="283"/>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отклонение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43DB4" w:rsidRDefault="00C43DB4">
            <w:pPr>
              <w:pStyle w:val="ConsPlusNormal"/>
              <w:ind w:firstLine="283"/>
              <w:jc w:val="both"/>
            </w:pPr>
            <w:r>
              <w:t>что подтверждается прилагаемым к настоящему заявлению &lt;*&gt;</w:t>
            </w:r>
          </w:p>
          <w:p w:rsidR="00C43DB4" w:rsidRDefault="00C43DB4">
            <w:pPr>
              <w:pStyle w:val="ConsPlusNormal"/>
            </w:pPr>
            <w:r>
              <w:t>_______________________________________________________________________________</w:t>
            </w:r>
          </w:p>
          <w:p w:rsidR="00C43DB4" w:rsidRDefault="00C43DB4">
            <w:pPr>
              <w:pStyle w:val="ConsPlusNormal"/>
            </w:pPr>
            <w:r>
              <w:t>_______________________________________________________________________________</w:t>
            </w:r>
          </w:p>
          <w:p w:rsidR="00C43DB4" w:rsidRDefault="00C43DB4">
            <w:pPr>
              <w:pStyle w:val="ConsPlusNormal"/>
              <w:jc w:val="center"/>
            </w:pPr>
            <w:r>
              <w:t>(указать реквизиты документа, которым подтверждается наличие перечисленных выше условий)</w:t>
            </w:r>
          </w:p>
          <w:p w:rsidR="00C43DB4" w:rsidRDefault="00C43DB4">
            <w:pPr>
              <w:pStyle w:val="ConsPlusNormal"/>
            </w:pPr>
          </w:p>
          <w:p w:rsidR="00C43DB4" w:rsidRDefault="00C43DB4">
            <w:pPr>
              <w:pStyle w:val="ConsPlusNormal"/>
              <w:jc w:val="center"/>
            </w:pPr>
            <w:r>
              <w:t>Размещение объекта капитального строительства подтверждается указанной ниже схемой планировочной организации земельного участка &lt;**&gt;</w:t>
            </w: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bottom w:val="nil"/>
            </w:tcBorders>
          </w:tcPr>
          <w:p w:rsidR="00C43DB4" w:rsidRDefault="00C43DB4">
            <w:pPr>
              <w:pStyle w:val="ConsPlusNormal"/>
              <w:jc w:val="center"/>
            </w:pPr>
            <w:r>
              <w:t>Схема планировочной организации земельного участка в масштабе 1:500 &lt;***&gt;</w:t>
            </w:r>
          </w:p>
        </w:tc>
        <w:tc>
          <w:tcPr>
            <w:tcW w:w="405" w:type="dxa"/>
            <w:tcBorders>
              <w:top w:val="nil"/>
              <w:bottom w:val="nil"/>
            </w:tcBorders>
          </w:tcPr>
          <w:p w:rsidR="00C43DB4" w:rsidRDefault="00C43DB4">
            <w:pPr>
              <w:pStyle w:val="ConsPlusNormal"/>
            </w:pP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top w:val="nil"/>
              <w:bottom w:val="nil"/>
            </w:tcBorders>
          </w:tcPr>
          <w:p w:rsidR="00C43DB4" w:rsidRDefault="00C43DB4">
            <w:pPr>
              <w:pStyle w:val="ConsPlusNormal"/>
            </w:pPr>
          </w:p>
        </w:tc>
        <w:tc>
          <w:tcPr>
            <w:tcW w:w="405" w:type="dxa"/>
            <w:tcBorders>
              <w:top w:val="nil"/>
              <w:bottom w:val="nil"/>
            </w:tcBorders>
          </w:tcPr>
          <w:p w:rsidR="00C43DB4" w:rsidRDefault="00C43DB4">
            <w:pPr>
              <w:pStyle w:val="ConsPlusNormal"/>
            </w:pP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top w:val="nil"/>
              <w:bottom w:val="nil"/>
            </w:tcBorders>
          </w:tcPr>
          <w:p w:rsidR="00C43DB4" w:rsidRDefault="00C43DB4">
            <w:pPr>
              <w:pStyle w:val="ConsPlusNormal"/>
            </w:pPr>
          </w:p>
        </w:tc>
        <w:tc>
          <w:tcPr>
            <w:tcW w:w="405" w:type="dxa"/>
            <w:tcBorders>
              <w:top w:val="nil"/>
              <w:bottom w:val="nil"/>
            </w:tcBorders>
          </w:tcPr>
          <w:p w:rsidR="00C43DB4" w:rsidRDefault="00C43DB4">
            <w:pPr>
              <w:pStyle w:val="ConsPlusNormal"/>
            </w:pP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top w:val="nil"/>
              <w:bottom w:val="nil"/>
            </w:tcBorders>
          </w:tcPr>
          <w:p w:rsidR="00C43DB4" w:rsidRDefault="00C43DB4">
            <w:pPr>
              <w:pStyle w:val="ConsPlusNormal"/>
            </w:pPr>
          </w:p>
        </w:tc>
        <w:tc>
          <w:tcPr>
            <w:tcW w:w="405" w:type="dxa"/>
            <w:tcBorders>
              <w:top w:val="nil"/>
              <w:bottom w:val="nil"/>
            </w:tcBorders>
          </w:tcPr>
          <w:p w:rsidR="00C43DB4" w:rsidRDefault="00C43DB4">
            <w:pPr>
              <w:pStyle w:val="ConsPlusNormal"/>
            </w:pP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top w:val="nil"/>
              <w:bottom w:val="nil"/>
            </w:tcBorders>
          </w:tcPr>
          <w:p w:rsidR="00C43DB4" w:rsidRDefault="00C43DB4">
            <w:pPr>
              <w:pStyle w:val="ConsPlusNormal"/>
            </w:pPr>
          </w:p>
        </w:tc>
        <w:tc>
          <w:tcPr>
            <w:tcW w:w="405" w:type="dxa"/>
            <w:tcBorders>
              <w:top w:val="nil"/>
              <w:bottom w:val="nil"/>
            </w:tcBorders>
          </w:tcPr>
          <w:p w:rsidR="00C43DB4" w:rsidRDefault="00C43DB4">
            <w:pPr>
              <w:pStyle w:val="ConsPlusNormal"/>
            </w:pPr>
          </w:p>
        </w:tc>
      </w:tr>
      <w:tr w:rsidR="00C43DB4">
        <w:tblPrEx>
          <w:tblBorders>
            <w:insideH w:val="nil"/>
          </w:tblBorders>
        </w:tblPrEx>
        <w:tc>
          <w:tcPr>
            <w:tcW w:w="509" w:type="dxa"/>
            <w:tcBorders>
              <w:top w:val="nil"/>
              <w:bottom w:val="nil"/>
            </w:tcBorders>
          </w:tcPr>
          <w:p w:rsidR="00C43DB4" w:rsidRDefault="00C43DB4">
            <w:pPr>
              <w:pStyle w:val="ConsPlusNormal"/>
            </w:pPr>
          </w:p>
        </w:tc>
        <w:tc>
          <w:tcPr>
            <w:tcW w:w="9375" w:type="dxa"/>
            <w:gridSpan w:val="9"/>
            <w:tcBorders>
              <w:top w:val="nil"/>
            </w:tcBorders>
          </w:tcPr>
          <w:p w:rsidR="00C43DB4" w:rsidRDefault="00C43DB4">
            <w:pPr>
              <w:pStyle w:val="ConsPlusNormal"/>
            </w:pPr>
          </w:p>
        </w:tc>
        <w:tc>
          <w:tcPr>
            <w:tcW w:w="405" w:type="dxa"/>
            <w:tcBorders>
              <w:top w:val="nil"/>
              <w:bottom w:val="nil"/>
            </w:tcBorders>
          </w:tcPr>
          <w:p w:rsidR="00C43DB4" w:rsidRDefault="00C43DB4">
            <w:pPr>
              <w:pStyle w:val="ConsPlusNormal"/>
            </w:pPr>
          </w:p>
        </w:tc>
      </w:tr>
      <w:tr w:rsidR="00C43DB4">
        <w:tblPrEx>
          <w:tblBorders>
            <w:insideH w:val="nil"/>
          </w:tblBorders>
        </w:tblPrEx>
        <w:tc>
          <w:tcPr>
            <w:tcW w:w="10289" w:type="dxa"/>
            <w:gridSpan w:val="11"/>
            <w:tcBorders>
              <w:top w:val="nil"/>
            </w:tcBorders>
            <w:vAlign w:val="center"/>
          </w:tcPr>
          <w:p w:rsidR="00C43DB4" w:rsidRDefault="00C43DB4">
            <w:pPr>
              <w:pStyle w:val="ConsPlusNormal"/>
              <w:ind w:firstLine="283"/>
              <w:jc w:val="both"/>
            </w:pPr>
            <w:r>
              <w:t>--------------------------------</w:t>
            </w:r>
          </w:p>
          <w:p w:rsidR="00C43DB4" w:rsidRDefault="00C43DB4">
            <w:pPr>
              <w:pStyle w:val="ConsPlusNormal"/>
              <w:ind w:firstLine="283"/>
              <w:jc w:val="both"/>
            </w:pPr>
            <w:r>
              <w:t>&lt;*&gt; документы предоставляются заявителем по собственной инициативе;</w:t>
            </w:r>
          </w:p>
          <w:p w:rsidR="00C43DB4" w:rsidRDefault="00C43DB4">
            <w:pPr>
              <w:pStyle w:val="ConsPlusNormal"/>
              <w:ind w:firstLine="283"/>
              <w:jc w:val="both"/>
            </w:pPr>
            <w:r>
              <w:t>&lt;**&gt; заявитель вправе приложить документ, выполненный лицом, имеющим допуск к производству соответствующих работ;</w:t>
            </w:r>
          </w:p>
          <w:p w:rsidR="00C43DB4" w:rsidRDefault="00C43DB4">
            <w:pPr>
              <w:pStyle w:val="ConsPlusNormal"/>
              <w:ind w:firstLine="283"/>
              <w:jc w:val="both"/>
            </w:pPr>
            <w:r>
              <w:lastRenderedPageBreak/>
              <w:t>&lt;***&gt; на схеме должно быть показано размещение объекта капитального строительства, в отношении которого запрашивается разрешение на отклонение с указанием параметров объекта капитального строительства (общая площадь, этажность, площадь застройки, границы зоны размещения объектов капитального строительства).</w:t>
            </w:r>
          </w:p>
        </w:tc>
      </w:tr>
      <w:tr w:rsidR="00C43DB4">
        <w:tc>
          <w:tcPr>
            <w:tcW w:w="509" w:type="dxa"/>
            <w:vMerge w:val="restart"/>
            <w:vAlign w:val="center"/>
          </w:tcPr>
          <w:p w:rsidR="00C43DB4" w:rsidRDefault="00C43DB4">
            <w:pPr>
              <w:pStyle w:val="ConsPlusNormal"/>
            </w:pPr>
            <w:r>
              <w:lastRenderedPageBreak/>
              <w:t>2</w:t>
            </w:r>
          </w:p>
        </w:tc>
        <w:tc>
          <w:tcPr>
            <w:tcW w:w="9780" w:type="dxa"/>
            <w:gridSpan w:val="10"/>
            <w:vAlign w:val="center"/>
          </w:tcPr>
          <w:p w:rsidR="00C43DB4" w:rsidRDefault="00C43DB4">
            <w:pPr>
              <w:pStyle w:val="ConsPlusNormal"/>
              <w:jc w:val="center"/>
            </w:pPr>
            <w:r>
              <w:t>Способ получения результата муниципальной услуги:</w:t>
            </w:r>
          </w:p>
          <w:p w:rsidR="00C43DB4" w:rsidRDefault="00C43DB4">
            <w:pPr>
              <w:pStyle w:val="ConsPlusNormal"/>
              <w:jc w:val="center"/>
            </w:pPr>
            <w:r>
              <w:t>(заполняется в случае подачи заявления лично или в электронном виде)</w:t>
            </w:r>
          </w:p>
        </w:tc>
      </w:tr>
      <w:tr w:rsidR="00C43DB4">
        <w:tc>
          <w:tcPr>
            <w:tcW w:w="509" w:type="dxa"/>
            <w:vMerge/>
          </w:tcPr>
          <w:p w:rsidR="00C43DB4" w:rsidRDefault="00C43DB4">
            <w:pPr>
              <w:pStyle w:val="ConsPlusNormal"/>
            </w:pPr>
          </w:p>
        </w:tc>
        <w:tc>
          <w:tcPr>
            <w:tcW w:w="794" w:type="dxa"/>
            <w:gridSpan w:val="2"/>
            <w:vAlign w:val="center"/>
          </w:tcPr>
          <w:p w:rsidR="00C43DB4" w:rsidRDefault="00C43DB4">
            <w:pPr>
              <w:pStyle w:val="ConsPlusNormal"/>
              <w:jc w:val="center"/>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986" w:type="dxa"/>
            <w:gridSpan w:val="8"/>
            <w:vAlign w:val="center"/>
          </w:tcPr>
          <w:p w:rsidR="00C43DB4" w:rsidRDefault="00C43DB4">
            <w:pPr>
              <w:pStyle w:val="ConsPlusNormal"/>
            </w:pPr>
            <w:r>
              <w:t>При личном обращении в МФЦ</w:t>
            </w:r>
          </w:p>
        </w:tc>
      </w:tr>
      <w:tr w:rsidR="00C43DB4">
        <w:tc>
          <w:tcPr>
            <w:tcW w:w="509" w:type="dxa"/>
            <w:vMerge/>
          </w:tcPr>
          <w:p w:rsidR="00C43DB4" w:rsidRDefault="00C43DB4">
            <w:pPr>
              <w:pStyle w:val="ConsPlusNormal"/>
            </w:pPr>
          </w:p>
        </w:tc>
        <w:tc>
          <w:tcPr>
            <w:tcW w:w="794" w:type="dxa"/>
            <w:gridSpan w:val="2"/>
            <w:vAlign w:val="center"/>
          </w:tcPr>
          <w:p w:rsidR="00C43DB4" w:rsidRDefault="00C43DB4">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986" w:type="dxa"/>
            <w:gridSpan w:val="8"/>
            <w:vAlign w:val="center"/>
          </w:tcPr>
          <w:p w:rsidR="00C43DB4" w:rsidRDefault="00C43DB4">
            <w:pPr>
              <w:pStyle w:val="ConsPlusNormal"/>
            </w:pPr>
            <w:r>
              <w:t>Почтовым отправлением</w:t>
            </w:r>
          </w:p>
        </w:tc>
      </w:tr>
      <w:tr w:rsidR="00C43DB4">
        <w:tc>
          <w:tcPr>
            <w:tcW w:w="509" w:type="dxa"/>
            <w:vMerge/>
          </w:tcPr>
          <w:p w:rsidR="00C43DB4" w:rsidRDefault="00C43DB4">
            <w:pPr>
              <w:pStyle w:val="ConsPlusNormal"/>
            </w:pPr>
          </w:p>
        </w:tc>
        <w:tc>
          <w:tcPr>
            <w:tcW w:w="794" w:type="dxa"/>
            <w:gridSpan w:val="2"/>
            <w:vAlign w:val="center"/>
          </w:tcPr>
          <w:p w:rsidR="00C43DB4" w:rsidRDefault="00C43DB4">
            <w:pPr>
              <w:pStyle w:val="ConsPlusNormal"/>
              <w:jc w:val="center"/>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986" w:type="dxa"/>
            <w:gridSpan w:val="8"/>
            <w:vAlign w:val="center"/>
          </w:tcPr>
          <w:p w:rsidR="00C43DB4" w:rsidRDefault="00C43DB4">
            <w:pPr>
              <w:pStyle w:val="ConsPlusNormal"/>
            </w:pPr>
            <w:r>
              <w:t>В виде электронного документа на указанный выше электронный адрес</w:t>
            </w:r>
          </w:p>
        </w:tc>
      </w:tr>
      <w:tr w:rsidR="00C43DB4">
        <w:tc>
          <w:tcPr>
            <w:tcW w:w="509" w:type="dxa"/>
            <w:vMerge w:val="restart"/>
            <w:vAlign w:val="center"/>
          </w:tcPr>
          <w:p w:rsidR="00C43DB4" w:rsidRDefault="00C43DB4">
            <w:pPr>
              <w:pStyle w:val="ConsPlusNormal"/>
            </w:pPr>
            <w:r>
              <w:t>3</w:t>
            </w:r>
          </w:p>
        </w:tc>
        <w:tc>
          <w:tcPr>
            <w:tcW w:w="5708" w:type="dxa"/>
            <w:gridSpan w:val="6"/>
            <w:vAlign w:val="center"/>
          </w:tcPr>
          <w:p w:rsidR="00C43DB4" w:rsidRDefault="00C43DB4">
            <w:pPr>
              <w:pStyle w:val="ConsPlusNormal"/>
              <w:jc w:val="both"/>
            </w:pPr>
            <w:r>
              <w:t>Подпись заявителя (представителя заявителя):</w:t>
            </w:r>
          </w:p>
        </w:tc>
        <w:tc>
          <w:tcPr>
            <w:tcW w:w="4072" w:type="dxa"/>
            <w:gridSpan w:val="4"/>
            <w:vAlign w:val="center"/>
          </w:tcPr>
          <w:p w:rsidR="00C43DB4" w:rsidRDefault="00C43DB4">
            <w:pPr>
              <w:pStyle w:val="ConsPlusNormal"/>
            </w:pPr>
            <w:r>
              <w:t>Дата:</w:t>
            </w:r>
          </w:p>
        </w:tc>
      </w:tr>
      <w:tr w:rsidR="00C43DB4">
        <w:tc>
          <w:tcPr>
            <w:tcW w:w="509" w:type="dxa"/>
            <w:vMerge/>
          </w:tcPr>
          <w:p w:rsidR="00C43DB4" w:rsidRDefault="00C43DB4">
            <w:pPr>
              <w:pStyle w:val="ConsPlusNormal"/>
            </w:pPr>
          </w:p>
        </w:tc>
        <w:tc>
          <w:tcPr>
            <w:tcW w:w="5708" w:type="dxa"/>
            <w:gridSpan w:val="6"/>
            <w:vAlign w:val="center"/>
          </w:tcPr>
          <w:p w:rsidR="00C43DB4" w:rsidRDefault="00C43DB4">
            <w:pPr>
              <w:pStyle w:val="ConsPlusNormal"/>
            </w:pPr>
            <w:r>
              <w:t>_________ __________________</w:t>
            </w:r>
          </w:p>
        </w:tc>
        <w:tc>
          <w:tcPr>
            <w:tcW w:w="4072" w:type="dxa"/>
            <w:gridSpan w:val="4"/>
            <w:vAlign w:val="center"/>
          </w:tcPr>
          <w:p w:rsidR="00C43DB4" w:rsidRDefault="00C43DB4">
            <w:pPr>
              <w:pStyle w:val="ConsPlusNormal"/>
            </w:pPr>
            <w:r>
              <w:t>"__" ___________ ____ г.</w:t>
            </w:r>
          </w:p>
        </w:tc>
      </w:tr>
      <w:tr w:rsidR="00C43DB4">
        <w:tc>
          <w:tcPr>
            <w:tcW w:w="509" w:type="dxa"/>
            <w:vMerge w:val="restart"/>
            <w:vAlign w:val="center"/>
          </w:tcPr>
          <w:p w:rsidR="00C43DB4" w:rsidRDefault="00C43DB4">
            <w:pPr>
              <w:pStyle w:val="ConsPlusNormal"/>
            </w:pPr>
            <w:r>
              <w:t>4</w:t>
            </w:r>
          </w:p>
        </w:tc>
        <w:tc>
          <w:tcPr>
            <w:tcW w:w="5708" w:type="dxa"/>
            <w:gridSpan w:val="6"/>
            <w:vAlign w:val="center"/>
          </w:tcPr>
          <w:p w:rsidR="00C43DB4" w:rsidRDefault="00C43DB4">
            <w:pPr>
              <w:pStyle w:val="ConsPlusNormal"/>
            </w:pPr>
            <w:r>
              <w:t>Отметка должностного лица, принявшего заявление и приложенные к нему документы:</w:t>
            </w:r>
          </w:p>
        </w:tc>
        <w:tc>
          <w:tcPr>
            <w:tcW w:w="4072" w:type="dxa"/>
            <w:gridSpan w:val="4"/>
            <w:vAlign w:val="center"/>
          </w:tcPr>
          <w:p w:rsidR="00C43DB4" w:rsidRDefault="00C43DB4">
            <w:pPr>
              <w:pStyle w:val="ConsPlusNormal"/>
            </w:pPr>
            <w:r>
              <w:t>Дата:</w:t>
            </w:r>
          </w:p>
        </w:tc>
      </w:tr>
      <w:tr w:rsidR="00C43DB4">
        <w:tc>
          <w:tcPr>
            <w:tcW w:w="509" w:type="dxa"/>
            <w:vMerge/>
          </w:tcPr>
          <w:p w:rsidR="00C43DB4" w:rsidRDefault="00C43DB4">
            <w:pPr>
              <w:pStyle w:val="ConsPlusNormal"/>
            </w:pPr>
          </w:p>
        </w:tc>
        <w:tc>
          <w:tcPr>
            <w:tcW w:w="5708" w:type="dxa"/>
            <w:gridSpan w:val="6"/>
            <w:vAlign w:val="center"/>
          </w:tcPr>
          <w:p w:rsidR="00C43DB4" w:rsidRDefault="00C43DB4">
            <w:pPr>
              <w:pStyle w:val="ConsPlusNormal"/>
            </w:pPr>
            <w:r>
              <w:t>_________ __________________</w:t>
            </w:r>
          </w:p>
        </w:tc>
        <w:tc>
          <w:tcPr>
            <w:tcW w:w="4072" w:type="dxa"/>
            <w:gridSpan w:val="4"/>
            <w:vAlign w:val="center"/>
          </w:tcPr>
          <w:p w:rsidR="00C43DB4" w:rsidRDefault="00C43DB4">
            <w:pPr>
              <w:pStyle w:val="ConsPlusNormal"/>
            </w:pPr>
            <w:r>
              <w:t>"__" ___________ ____ г.</w:t>
            </w:r>
          </w:p>
        </w:tc>
      </w:tr>
    </w:tbl>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both"/>
      </w:pPr>
    </w:p>
    <w:p w:rsidR="00C43DB4" w:rsidRDefault="00C43DB4">
      <w:pPr>
        <w:pStyle w:val="ConsPlusNormal"/>
        <w:jc w:val="right"/>
        <w:outlineLvl w:val="1"/>
      </w:pPr>
      <w:r>
        <w:t>Приложение 2</w:t>
      </w:r>
    </w:p>
    <w:p w:rsidR="00C43DB4" w:rsidRDefault="00C43DB4">
      <w:pPr>
        <w:pStyle w:val="ConsPlusNormal"/>
        <w:jc w:val="right"/>
      </w:pPr>
      <w:r>
        <w:t>к Регламенту</w:t>
      </w:r>
    </w:p>
    <w:p w:rsidR="00C43DB4" w:rsidRDefault="00C43DB4">
      <w:pPr>
        <w:pStyle w:val="ConsPlusNormal"/>
        <w:jc w:val="both"/>
      </w:pPr>
    </w:p>
    <w:p w:rsidR="00C43DB4" w:rsidRDefault="00C43DB4">
      <w:pPr>
        <w:pStyle w:val="ConsPlusNormal"/>
        <w:jc w:val="right"/>
      </w:pPr>
      <w:bookmarkStart w:id="20" w:name="P448"/>
      <w:bookmarkEnd w:id="20"/>
      <w:r>
        <w:t>(бланк заявления об исправлении</w:t>
      </w:r>
    </w:p>
    <w:p w:rsidR="00C43DB4" w:rsidRDefault="00C43DB4">
      <w:pPr>
        <w:pStyle w:val="ConsPlusNormal"/>
        <w:jc w:val="right"/>
      </w:pPr>
      <w:r>
        <w:t>допущенных опечаток и (или) ошибок)</w:t>
      </w:r>
    </w:p>
    <w:p w:rsidR="00C43DB4" w:rsidRDefault="00C43D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531"/>
        <w:gridCol w:w="2172"/>
        <w:gridCol w:w="2698"/>
        <w:gridCol w:w="2370"/>
        <w:gridCol w:w="2001"/>
      </w:tblGrid>
      <w:tr w:rsidR="00C43DB4">
        <w:tc>
          <w:tcPr>
            <w:tcW w:w="445" w:type="dxa"/>
            <w:vAlign w:val="center"/>
          </w:tcPr>
          <w:p w:rsidR="00C43DB4" w:rsidRDefault="00C43DB4">
            <w:pPr>
              <w:pStyle w:val="ConsPlusNormal"/>
              <w:jc w:val="both"/>
            </w:pPr>
            <w:r>
              <w:lastRenderedPageBreak/>
              <w:t>N</w:t>
            </w:r>
          </w:p>
        </w:tc>
        <w:tc>
          <w:tcPr>
            <w:tcW w:w="9772" w:type="dxa"/>
            <w:gridSpan w:val="5"/>
            <w:vAlign w:val="center"/>
          </w:tcPr>
          <w:p w:rsidR="00C43DB4" w:rsidRDefault="00C43DB4">
            <w:pPr>
              <w:pStyle w:val="ConsPlusNormal"/>
              <w:jc w:val="right"/>
            </w:pPr>
            <w:r>
              <w:t>В Комиссию по подготовке Правил землепользования и застройки</w:t>
            </w:r>
          </w:p>
          <w:p w:rsidR="00C43DB4" w:rsidRDefault="00C43DB4">
            <w:pPr>
              <w:pStyle w:val="ConsPlusNormal"/>
              <w:jc w:val="right"/>
            </w:pPr>
            <w:r>
              <w:t>города Тобольска</w:t>
            </w:r>
          </w:p>
        </w:tc>
      </w:tr>
      <w:tr w:rsidR="00C43DB4">
        <w:tc>
          <w:tcPr>
            <w:tcW w:w="445" w:type="dxa"/>
            <w:vMerge w:val="restart"/>
            <w:vAlign w:val="center"/>
          </w:tcPr>
          <w:p w:rsidR="00C43DB4" w:rsidRDefault="00C43DB4">
            <w:pPr>
              <w:pStyle w:val="ConsPlusNormal"/>
              <w:jc w:val="both"/>
            </w:pPr>
            <w:r>
              <w:t>1.</w:t>
            </w:r>
          </w:p>
        </w:tc>
        <w:tc>
          <w:tcPr>
            <w:tcW w:w="2703" w:type="dxa"/>
            <w:gridSpan w:val="2"/>
            <w:vAlign w:val="center"/>
          </w:tcPr>
          <w:p w:rsidR="00C43DB4" w:rsidRDefault="00C43DB4">
            <w:pPr>
              <w:pStyle w:val="ConsPlusNormal"/>
              <w:jc w:val="center"/>
            </w:pPr>
            <w:r>
              <w:t>Заявитель</w:t>
            </w:r>
          </w:p>
        </w:tc>
        <w:tc>
          <w:tcPr>
            <w:tcW w:w="2698" w:type="dxa"/>
            <w:vAlign w:val="center"/>
          </w:tcPr>
          <w:p w:rsidR="00C43DB4" w:rsidRDefault="00C43DB4">
            <w:pPr>
              <w:pStyle w:val="ConsPlusNormal"/>
              <w:jc w:val="center"/>
            </w:pPr>
            <w:r>
              <w:t>Для физических лиц</w:t>
            </w:r>
          </w:p>
          <w:p w:rsidR="00C43DB4" w:rsidRDefault="00C43DB4">
            <w:pPr>
              <w:pStyle w:val="ConsPlusNormal"/>
              <w:jc w:val="center"/>
            </w:pPr>
            <w:r>
              <w:t>фамилия, имя, отчество (при наличии)</w:t>
            </w:r>
          </w:p>
          <w:p w:rsidR="00C43DB4" w:rsidRDefault="00C43DB4">
            <w:pPr>
              <w:pStyle w:val="ConsPlusNormal"/>
            </w:pPr>
          </w:p>
          <w:p w:rsidR="00C43DB4" w:rsidRDefault="00C43DB4">
            <w:pPr>
              <w:pStyle w:val="ConsPlusNormal"/>
              <w:jc w:val="center"/>
            </w:pPr>
            <w:r>
              <w:t>Для юридических лиц:</w:t>
            </w:r>
          </w:p>
          <w:p w:rsidR="00C43DB4" w:rsidRDefault="00C43DB4">
            <w:pPr>
              <w:pStyle w:val="ConsPlusNormal"/>
              <w:jc w:val="center"/>
            </w:pPr>
            <w:r>
              <w:t>полное наименование юридического лица</w:t>
            </w:r>
          </w:p>
        </w:tc>
        <w:tc>
          <w:tcPr>
            <w:tcW w:w="2370" w:type="dxa"/>
            <w:vAlign w:val="center"/>
          </w:tcPr>
          <w:p w:rsidR="00C43DB4" w:rsidRDefault="00C43DB4">
            <w:pPr>
              <w:pStyle w:val="ConsPlusNormal"/>
              <w:jc w:val="center"/>
            </w:pPr>
            <w:r>
              <w:t>Для физических лиц</w:t>
            </w:r>
          </w:p>
          <w:p w:rsidR="00C43DB4" w:rsidRDefault="00C43DB4">
            <w:pPr>
              <w:pStyle w:val="ConsPlusNormal"/>
              <w:jc w:val="center"/>
            </w:pPr>
            <w:r>
              <w:t>документ, удостоверяющий личность (вид, серия, номер, выдавший орган, дата выдачи, код подразделения)</w:t>
            </w:r>
          </w:p>
          <w:p w:rsidR="00C43DB4" w:rsidRDefault="00C43DB4">
            <w:pPr>
              <w:pStyle w:val="ConsPlusNormal"/>
            </w:pPr>
          </w:p>
          <w:p w:rsidR="00C43DB4" w:rsidRDefault="00C43DB4">
            <w:pPr>
              <w:pStyle w:val="ConsPlusNormal"/>
              <w:jc w:val="center"/>
            </w:pPr>
            <w:r>
              <w:t>Для юридических лиц:</w:t>
            </w:r>
          </w:p>
          <w:p w:rsidR="00C43DB4" w:rsidRDefault="00C43DB4">
            <w:pPr>
              <w:pStyle w:val="ConsPlusNormal"/>
              <w:jc w:val="center"/>
            </w:pPr>
            <w:r>
              <w:t>ОГРН</w:t>
            </w:r>
          </w:p>
        </w:tc>
        <w:tc>
          <w:tcPr>
            <w:tcW w:w="2001" w:type="dxa"/>
            <w:vAlign w:val="center"/>
          </w:tcPr>
          <w:p w:rsidR="00C43DB4" w:rsidRDefault="00C43DB4">
            <w:pPr>
              <w:pStyle w:val="ConsPlusNormal"/>
              <w:jc w:val="center"/>
            </w:pPr>
            <w:r>
              <w:t>Контактные данные (почтовый адрес, номер телефона, адрес электронной почты)</w:t>
            </w:r>
          </w:p>
        </w:tc>
      </w:tr>
      <w:tr w:rsidR="00C43DB4">
        <w:tc>
          <w:tcPr>
            <w:tcW w:w="445" w:type="dxa"/>
            <w:vMerge/>
          </w:tcPr>
          <w:p w:rsidR="00C43DB4" w:rsidRDefault="00C43DB4">
            <w:pPr>
              <w:pStyle w:val="ConsPlusNormal"/>
            </w:pPr>
          </w:p>
        </w:tc>
        <w:tc>
          <w:tcPr>
            <w:tcW w:w="531" w:type="dxa"/>
            <w:vAlign w:val="center"/>
          </w:tcPr>
          <w:p w:rsidR="00C43DB4" w:rsidRDefault="00C43DB4">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43DB4" w:rsidRDefault="00C43DB4">
            <w:pPr>
              <w:pStyle w:val="ConsPlusNormal"/>
              <w:jc w:val="both"/>
            </w:pPr>
            <w:r>
              <w:t>Физическое лицо</w:t>
            </w:r>
          </w:p>
        </w:tc>
        <w:tc>
          <w:tcPr>
            <w:tcW w:w="2698" w:type="dxa"/>
            <w:vAlign w:val="center"/>
          </w:tcPr>
          <w:p w:rsidR="00C43DB4" w:rsidRDefault="00C43DB4">
            <w:pPr>
              <w:pStyle w:val="ConsPlusNormal"/>
            </w:pPr>
          </w:p>
        </w:tc>
        <w:tc>
          <w:tcPr>
            <w:tcW w:w="2370" w:type="dxa"/>
            <w:vAlign w:val="center"/>
          </w:tcPr>
          <w:p w:rsidR="00C43DB4" w:rsidRDefault="00C43DB4">
            <w:pPr>
              <w:pStyle w:val="ConsPlusNormal"/>
            </w:pPr>
          </w:p>
        </w:tc>
        <w:tc>
          <w:tcPr>
            <w:tcW w:w="2001" w:type="dxa"/>
            <w:vAlign w:val="center"/>
          </w:tcPr>
          <w:p w:rsidR="00C43DB4" w:rsidRDefault="00C43DB4">
            <w:pPr>
              <w:pStyle w:val="ConsPlusNormal"/>
            </w:pPr>
          </w:p>
        </w:tc>
      </w:tr>
      <w:tr w:rsidR="00C43DB4">
        <w:tc>
          <w:tcPr>
            <w:tcW w:w="445" w:type="dxa"/>
            <w:vMerge/>
          </w:tcPr>
          <w:p w:rsidR="00C43DB4" w:rsidRDefault="00C43DB4">
            <w:pPr>
              <w:pStyle w:val="ConsPlusNormal"/>
            </w:pPr>
          </w:p>
        </w:tc>
        <w:tc>
          <w:tcPr>
            <w:tcW w:w="531" w:type="dxa"/>
            <w:vAlign w:val="center"/>
          </w:tcPr>
          <w:p w:rsidR="00C43DB4" w:rsidRDefault="00C43DB4">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43DB4" w:rsidRDefault="00C43DB4">
            <w:pPr>
              <w:pStyle w:val="ConsPlusNormal"/>
              <w:jc w:val="both"/>
            </w:pPr>
            <w:r>
              <w:t>Юридическое лицо</w:t>
            </w:r>
          </w:p>
        </w:tc>
        <w:tc>
          <w:tcPr>
            <w:tcW w:w="2698" w:type="dxa"/>
            <w:vAlign w:val="center"/>
          </w:tcPr>
          <w:p w:rsidR="00C43DB4" w:rsidRDefault="00C43DB4">
            <w:pPr>
              <w:pStyle w:val="ConsPlusNormal"/>
            </w:pPr>
          </w:p>
        </w:tc>
        <w:tc>
          <w:tcPr>
            <w:tcW w:w="2370" w:type="dxa"/>
            <w:vAlign w:val="center"/>
          </w:tcPr>
          <w:p w:rsidR="00C43DB4" w:rsidRDefault="00C43DB4">
            <w:pPr>
              <w:pStyle w:val="ConsPlusNormal"/>
            </w:pPr>
          </w:p>
        </w:tc>
        <w:tc>
          <w:tcPr>
            <w:tcW w:w="2001" w:type="dxa"/>
            <w:vAlign w:val="center"/>
          </w:tcPr>
          <w:p w:rsidR="00C43DB4" w:rsidRDefault="00C43DB4">
            <w:pPr>
              <w:pStyle w:val="ConsPlusNormal"/>
            </w:pPr>
          </w:p>
        </w:tc>
      </w:tr>
      <w:tr w:rsidR="00C43DB4">
        <w:tc>
          <w:tcPr>
            <w:tcW w:w="445" w:type="dxa"/>
            <w:vMerge/>
          </w:tcPr>
          <w:p w:rsidR="00C43DB4" w:rsidRDefault="00C43DB4">
            <w:pPr>
              <w:pStyle w:val="ConsPlusNormal"/>
            </w:pPr>
          </w:p>
        </w:tc>
        <w:tc>
          <w:tcPr>
            <w:tcW w:w="531" w:type="dxa"/>
            <w:vAlign w:val="center"/>
          </w:tcPr>
          <w:p w:rsidR="00C43DB4" w:rsidRDefault="00C43DB4">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43DB4" w:rsidRDefault="00C43DB4">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698" w:type="dxa"/>
            <w:vAlign w:val="center"/>
          </w:tcPr>
          <w:p w:rsidR="00C43DB4" w:rsidRDefault="00C43DB4">
            <w:pPr>
              <w:pStyle w:val="ConsPlusNormal"/>
            </w:pPr>
          </w:p>
        </w:tc>
        <w:tc>
          <w:tcPr>
            <w:tcW w:w="2370" w:type="dxa"/>
            <w:vAlign w:val="center"/>
          </w:tcPr>
          <w:p w:rsidR="00C43DB4" w:rsidRDefault="00C43DB4">
            <w:pPr>
              <w:pStyle w:val="ConsPlusNormal"/>
            </w:pPr>
          </w:p>
        </w:tc>
        <w:tc>
          <w:tcPr>
            <w:tcW w:w="2001" w:type="dxa"/>
            <w:vAlign w:val="center"/>
          </w:tcPr>
          <w:p w:rsidR="00C43DB4" w:rsidRDefault="00C43DB4">
            <w:pPr>
              <w:pStyle w:val="ConsPlusNormal"/>
            </w:pPr>
          </w:p>
        </w:tc>
      </w:tr>
      <w:tr w:rsidR="00C43DB4">
        <w:tc>
          <w:tcPr>
            <w:tcW w:w="10217" w:type="dxa"/>
            <w:gridSpan w:val="6"/>
            <w:vAlign w:val="center"/>
          </w:tcPr>
          <w:p w:rsidR="00C43DB4" w:rsidRDefault="00C43DB4">
            <w:pPr>
              <w:pStyle w:val="ConsPlusNormal"/>
              <w:ind w:firstLine="283"/>
              <w:jc w:val="both"/>
            </w:pPr>
            <w:r>
              <w:t>Прошу исправить допущенную ошибку (опечатку) в _________________________________</w:t>
            </w:r>
          </w:p>
          <w:p w:rsidR="00C43DB4" w:rsidRDefault="00C43DB4">
            <w:pPr>
              <w:pStyle w:val="ConsPlusNormal"/>
              <w:jc w:val="both"/>
            </w:pPr>
            <w:r>
              <w:t>________________________________________________________________________________</w:t>
            </w:r>
          </w:p>
          <w:p w:rsidR="00C43DB4" w:rsidRDefault="00C43DB4">
            <w:pPr>
              <w:pStyle w:val="ConsPlusNormal"/>
              <w:jc w:val="center"/>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C43DB4" w:rsidRDefault="00C43DB4">
            <w:pPr>
              <w:pStyle w:val="ConsPlusNormal"/>
              <w:ind w:firstLine="283"/>
              <w:jc w:val="both"/>
            </w:pPr>
            <w:r>
              <w:t>заключающуюся в _______________________________________________________________</w:t>
            </w:r>
          </w:p>
          <w:p w:rsidR="00C43DB4" w:rsidRDefault="00C43DB4">
            <w:pPr>
              <w:pStyle w:val="ConsPlusNormal"/>
              <w:jc w:val="both"/>
            </w:pPr>
            <w:r>
              <w:t>_________________________________________________________________________________</w:t>
            </w:r>
          </w:p>
          <w:p w:rsidR="00C43DB4" w:rsidRDefault="00C43DB4">
            <w:pPr>
              <w:pStyle w:val="ConsPlusNormal"/>
              <w:jc w:val="both"/>
            </w:pPr>
            <w:r>
              <w:lastRenderedPageBreak/>
              <w:t>_________________________________________________________________________________</w:t>
            </w:r>
          </w:p>
          <w:p w:rsidR="00C43DB4" w:rsidRDefault="00C43DB4">
            <w:pPr>
              <w:pStyle w:val="ConsPlusNormal"/>
              <w:jc w:val="center"/>
            </w:pPr>
            <w:r>
              <w:t>(указывается описание опечатки (ошибки), при необходимости указывается документ, подтверждающий наличие ошибки (опечатки))</w:t>
            </w:r>
          </w:p>
        </w:tc>
      </w:tr>
      <w:tr w:rsidR="00C43DB4">
        <w:tc>
          <w:tcPr>
            <w:tcW w:w="10217" w:type="dxa"/>
            <w:gridSpan w:val="6"/>
            <w:vAlign w:val="center"/>
          </w:tcPr>
          <w:p w:rsidR="00C43DB4" w:rsidRDefault="00C43DB4">
            <w:pPr>
              <w:pStyle w:val="ConsPlusNormal"/>
              <w:jc w:val="center"/>
            </w:pPr>
            <w:r>
              <w:lastRenderedPageBreak/>
              <w:t>Результат муниципальной услуги прошу направить в мой адрес следующим способом:</w:t>
            </w:r>
          </w:p>
          <w:p w:rsidR="00C43DB4" w:rsidRDefault="00C43DB4">
            <w:pPr>
              <w:pStyle w:val="ConsPlusNormal"/>
              <w:ind w:firstLine="283"/>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электронном виде на электронный адрес ____________________________________</w:t>
            </w:r>
          </w:p>
          <w:p w:rsidR="00C43DB4" w:rsidRDefault="00C43DB4">
            <w:pPr>
              <w:pStyle w:val="ConsPlusNormal"/>
              <w:ind w:firstLine="283"/>
              <w:jc w:val="both"/>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почтовый адрес ___________________________________</w:t>
            </w:r>
          </w:p>
          <w:p w:rsidR="00C43DB4" w:rsidRDefault="00C43DB4">
            <w:pPr>
              <w:pStyle w:val="ConsPlusNormal"/>
              <w:ind w:firstLine="283"/>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C43DB4">
        <w:tc>
          <w:tcPr>
            <w:tcW w:w="976" w:type="dxa"/>
            <w:gridSpan w:val="2"/>
            <w:vMerge w:val="restart"/>
            <w:vAlign w:val="center"/>
          </w:tcPr>
          <w:p w:rsidR="00C43DB4" w:rsidRDefault="00C43DB4">
            <w:pPr>
              <w:pStyle w:val="ConsPlusNormal"/>
              <w:jc w:val="center"/>
            </w:pPr>
            <w:r>
              <w:t>2.</w:t>
            </w:r>
          </w:p>
        </w:tc>
        <w:tc>
          <w:tcPr>
            <w:tcW w:w="4870" w:type="dxa"/>
            <w:gridSpan w:val="2"/>
            <w:vAlign w:val="center"/>
          </w:tcPr>
          <w:p w:rsidR="00C43DB4" w:rsidRDefault="00C43DB4">
            <w:pPr>
              <w:pStyle w:val="ConsPlusNormal"/>
              <w:jc w:val="center"/>
            </w:pPr>
            <w:r>
              <w:t>Подпись заявителя (представителя заявителя)</w:t>
            </w:r>
          </w:p>
        </w:tc>
        <w:tc>
          <w:tcPr>
            <w:tcW w:w="4371" w:type="dxa"/>
            <w:gridSpan w:val="2"/>
            <w:vAlign w:val="center"/>
          </w:tcPr>
          <w:p w:rsidR="00C43DB4" w:rsidRDefault="00C43DB4">
            <w:pPr>
              <w:pStyle w:val="ConsPlusNormal"/>
              <w:jc w:val="center"/>
            </w:pPr>
            <w:r>
              <w:t>Дата:</w:t>
            </w:r>
          </w:p>
        </w:tc>
      </w:tr>
      <w:tr w:rsidR="00C43DB4">
        <w:tc>
          <w:tcPr>
            <w:tcW w:w="976" w:type="dxa"/>
            <w:gridSpan w:val="2"/>
            <w:vMerge/>
          </w:tcPr>
          <w:p w:rsidR="00C43DB4" w:rsidRDefault="00C43DB4">
            <w:pPr>
              <w:pStyle w:val="ConsPlusNormal"/>
            </w:pPr>
          </w:p>
        </w:tc>
        <w:tc>
          <w:tcPr>
            <w:tcW w:w="4870" w:type="dxa"/>
            <w:gridSpan w:val="2"/>
            <w:vAlign w:val="center"/>
          </w:tcPr>
          <w:p w:rsidR="00C43DB4" w:rsidRDefault="00C43DB4">
            <w:pPr>
              <w:pStyle w:val="ConsPlusNormal"/>
              <w:jc w:val="center"/>
            </w:pPr>
            <w:r>
              <w:t>_____________ ____________________</w:t>
            </w:r>
          </w:p>
          <w:p w:rsidR="00C43DB4" w:rsidRDefault="00C43DB4">
            <w:pPr>
              <w:pStyle w:val="ConsPlusNormal"/>
              <w:jc w:val="center"/>
            </w:pPr>
            <w:r>
              <w:t>(подпись) (Инициалы, фамилия)</w:t>
            </w:r>
          </w:p>
        </w:tc>
        <w:tc>
          <w:tcPr>
            <w:tcW w:w="4371" w:type="dxa"/>
            <w:gridSpan w:val="2"/>
            <w:vAlign w:val="center"/>
          </w:tcPr>
          <w:p w:rsidR="00C43DB4" w:rsidRDefault="00C43DB4">
            <w:pPr>
              <w:pStyle w:val="ConsPlusNormal"/>
              <w:jc w:val="both"/>
            </w:pPr>
            <w:r>
              <w:t>"_____" _______________ _________ г.</w:t>
            </w:r>
          </w:p>
        </w:tc>
      </w:tr>
      <w:tr w:rsidR="00C43DB4">
        <w:tc>
          <w:tcPr>
            <w:tcW w:w="976" w:type="dxa"/>
            <w:gridSpan w:val="2"/>
            <w:vAlign w:val="center"/>
          </w:tcPr>
          <w:p w:rsidR="00C43DB4" w:rsidRDefault="00C43DB4">
            <w:pPr>
              <w:pStyle w:val="ConsPlusNormal"/>
              <w:jc w:val="center"/>
            </w:pPr>
            <w:r>
              <w:t>3.</w:t>
            </w:r>
          </w:p>
        </w:tc>
        <w:tc>
          <w:tcPr>
            <w:tcW w:w="4870" w:type="dxa"/>
            <w:gridSpan w:val="2"/>
            <w:vAlign w:val="center"/>
          </w:tcPr>
          <w:p w:rsidR="00C43DB4" w:rsidRDefault="00C43DB4">
            <w:pPr>
              <w:pStyle w:val="ConsPlusNormal"/>
            </w:pPr>
            <w:r>
              <w:t>Отметка должностного лица, принявшего заявление и приложенные к нему документы:</w:t>
            </w:r>
          </w:p>
          <w:p w:rsidR="00C43DB4" w:rsidRDefault="00C43DB4">
            <w:pPr>
              <w:pStyle w:val="ConsPlusNormal"/>
              <w:jc w:val="center"/>
            </w:pPr>
            <w:r>
              <w:t>_____________ ____________________</w:t>
            </w:r>
          </w:p>
          <w:p w:rsidR="00C43DB4" w:rsidRDefault="00C43DB4">
            <w:pPr>
              <w:pStyle w:val="ConsPlusNormal"/>
              <w:jc w:val="center"/>
            </w:pPr>
            <w:r>
              <w:t>(подпись) (Инициалы, фамилия)</w:t>
            </w:r>
          </w:p>
        </w:tc>
        <w:tc>
          <w:tcPr>
            <w:tcW w:w="4371" w:type="dxa"/>
            <w:gridSpan w:val="2"/>
            <w:vAlign w:val="center"/>
          </w:tcPr>
          <w:p w:rsidR="00C43DB4" w:rsidRDefault="00C43DB4">
            <w:pPr>
              <w:pStyle w:val="ConsPlusNormal"/>
              <w:jc w:val="center"/>
            </w:pPr>
            <w:r>
              <w:t>Дата:</w:t>
            </w:r>
          </w:p>
          <w:p w:rsidR="00C43DB4" w:rsidRDefault="00C43DB4">
            <w:pPr>
              <w:pStyle w:val="ConsPlusNormal"/>
            </w:pPr>
          </w:p>
          <w:p w:rsidR="00C43DB4" w:rsidRDefault="00C43DB4">
            <w:pPr>
              <w:pStyle w:val="ConsPlusNormal"/>
            </w:pPr>
          </w:p>
          <w:p w:rsidR="00C43DB4" w:rsidRDefault="00C43DB4">
            <w:pPr>
              <w:pStyle w:val="ConsPlusNormal"/>
              <w:jc w:val="center"/>
            </w:pPr>
            <w:r>
              <w:t>"_____" _______________ _________ г.</w:t>
            </w:r>
          </w:p>
        </w:tc>
      </w:tr>
    </w:tbl>
    <w:p w:rsidR="00C43DB4" w:rsidRDefault="00C43DB4">
      <w:pPr>
        <w:pStyle w:val="ConsPlusNormal"/>
        <w:jc w:val="both"/>
      </w:pPr>
    </w:p>
    <w:p w:rsidR="00C43DB4" w:rsidRDefault="00C43DB4">
      <w:pPr>
        <w:pStyle w:val="ConsPlusNormal"/>
        <w:jc w:val="both"/>
      </w:pPr>
    </w:p>
    <w:p w:rsidR="00C43DB4" w:rsidRDefault="00C43DB4">
      <w:pPr>
        <w:pStyle w:val="ConsPlusNormal"/>
        <w:pBdr>
          <w:bottom w:val="single" w:sz="6" w:space="0" w:color="auto"/>
        </w:pBdr>
        <w:spacing w:before="100" w:after="100"/>
        <w:jc w:val="both"/>
        <w:rPr>
          <w:sz w:val="2"/>
          <w:szCs w:val="2"/>
        </w:rPr>
      </w:pPr>
    </w:p>
    <w:p w:rsidR="00BB7654" w:rsidRDefault="00BB7654"/>
    <w:sectPr w:rsidR="00BB76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B4"/>
    <w:rsid w:val="00BB7654"/>
    <w:rsid w:val="00C4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39BC3-ED09-4729-B3A8-1A0E5C37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D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3D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3D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B85BA8DF45949D58959A13DA76CA61624FA66073DAB6FB44EAB9DDCD557C425CB860CF2D51E9AF7630E47E01F39A0FEC4BbAJ" TargetMode="External"/><Relationship Id="rId13" Type="http://schemas.openxmlformats.org/officeDocument/2006/relationships/hyperlink" Target="consultantplus://offline/ref=58B85BA8DF45949D58959A13DA76CA61624FA66073D5B0FE43EAB9DDCD557C425CB860CF2D51E9AF7630E47E01F39A0FEC4BbAJ" TargetMode="External"/><Relationship Id="rId18" Type="http://schemas.openxmlformats.org/officeDocument/2006/relationships/hyperlink" Target="consultantplus://offline/ref=58B85BA8DF45949D5895841ECC1A946E6046FA6C70D8BAAB1CBFBF8A92057A171CF866997B1DBFA92361BE2B0FEC9811EEBA85B53BC942b8J" TargetMode="External"/><Relationship Id="rId26" Type="http://schemas.openxmlformats.org/officeDocument/2006/relationships/hyperlink" Target="consultantplus://offline/ref=58B85BA8DF45949D5895841ECC1A946E6044FE6F70D9BAAB1CBFBF8A92057A170EF83E967D15A2A2742EF87E004EbEJ" TargetMode="External"/><Relationship Id="rId3" Type="http://schemas.openxmlformats.org/officeDocument/2006/relationships/webSettings" Target="webSettings.xml"/><Relationship Id="rId21" Type="http://schemas.openxmlformats.org/officeDocument/2006/relationships/hyperlink" Target="consultantplus://offline/ref=58B85BA8DF45949D5895841ECC1A946E6045F86572DCBAAB1CBFBF8A92057A170EF83E967D15A2A2742EF87E004EbEJ" TargetMode="External"/><Relationship Id="rId34" Type="http://schemas.openxmlformats.org/officeDocument/2006/relationships/hyperlink" Target="consultantplus://offline/ref=58B85BA8DF45949D58959A13DA76CA61624FA66073D8B3FB44EEB9DDCD557C425CB860CF3F51B1A37732F27606E6CC5EAAEC96B63BD52B755528058A45b5J" TargetMode="External"/><Relationship Id="rId7" Type="http://schemas.openxmlformats.org/officeDocument/2006/relationships/hyperlink" Target="consultantplus://offline/ref=58B85BA8DF45949D58959A13DA76CA61624FA66073D5B0FE44E2B9DDCD557C425CB860CF3F51B1A37731F97A05E6CC5EAAEC96B63BD52B755528058A45b5J" TargetMode="External"/><Relationship Id="rId12" Type="http://schemas.openxmlformats.org/officeDocument/2006/relationships/hyperlink" Target="consultantplus://offline/ref=58B85BA8DF45949D58959A13DA76CA61624FA66073DAB6FB44EAB9DDCD557C425CB860CF3F51B1A37730F87E07E6CC5EAAEC96B63BD52B755528058A45b5J" TargetMode="External"/><Relationship Id="rId17" Type="http://schemas.openxmlformats.org/officeDocument/2006/relationships/hyperlink" Target="consultantplus://offline/ref=58B85BA8DF45949D5895841ECC1A946E6046FA6C77DBBAAB1CBFBF8A92057A171CF8669A7C15BCAA7F3BAE2F46B8950EEEA79BB425C92B7444b8J" TargetMode="External"/><Relationship Id="rId25" Type="http://schemas.openxmlformats.org/officeDocument/2006/relationships/hyperlink" Target="consultantplus://offline/ref=58B85BA8DF45949D58959A13DA76CA61624FA66073DFB6FE45E3B9DDCD557C425CB860CF3F51B1A37730FA7E0AE6CC5EAAEC96B63BD52B755528058A45b5J" TargetMode="External"/><Relationship Id="rId33" Type="http://schemas.openxmlformats.org/officeDocument/2006/relationships/hyperlink" Target="consultantplus://offline/ref=58B85BA8DF45949D5895841ECC1A946E6046FA6C70D8BAAB1CBFBF8A92057A170EF83E967D15A2A2742EF87E004EbEJ" TargetMode="External"/><Relationship Id="rId2" Type="http://schemas.openxmlformats.org/officeDocument/2006/relationships/settings" Target="settings.xml"/><Relationship Id="rId16" Type="http://schemas.openxmlformats.org/officeDocument/2006/relationships/hyperlink" Target="consultantplus://offline/ref=58B85BA8DF45949D5895841ECC1A946E6046FA6D77D9BAAB1CBFBF8A92057A171CF8669A7C15BEA37F3BAE2F46B8950EEEA79BB425C92B7444b8J" TargetMode="External"/><Relationship Id="rId20" Type="http://schemas.openxmlformats.org/officeDocument/2006/relationships/hyperlink" Target="consultantplus://offline/ref=58B85BA8DF45949D5895841ECC1A946E6046F96C77DEBAAB1CBFBF8A92057A171CF8669A7C15BCA3773BAE2F46B8950EEEA79BB425C92B7444b8J" TargetMode="External"/><Relationship Id="rId29" Type="http://schemas.openxmlformats.org/officeDocument/2006/relationships/hyperlink" Target="consultantplus://offline/ref=58B85BA8DF45949D5895841ECC1A946E6046FA6C70D8BAAB1CBFBF8A92057A171CF8669A7C15BAA07F3BAE2F46B8950EEEA79BB425C92B7444b8J" TargetMode="External"/><Relationship Id="rId1" Type="http://schemas.openxmlformats.org/officeDocument/2006/relationships/styles" Target="styles.xml"/><Relationship Id="rId6" Type="http://schemas.openxmlformats.org/officeDocument/2006/relationships/hyperlink" Target="consultantplus://offline/ref=58B85BA8DF45949D58959A13DA76CA61624FA66073D5B0FE44E2B9DDCD557C425CB860CF3F51B1A37730FF7C03E6CC5EAAEC96B63BD52B755528058A45b5J" TargetMode="External"/><Relationship Id="rId11" Type="http://schemas.openxmlformats.org/officeDocument/2006/relationships/hyperlink" Target="consultantplus://offline/ref=58B85BA8DF45949D5895841ECC1A946E6046FA6D71D9BAAB1CBFBF8A92057A170EF83E967D15A2A2742EF87E004EbEJ" TargetMode="External"/><Relationship Id="rId24" Type="http://schemas.openxmlformats.org/officeDocument/2006/relationships/hyperlink" Target="consultantplus://offline/ref=58B85BA8DF45949D5895841ECC1A946E6046F96C77DEBAAB1CBFBF8A92057A171CF8669A7C15BCA3773BAE2F46B8950EEEA79BB425C92B7444b8J" TargetMode="External"/><Relationship Id="rId32" Type="http://schemas.openxmlformats.org/officeDocument/2006/relationships/image" Target="media/image1.wmf"/><Relationship Id="rId5" Type="http://schemas.openxmlformats.org/officeDocument/2006/relationships/hyperlink" Target="consultantplus://offline/ref=58B85BA8DF45949D5895841ECC1A946E6044FD6571DFBAAB1CBFBF8A92057A170EF83E967D15A2A2742EF87E004EbEJ" TargetMode="External"/><Relationship Id="rId15" Type="http://schemas.openxmlformats.org/officeDocument/2006/relationships/hyperlink" Target="consultantplus://offline/ref=58B85BA8DF45949D5895841ECC1A946E674CFD6D72D9BAAB1CBFBF8A92057A170EF83E967D15A2A2742EF87E004EbEJ" TargetMode="External"/><Relationship Id="rId23" Type="http://schemas.openxmlformats.org/officeDocument/2006/relationships/hyperlink" Target="consultantplus://offline/ref=58B85BA8DF45949D5895841ECC1A946E6044FE6F70D9BAAB1CBFBF8A92057A171CF8669A7C15BCA3753BAE2F46B8950EEEA79BB425C92B7444b8J" TargetMode="External"/><Relationship Id="rId28" Type="http://schemas.openxmlformats.org/officeDocument/2006/relationships/hyperlink" Target="consultantplus://offline/ref=58B85BA8DF45949D5895841ECC1A946E6046FA6C70D8BAAB1CBFBF8A92057A170EF83E967D15A2A2742EF87E004EbEJ" TargetMode="External"/><Relationship Id="rId36" Type="http://schemas.openxmlformats.org/officeDocument/2006/relationships/theme" Target="theme/theme1.xml"/><Relationship Id="rId10" Type="http://schemas.openxmlformats.org/officeDocument/2006/relationships/hyperlink" Target="consultantplus://offline/ref=58B85BA8DF45949D58959A13DA76CA61624FA66073DAB6FB44EAB9DDCD557C425CB860CF2D51E9AF7630E47E01F39A0FEC4BbAJ" TargetMode="External"/><Relationship Id="rId19" Type="http://schemas.openxmlformats.org/officeDocument/2006/relationships/hyperlink" Target="consultantplus://offline/ref=58B85BA8DF45949D5895841ECC1A946E6046FA6C70D8BAAB1CBFBF8A92057A171CF866997B1DBFA92361BE2B0FEC9811EEBA85B53BC942b8J" TargetMode="External"/><Relationship Id="rId31" Type="http://schemas.openxmlformats.org/officeDocument/2006/relationships/hyperlink" Target="consultantplus://offline/ref=58B85BA8DF45949D5895841ECC1A946E6044FE6F70D9BAAB1CBFBF8A92057A171CF8669A7E11B7F62674AF7303ED860FEDA799B7394Cb8J" TargetMode="External"/><Relationship Id="rId4" Type="http://schemas.openxmlformats.org/officeDocument/2006/relationships/hyperlink" Target="consultantplus://offline/ref=58B85BA8DF45949D5895841ECC1A946E6044FE6F70D9BAAB1CBFBF8A92057A170EF83E967D15A2A2742EF87E004EbEJ" TargetMode="External"/><Relationship Id="rId9" Type="http://schemas.openxmlformats.org/officeDocument/2006/relationships/hyperlink" Target="consultantplus://offline/ref=58B85BA8DF45949D58959A13DA76CA61624FA66073DAB6FB44EAB9DDCD557C425CB860CF3F51B1A37730FA7E01E6CC5EAAEC96B63BD52B755528058A45b5J" TargetMode="External"/><Relationship Id="rId14" Type="http://schemas.openxmlformats.org/officeDocument/2006/relationships/hyperlink" Target="consultantplus://offline/ref=58B85BA8DF45949D58959A13DA76CA61624FA66073D5B0FE43EAB9DDCD557C425CB860CF2D51E9AF7630E47E01F39A0FEC4BbAJ" TargetMode="External"/><Relationship Id="rId22" Type="http://schemas.openxmlformats.org/officeDocument/2006/relationships/hyperlink" Target="consultantplus://offline/ref=58B85BA8DF45949D5895841ECC1A946E6044FE6F70D9BAAB1CBFBF8A92057A171CF8669A7C15BCA3753BAE2F46B8950EEEA79BB425C92B7444b8J" TargetMode="External"/><Relationship Id="rId27" Type="http://schemas.openxmlformats.org/officeDocument/2006/relationships/hyperlink" Target="consultantplus://offline/ref=58B85BA8DF45949D5895841ECC1A946E674DF96B71DBBAAB1CBFBF8A92057A170EF83E967D15A2A2742EF87E004EbEJ" TargetMode="External"/><Relationship Id="rId30" Type="http://schemas.openxmlformats.org/officeDocument/2006/relationships/hyperlink" Target="consultantplus://offline/ref=58B85BA8DF45949D5895841ECC1A946E6044FE6F70D9BAAB1CBFBF8A92057A171CF866997D1CB7F62674AF7303ED860FEDA799B7394Cb8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10168</Words>
  <Characters>57962</Characters>
  <Application>Microsoft Office Word</Application>
  <DocSecurity>0</DocSecurity>
  <Lines>483</Lines>
  <Paragraphs>135</Paragraphs>
  <ScaleCrop>false</ScaleCrop>
  <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2023-03-10T09:27:00Z</dcterms:created>
  <dcterms:modified xsi:type="dcterms:W3CDTF">2023-03-10T09:29:00Z</dcterms:modified>
</cp:coreProperties>
</file>