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B4A" w:rsidRPr="009C3278" w:rsidRDefault="0044705B" w:rsidP="009C3278">
      <w:pPr>
        <w:pStyle w:val="20"/>
        <w:pageBreakBefore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bookmarkStart w:id="0" w:name="_Toc136321769"/>
      <w:bookmarkStart w:id="1" w:name="_Toc136151950"/>
      <w:bookmarkStart w:id="2" w:name="_Toc1363217692"/>
      <w:bookmarkStart w:id="3" w:name="_Toc1361519502"/>
      <w:bookmarkStart w:id="4" w:name="_Toc1363217691"/>
      <w:bookmarkStart w:id="5" w:name="_Toc1361519501"/>
      <w:bookmarkStart w:id="6" w:name="Par614"/>
      <w:bookmarkStart w:id="7" w:name="Par330"/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9C3278">
        <w:rPr>
          <w:rFonts w:ascii="Arial" w:hAnsi="Arial" w:cs="Arial"/>
          <w:sz w:val="24"/>
          <w:szCs w:val="24"/>
          <w14:glow w14:rad="0">
            <w14:schemeClr w14:val="bg1"/>
          </w14:glow>
        </w:rPr>
        <w:t>Приложение 2</w:t>
      </w:r>
    </w:p>
    <w:p w:rsidR="00077B4A" w:rsidRPr="009C3278" w:rsidRDefault="0044705B" w:rsidP="009C3278">
      <w:pPr>
        <w:pStyle w:val="ConsPlusNormal"/>
        <w:shd w:val="clear" w:color="auto" w:fill="FFFFFF" w:themeFill="background1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sz w:val="24"/>
          <w:szCs w:val="24"/>
          <w14:glow w14:rad="0">
            <w14:schemeClr w14:val="bg1"/>
          </w14:glow>
        </w:rPr>
        <w:t>к Регламенту</w:t>
      </w:r>
    </w:p>
    <w:p w:rsidR="00077B4A" w:rsidRPr="009C3278" w:rsidRDefault="00077B4A" w:rsidP="009C3278">
      <w:pPr>
        <w:pStyle w:val="ConsPlusNormal"/>
        <w:shd w:val="clear" w:color="auto" w:fill="FFFFFF" w:themeFill="background1"/>
        <w:contextualSpacing/>
        <w:jc w:val="right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В___________________________________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1.___________________________________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      </w:t>
      </w: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BC12A5">
        <w:rPr>
          <w:rFonts w:ascii="Arial" w:hAnsi="Arial" w:cs="Arial"/>
        </w:rPr>
        <w:t>СНИЛС ,</w:t>
      </w: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>место жительства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right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Заявление 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жилого помещения в собственность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                                                                                   Дата __________________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ind w:firstLine="510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Прошу   внести  изменения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9C3278">
        <w:rPr>
          <w:rFonts w:ascii="Arial" w:hAnsi="Arial" w:cs="Arial"/>
          <w:shd w:val="clear" w:color="auto" w:fill="FFFFFF"/>
          <w14:glow w14:rad="0">
            <w14:schemeClr w14:val="bg1"/>
          </w14:glow>
        </w:rPr>
        <w:t xml:space="preserve">го по адресу: ____________________________________________________________________________, 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в связи с: ___________________________________________________________________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                          </w:t>
      </w: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ind w:firstLine="510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9C3278">
        <w:rPr>
          <w:rFonts w:ascii="Arial" w:hAnsi="Arial" w:cs="Arial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9C3278">
        <w:rPr>
          <w:rFonts w:ascii="Arial" w:hAnsi="Arial" w:cs="Arial"/>
          <w14:glow w14:rad="0">
            <w14:schemeClr w14:val="bg1"/>
          </w14:glow>
        </w:rPr>
        <w:t>: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77B4A" w:rsidRPr="009C3278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>Подпись</w:t>
            </w:r>
          </w:p>
        </w:tc>
      </w:tr>
      <w:tr w:rsidR="00077B4A" w:rsidRPr="009C32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</w:tr>
      <w:tr w:rsidR="00077B4A" w:rsidRPr="009C32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</w:tr>
      <w:tr w:rsidR="00077B4A" w:rsidRPr="009C32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</w:tr>
    </w:tbl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ind w:firstLine="510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 )</w:t>
      </w:r>
      <w:r w:rsidRPr="009C3278">
        <w:rPr>
          <w:rFonts w:ascii="Arial" w:hAnsi="Arial" w:cs="Arial"/>
          <w14:glow w14:rad="0">
            <w14:schemeClr w14:val="bg1"/>
          </w14:glow>
        </w:rPr>
        <w:t xml:space="preserve">   </w:t>
      </w:r>
      <w:r w:rsidRPr="009C3278">
        <w:rPr>
          <w:rFonts w:ascii="Arial" w:hAnsi="Arial" w:cs="Arial"/>
          <w:b/>
          <w:bCs/>
          <w14:glow w14:rad="0">
            <w14:schemeClr w14:val="bg1"/>
          </w14:glow>
        </w:rPr>
        <w:t xml:space="preserve">                                     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14:glow w14:rad="0">
            <w14:schemeClr w14:val="bg1"/>
          </w14:glow>
        </w:rPr>
      </w:pPr>
    </w:p>
    <w:p w:rsidR="00077B4A" w:rsidRPr="00BC12A5" w:rsidRDefault="0044705B" w:rsidP="00BC12A5">
      <w:pPr>
        <w:rPr>
          <w:rFonts w:ascii="Arial" w:hAnsi="Arial" w:cs="Arial"/>
        </w:rPr>
      </w:pPr>
      <w:r w:rsidRPr="00BC12A5">
        <w:rPr>
          <w:rFonts w:ascii="Arial" w:hAnsi="Arial" w:cs="Arial"/>
        </w:rPr>
        <w:t>Несовершеннолетний в возрасте от 16 до 18 лет</w:t>
      </w:r>
    </w:p>
    <w:p w:rsidR="00077B4A" w:rsidRPr="00BC12A5" w:rsidRDefault="0044705B" w:rsidP="00BC12A5">
      <w:pPr>
        <w:rPr>
          <w:rFonts w:ascii="Arial" w:hAnsi="Arial" w:cs="Arial"/>
        </w:rPr>
      </w:pPr>
      <w:r w:rsidRPr="00BC12A5">
        <w:rPr>
          <w:rFonts w:ascii="Arial" w:hAnsi="Arial" w:cs="Arial"/>
        </w:rPr>
        <w:t>(ФИО) _______________________________________________________________________</w:t>
      </w:r>
    </w:p>
    <w:p w:rsidR="00077B4A" w:rsidRPr="00BC12A5" w:rsidRDefault="0044705B" w:rsidP="00BC12A5">
      <w:pPr>
        <w:rPr>
          <w:rFonts w:ascii="Arial" w:hAnsi="Arial" w:cs="Arial"/>
        </w:rPr>
      </w:pPr>
      <w:r w:rsidRPr="00BC12A5">
        <w:rPr>
          <w:rFonts w:ascii="Arial" w:hAnsi="Arial" w:cs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77B4A" w:rsidRPr="00BC12A5" w:rsidRDefault="0044705B" w:rsidP="00BC12A5">
      <w:pPr>
        <w:rPr>
          <w:rFonts w:ascii="Arial" w:hAnsi="Arial" w:cs="Arial"/>
        </w:rPr>
      </w:pPr>
      <w:r w:rsidRPr="00BC12A5">
        <w:rPr>
          <w:rFonts w:ascii="Arial" w:hAnsi="Arial" w:cs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77B4A" w:rsidRPr="00BC12A5" w:rsidRDefault="0044705B" w:rsidP="00BC12A5">
      <w:pPr>
        <w:rPr>
          <w:rFonts w:ascii="Arial" w:hAnsi="Arial" w:cs="Arial"/>
        </w:rPr>
      </w:pPr>
      <w:r w:rsidRPr="00BC12A5">
        <w:rPr>
          <w:rFonts w:ascii="Arial" w:hAnsi="Arial" w:cs="Arial"/>
        </w:rPr>
        <w:t xml:space="preserve">(заполняется при наличии соответствующих обстоятельств) </w:t>
      </w:r>
    </w:p>
    <w:p w:rsidR="00077B4A" w:rsidRPr="00BC12A5" w:rsidRDefault="00077B4A" w:rsidP="00BC12A5">
      <w:pPr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077B4A" w:rsidRPr="009C3278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077B4A" w:rsidRPr="009C3278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077B4A" w:rsidP="009C3278">
            <w:pPr>
              <w:shd w:val="clear" w:color="auto" w:fill="FFFFFF" w:themeFill="background1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 xml:space="preserve">направить </w:t>
            </w:r>
            <w:r w:rsidRPr="00BC12A5">
              <w:rPr>
                <w:rFonts w:ascii="Arial" w:hAnsi="Arial" w:cs="Arial"/>
              </w:rPr>
              <w:t>в форме электронного документа, подписанного электронной подписью, на</w:t>
            </w:r>
            <w:r w:rsidRPr="009C3278">
              <w:rPr>
                <w:rFonts w:ascii="Arial" w:hAnsi="Arial" w:cs="Arial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077B4A" w:rsidRPr="009C3278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077B4A" w:rsidP="009C3278">
            <w:pPr>
              <w:shd w:val="clear" w:color="auto" w:fill="FFFFFF" w:themeFill="background1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077B4A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B4A" w:rsidRPr="009C3278" w:rsidRDefault="0044705B" w:rsidP="009C3278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Arial" w:hAnsi="Arial" w:cs="Arial"/>
                <w14:glow w14:rad="0">
                  <w14:schemeClr w14:val="bg1"/>
                </w14:glow>
              </w:rPr>
            </w:pPr>
            <w:r w:rsidRPr="009C3278">
              <w:rPr>
                <w:rStyle w:val="1"/>
                <w:rFonts w:ascii="Arial" w:hAnsi="Arial" w:cs="Arial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lastRenderedPageBreak/>
        <w:t>Подпись заявителя ___________________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Личность   (личности)   заявителя(-ей)   установлена(-ны), подлинность подписи(-ей) заявителя(-ей) удостоверяю.</w:t>
      </w:r>
    </w:p>
    <w:p w:rsidR="00077B4A" w:rsidRPr="009C3278" w:rsidRDefault="00077B4A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__________________________ /ФИО/</w:t>
      </w:r>
    </w:p>
    <w:p w:rsidR="00077B4A" w:rsidRPr="009C3278" w:rsidRDefault="0044705B" w:rsidP="009C3278">
      <w:pPr>
        <w:pStyle w:val="20"/>
        <w:shd w:val="clear" w:color="auto" w:fill="FFFFFF" w:themeFill="background1"/>
        <w:spacing w:after="0" w:line="240" w:lineRule="auto"/>
        <w:rPr>
          <w:rFonts w:ascii="Arial" w:hAnsi="Arial" w:cs="Arial"/>
          <w14:glow w14:rad="0">
            <w14:schemeClr w14:val="bg1"/>
          </w14:glow>
        </w:rPr>
      </w:pPr>
      <w:r w:rsidRPr="009C3278">
        <w:rPr>
          <w:rFonts w:ascii="Arial" w:hAnsi="Arial" w:cs="Arial"/>
          <w14:glow w14:rad="0">
            <w14:schemeClr w14:val="bg1"/>
          </w14:glow>
        </w:rPr>
        <w:t>Дата ______________ вх. № _______</w:t>
      </w:r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077B4A" w:rsidRPr="009C3278" w:rsidSect="009C3278">
      <w:type w:val="continuous"/>
      <w:pgSz w:w="11906" w:h="16838"/>
      <w:pgMar w:top="567" w:right="567" w:bottom="426" w:left="1417" w:header="720" w:footer="72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AD" w:rsidRDefault="004B47AD">
      <w:r>
        <w:separator/>
      </w:r>
    </w:p>
  </w:endnote>
  <w:endnote w:type="continuationSeparator" w:id="0">
    <w:p w:rsidR="004B47AD" w:rsidRDefault="004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AD" w:rsidRDefault="004B47AD">
      <w:r>
        <w:separator/>
      </w:r>
    </w:p>
  </w:footnote>
  <w:footnote w:type="continuationSeparator" w:id="0">
    <w:p w:rsidR="004B47AD" w:rsidRDefault="004B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F"/>
    <w:rsid w:val="000143B0"/>
    <w:rsid w:val="00077B4A"/>
    <w:rsid w:val="00126B55"/>
    <w:rsid w:val="002D7335"/>
    <w:rsid w:val="003935D4"/>
    <w:rsid w:val="0044705B"/>
    <w:rsid w:val="004838E2"/>
    <w:rsid w:val="004A4ACE"/>
    <w:rsid w:val="004B47AD"/>
    <w:rsid w:val="00537CEB"/>
    <w:rsid w:val="006400A6"/>
    <w:rsid w:val="006950AB"/>
    <w:rsid w:val="006B48F1"/>
    <w:rsid w:val="006F0866"/>
    <w:rsid w:val="0083495F"/>
    <w:rsid w:val="008C4E45"/>
    <w:rsid w:val="008E56AD"/>
    <w:rsid w:val="00985186"/>
    <w:rsid w:val="009C3278"/>
    <w:rsid w:val="00A739DC"/>
    <w:rsid w:val="00B36A3F"/>
    <w:rsid w:val="00BC12A5"/>
    <w:rsid w:val="00C07658"/>
    <w:rsid w:val="00C15B7F"/>
    <w:rsid w:val="00C8152B"/>
    <w:rsid w:val="00CD3574"/>
    <w:rsid w:val="00D10044"/>
    <w:rsid w:val="00DA54CA"/>
    <w:rsid w:val="00DA6B98"/>
    <w:rsid w:val="00E21D7F"/>
    <w:rsid w:val="00E73508"/>
    <w:rsid w:val="00E91392"/>
    <w:rsid w:val="00F27B8B"/>
    <w:rsid w:val="00F77010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3F801C-046C-4443-81A9-CB8EC093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hAnsi="Calibri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rPr>
      <w:rFonts w:cs="Calibri"/>
      <w:lang w:eastAsia="en-US"/>
    </w:rPr>
  </w:style>
  <w:style w:type="character" w:customStyle="1" w:styleId="a6">
    <w:name w:val="Нижний колонтитул Знак"/>
    <w:basedOn w:val="1"/>
    <w:rPr>
      <w:rFonts w:cs="Calibri"/>
      <w:lang w:eastAsia="en-US"/>
    </w:rPr>
  </w:style>
  <w:style w:type="character" w:customStyle="1" w:styleId="a7">
    <w:name w:val="Текст сноски Знак"/>
    <w:basedOn w:val="1"/>
    <w:rPr>
      <w:rFonts w:cs="Calibri"/>
      <w:sz w:val="20"/>
      <w:szCs w:val="20"/>
      <w:lang w:eastAsia="en-US"/>
    </w:rPr>
  </w:style>
  <w:style w:type="character" w:styleId="a8">
    <w:name w:val="footnote reference"/>
    <w:basedOn w:val="1"/>
    <w:rPr>
      <w:rFonts w:cs="Times New Roman"/>
      <w:position w:val="6"/>
      <w:sz w:val="14"/>
    </w:rPr>
  </w:style>
  <w:style w:type="character" w:customStyle="1" w:styleId="3">
    <w:name w:val="Основной текст 3 Знак"/>
    <w:basedOn w:val="1"/>
    <w:rPr>
      <w:rFonts w:cs="Calibri"/>
      <w:sz w:val="16"/>
      <w:szCs w:val="16"/>
      <w:lang w:eastAsia="en-US"/>
    </w:rPr>
  </w:style>
  <w:style w:type="character" w:customStyle="1" w:styleId="a9">
    <w:name w:val="Схема документа Знак"/>
    <w:basedOn w:val="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Гиперссылка1"/>
    <w:basedOn w:val="1"/>
    <w:rPr>
      <w:rFonts w:cs="Times New Roman"/>
      <w:color w:val="0000FF"/>
      <w:u w:val="single"/>
    </w:rPr>
  </w:style>
  <w:style w:type="character" w:customStyle="1" w:styleId="11">
    <w:name w:val="Знак примечания1"/>
    <w:basedOn w:val="1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1"/>
    <w:rPr>
      <w:rFonts w:cs="Calibri"/>
      <w:sz w:val="20"/>
      <w:szCs w:val="20"/>
      <w:lang w:eastAsia="en-US"/>
    </w:rPr>
  </w:style>
  <w:style w:type="character" w:customStyle="1" w:styleId="ab">
    <w:name w:val="Тема примечания Знак"/>
    <w:basedOn w:val="aa"/>
    <w:rPr>
      <w:rFonts w:cs="Calibri"/>
      <w:b/>
      <w:bCs/>
      <w:sz w:val="20"/>
      <w:szCs w:val="20"/>
      <w:lang w:eastAsia="en-US"/>
    </w:rPr>
  </w:style>
  <w:style w:type="character" w:customStyle="1" w:styleId="ac">
    <w:name w:val="Название Знак"/>
    <w:basedOn w:val="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ad">
    <w:name w:val="Символ сноски"/>
  </w:style>
  <w:style w:type="character" w:styleId="ae">
    <w:name w:val="Hyperlink"/>
    <w:rPr>
      <w:color w:val="000080"/>
      <w:u w:val="single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2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f0">
    <w:name w:val="Маркеры"/>
    <w:rPr>
      <w:rFonts w:ascii="OpenSymbol" w:eastAsia="OpenSymbol" w:hAnsi="OpenSymbol" w:cs="OpenSymbol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 концевой сноски"/>
  </w:style>
  <w:style w:type="paragraph" w:customStyle="1" w:styleId="20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af3">
    <w:name w:val="Знак"/>
    <w:basedOn w:val="20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f4">
    <w:name w:val="Balloon Text"/>
    <w:basedOn w:val="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тиль"/>
    <w:basedOn w:val="20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Знак Знак Знак Знак"/>
    <w:basedOn w:val="20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f7">
    <w:name w:val="Знак Знак"/>
    <w:basedOn w:val="20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 Знак1"/>
    <w:basedOn w:val="20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Название объекта1"/>
    <w:basedOn w:val="20"/>
    <w:next w:val="20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2"/>
      <w:sz w:val="48"/>
      <w:szCs w:val="48"/>
    </w:rPr>
  </w:style>
  <w:style w:type="paragraph" w:customStyle="1" w:styleId="af8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20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b">
    <w:name w:val="Содержимое таблицы"/>
    <w:basedOn w:val="2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customStyle="1" w:styleId="31">
    <w:name w:val="Основной текст 31"/>
    <w:basedOn w:val="20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customStyle="1" w:styleId="15">
    <w:name w:val="Схема документа1"/>
    <w:basedOn w:val="2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16">
    <w:name w:val="Текст примечания1"/>
    <w:basedOn w:val="20"/>
    <w:rPr>
      <w:sz w:val="20"/>
      <w:szCs w:val="20"/>
    </w:rPr>
  </w:style>
  <w:style w:type="paragraph" w:styleId="afc">
    <w:name w:val="annotation subject"/>
    <w:basedOn w:val="16"/>
    <w:next w:val="16"/>
    <w:rPr>
      <w:b/>
      <w:bCs/>
    </w:rPr>
  </w:style>
  <w:style w:type="paragraph" w:styleId="a">
    <w:name w:val="caption"/>
    <w:basedOn w:val="20"/>
    <w:next w:val="20"/>
    <w:qFormat/>
    <w:pPr>
      <w:numPr>
        <w:numId w:val="1"/>
      </w:num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fd">
    <w:name w:val="footnote text"/>
    <w:basedOn w:val="a0"/>
    <w:pPr>
      <w:suppressLineNumbers/>
      <w:ind w:left="339" w:hanging="339"/>
    </w:pPr>
    <w:rPr>
      <w:sz w:val="20"/>
      <w:szCs w:val="20"/>
    </w:rPr>
  </w:style>
  <w:style w:type="paragraph" w:styleId="afe">
    <w:name w:val="Body Text"/>
    <w:basedOn w:val="a0"/>
    <w:pPr>
      <w:spacing w:after="283" w:line="288" w:lineRule="auto"/>
    </w:pPr>
  </w:style>
  <w:style w:type="paragraph" w:customStyle="1" w:styleId="aff">
    <w:name w:val="Заголовок таблицы"/>
    <w:basedOn w:val="afb"/>
    <w:pPr>
      <w:jc w:val="center"/>
    </w:pPr>
    <w:rPr>
      <w:b/>
      <w:bCs/>
    </w:rPr>
  </w:style>
  <w:style w:type="paragraph" w:styleId="aff0">
    <w:name w:val="List Paragraph"/>
    <w:basedOn w:val="20"/>
    <w:qFormat/>
    <w:pPr>
      <w:ind w:left="720"/>
    </w:pPr>
  </w:style>
  <w:style w:type="paragraph" w:customStyle="1" w:styleId="17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8">
    <w:name w:val="Обычный (веб)1"/>
    <w:basedOn w:val="a0"/>
    <w:pPr>
      <w:spacing w:before="100" w:after="142" w:line="288" w:lineRule="auto"/>
    </w:pPr>
    <w:rPr>
      <w:sz w:val="24"/>
      <w:szCs w:val="24"/>
    </w:rPr>
  </w:style>
  <w:style w:type="paragraph" w:customStyle="1" w:styleId="19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cs="Liberation Seri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l_yg\Desktop\&#1040;&#1056;%20_&#1055;&#1088;&#1080;&#1074;&#1072;&#1090;&#1080;&#1079;&#1072;&#1094;&#1080;&#1103;%20&#1084;&#1091;&#1085;&#1080;&#1094;&#1080;&#1087;&#1072;&#1083;&#1100;&#1085;&#1086;&#1075;&#1086;%20&#1078;&#1080;&#1083;&#1080;&#1097;&#1085;&#1086;&#1075;&#1086;%20&#1092;&#1086;&#1085;&#1076;&#1072;_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АР _Приватизация муниципального жилищного фонда__</Template>
  <TotalTime>196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vt:lpstr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dc:title>
  <dc:subject/>
  <dc:creator>Эбель Юлия Григорьевна</dc:creator>
  <cp:keywords/>
  <cp:lastModifiedBy>Эбель Юлия Григорьевна</cp:lastModifiedBy>
  <cp:revision>15</cp:revision>
  <cp:lastPrinted>2022-10-14T08:01:00Z</cp:lastPrinted>
  <dcterms:created xsi:type="dcterms:W3CDTF">2022-11-18T08:37:00Z</dcterms:created>
  <dcterms:modified xsi:type="dcterms:W3CDTF">2022-12-09T16:24:00Z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