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DB" w:rsidRPr="00F33FDB" w:rsidRDefault="00F33FDB" w:rsidP="00F33FDB">
      <w:pPr>
        <w:ind w:firstLine="539"/>
        <w:jc w:val="right"/>
        <w:rPr>
          <w:sz w:val="24"/>
          <w:szCs w:val="24"/>
        </w:rPr>
      </w:pPr>
      <w:r w:rsidRPr="00F33FDB">
        <w:rPr>
          <w:color w:val="111111"/>
          <w:sz w:val="24"/>
          <w:szCs w:val="24"/>
        </w:rPr>
        <w:t>Приложение 1</w:t>
      </w:r>
    </w:p>
    <w:p w:rsidR="00F33FDB" w:rsidRPr="00F33FDB" w:rsidRDefault="00F33FDB" w:rsidP="00F33FDB">
      <w:pPr>
        <w:ind w:firstLine="539"/>
        <w:jc w:val="right"/>
        <w:rPr>
          <w:sz w:val="24"/>
          <w:szCs w:val="24"/>
        </w:rPr>
      </w:pPr>
      <w:r w:rsidRPr="00F33FDB">
        <w:rPr>
          <w:color w:val="111111"/>
          <w:sz w:val="24"/>
          <w:szCs w:val="24"/>
        </w:rPr>
        <w:t>к Регламенту</w:t>
      </w:r>
    </w:p>
    <w:p w:rsidR="00F33FDB" w:rsidRPr="00F33FDB" w:rsidRDefault="00F33FDB" w:rsidP="00F33FDB">
      <w:pPr>
        <w:jc w:val="center"/>
        <w:rPr>
          <w:b/>
          <w:color w:val="111111"/>
          <w:sz w:val="24"/>
          <w:szCs w:val="24"/>
        </w:rPr>
      </w:pPr>
    </w:p>
    <w:p w:rsidR="00F33FDB" w:rsidRPr="00F33FDB" w:rsidRDefault="00F33FDB" w:rsidP="00F33FDB">
      <w:pPr>
        <w:jc w:val="center"/>
        <w:rPr>
          <w:b/>
          <w:color w:val="111111"/>
          <w:sz w:val="24"/>
          <w:szCs w:val="24"/>
        </w:rPr>
      </w:pPr>
    </w:p>
    <w:p w:rsidR="00F33FDB" w:rsidRPr="00F33FDB" w:rsidRDefault="00F33FDB" w:rsidP="00F33FDB">
      <w:pPr>
        <w:jc w:val="center"/>
        <w:rPr>
          <w:b/>
          <w:sz w:val="24"/>
          <w:szCs w:val="24"/>
        </w:rPr>
      </w:pPr>
      <w:r w:rsidRPr="00F33FDB">
        <w:rPr>
          <w:b/>
          <w:color w:val="111111"/>
          <w:sz w:val="24"/>
          <w:szCs w:val="24"/>
        </w:rPr>
        <w:t>Заявление</w:t>
      </w:r>
    </w:p>
    <w:p w:rsidR="00F33FDB" w:rsidRPr="00F33FDB" w:rsidRDefault="00F33FDB" w:rsidP="00F33FDB">
      <w:pPr>
        <w:jc w:val="center"/>
        <w:rPr>
          <w:b/>
          <w:sz w:val="24"/>
          <w:szCs w:val="24"/>
        </w:rPr>
      </w:pPr>
      <w:r w:rsidRPr="00F33FDB">
        <w:rPr>
          <w:b/>
          <w:color w:val="111111"/>
          <w:sz w:val="24"/>
          <w:szCs w:val="24"/>
        </w:rPr>
        <w:t>о признании помещения жилым помещением или жилого помещения</w:t>
      </w:r>
    </w:p>
    <w:p w:rsidR="00F33FDB" w:rsidRPr="00F33FDB" w:rsidRDefault="00F33FDB" w:rsidP="00F33FDB">
      <w:pPr>
        <w:jc w:val="center"/>
        <w:rPr>
          <w:b/>
          <w:sz w:val="24"/>
          <w:szCs w:val="24"/>
        </w:rPr>
      </w:pPr>
      <w:proofErr w:type="gramStart"/>
      <w:r w:rsidRPr="00F33FDB">
        <w:rPr>
          <w:b/>
          <w:color w:val="111111"/>
          <w:sz w:val="24"/>
          <w:szCs w:val="24"/>
        </w:rPr>
        <w:t>непригодным</w:t>
      </w:r>
      <w:proofErr w:type="gramEnd"/>
      <w:r w:rsidRPr="00F33FDB">
        <w:rPr>
          <w:b/>
          <w:color w:val="111111"/>
          <w:sz w:val="24"/>
          <w:szCs w:val="24"/>
        </w:rPr>
        <w:t xml:space="preserve"> для проживания и (или) многоквартирного дома аварийным</w:t>
      </w:r>
    </w:p>
    <w:p w:rsidR="00F33FDB" w:rsidRPr="00F33FDB" w:rsidRDefault="00F33FDB" w:rsidP="00F33FDB">
      <w:pPr>
        <w:jc w:val="center"/>
        <w:rPr>
          <w:b/>
          <w:color w:val="111111"/>
          <w:sz w:val="24"/>
          <w:szCs w:val="24"/>
        </w:rPr>
      </w:pPr>
      <w:r w:rsidRPr="00F33FDB">
        <w:rPr>
          <w:b/>
          <w:color w:val="111111"/>
          <w:sz w:val="24"/>
          <w:szCs w:val="24"/>
        </w:rPr>
        <w:t>и подлежащим сносу или реконструкции</w:t>
      </w:r>
    </w:p>
    <w:p w:rsidR="00F33FDB" w:rsidRPr="00F33FDB" w:rsidRDefault="00F33FDB" w:rsidP="00F33FDB">
      <w:pPr>
        <w:jc w:val="center"/>
        <w:rPr>
          <w:b/>
          <w:sz w:val="24"/>
          <w:szCs w:val="24"/>
        </w:rPr>
      </w:pPr>
    </w:p>
    <w:tbl>
      <w:tblPr>
        <w:tblW w:w="9755" w:type="dxa"/>
        <w:tblCellSpacing w:w="0" w:type="dxa"/>
        <w:tblInd w:w="-40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297"/>
        <w:gridCol w:w="4239"/>
        <w:gridCol w:w="1418"/>
        <w:gridCol w:w="1843"/>
        <w:gridCol w:w="1532"/>
      </w:tblGrid>
      <w:tr w:rsidR="00F33FDB" w:rsidRPr="00F33FDB" w:rsidTr="00B47BFF">
        <w:trPr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№</w:t>
            </w:r>
          </w:p>
        </w:tc>
        <w:tc>
          <w:tcPr>
            <w:tcW w:w="932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ind w:right="94"/>
              <w:jc w:val="right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В межведомственную комиссию, созданную</w:t>
            </w:r>
          </w:p>
          <w:p w:rsidR="00F33FDB" w:rsidRPr="00F33FDB" w:rsidRDefault="00F33FDB" w:rsidP="00F33FDB">
            <w:pPr>
              <w:ind w:right="94"/>
              <w:jc w:val="right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Администрацией Ялуторовского района,</w:t>
            </w:r>
          </w:p>
          <w:p w:rsidR="00F33FDB" w:rsidRPr="00F33FDB" w:rsidRDefault="00F33FDB" w:rsidP="00F33FDB">
            <w:pPr>
              <w:ind w:right="94"/>
              <w:jc w:val="right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 оценке и обследованию помещения в целях признания</w:t>
            </w:r>
          </w:p>
          <w:p w:rsidR="00F33FDB" w:rsidRPr="00F33FDB" w:rsidRDefault="00F33FDB" w:rsidP="00F33FDB">
            <w:pPr>
              <w:ind w:left="166" w:right="94"/>
              <w:jc w:val="right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его жилым помещением, жилого помещения</w:t>
            </w:r>
          </w:p>
          <w:p w:rsidR="00F33FDB" w:rsidRPr="00F33FDB" w:rsidRDefault="00F33FDB" w:rsidP="00F33FDB">
            <w:pPr>
              <w:ind w:right="94"/>
              <w:jc w:val="right"/>
              <w:rPr>
                <w:color w:val="111111"/>
                <w:lang w:eastAsia="en-US"/>
              </w:rPr>
            </w:pPr>
            <w:proofErr w:type="gramStart"/>
            <w:r w:rsidRPr="00F33FDB">
              <w:rPr>
                <w:color w:val="111111"/>
                <w:lang w:eastAsia="en-US"/>
              </w:rPr>
              <w:t>пригодным</w:t>
            </w:r>
            <w:proofErr w:type="gramEnd"/>
            <w:r w:rsidRPr="00F33FDB">
              <w:rPr>
                <w:color w:val="111111"/>
                <w:lang w:eastAsia="en-US"/>
              </w:rPr>
              <w:t xml:space="preserve"> (непригодным) для проживания граждан и</w:t>
            </w:r>
          </w:p>
          <w:p w:rsidR="00F33FDB" w:rsidRPr="00F33FDB" w:rsidRDefault="00F33FDB" w:rsidP="00F33FDB">
            <w:pPr>
              <w:ind w:right="94"/>
              <w:jc w:val="right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 xml:space="preserve">многоквартирного дома в целях признания его </w:t>
            </w:r>
            <w:proofErr w:type="gramStart"/>
            <w:r w:rsidRPr="00F33FDB">
              <w:rPr>
                <w:color w:val="111111"/>
                <w:lang w:eastAsia="en-US"/>
              </w:rPr>
              <w:t>аварийным</w:t>
            </w:r>
            <w:proofErr w:type="gramEnd"/>
          </w:p>
          <w:p w:rsidR="00F33FDB" w:rsidRPr="00F33FDB" w:rsidRDefault="00F33FDB" w:rsidP="00F33FDB">
            <w:pPr>
              <w:ind w:right="94"/>
              <w:jc w:val="right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и подлежащим сносу или реконструкции</w:t>
            </w:r>
          </w:p>
        </w:tc>
      </w:tr>
      <w:tr w:rsidR="00F33FDB" w:rsidRPr="00F33FDB" w:rsidTr="00F33FDB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val="en-US"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jc w:val="center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заявитель</w:t>
            </w:r>
          </w:p>
          <w:p w:rsidR="00F33FDB" w:rsidRPr="00F33FDB" w:rsidRDefault="00F33FDB" w:rsidP="00F33FDB">
            <w:pPr>
              <w:jc w:val="center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(отметить знаком «V»)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ind w:right="94"/>
              <w:jc w:val="center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для физ. лиц: фамилия, имя, отчество (при наличии);</w:t>
            </w:r>
          </w:p>
          <w:p w:rsidR="00F33FDB" w:rsidRPr="00F33FDB" w:rsidRDefault="00F33FDB" w:rsidP="00F33FDB">
            <w:pPr>
              <w:ind w:right="94"/>
              <w:jc w:val="center"/>
              <w:rPr>
                <w:sz w:val="24"/>
                <w:szCs w:val="24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для юр. лиц: полное наименование, ОГРН;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почтовый адрес, номер телефона, адрес электронной почты</w:t>
            </w:r>
          </w:p>
        </w:tc>
      </w:tr>
      <w:tr w:rsidR="00F33FDB" w:rsidRPr="00F33FDB" w:rsidTr="00AD2685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121FB3" w:rsidRDefault="00F33FDB" w:rsidP="00F33FDB">
            <w:pPr>
              <w:spacing w:line="256" w:lineRule="auto"/>
              <w:jc w:val="center"/>
              <w:rPr>
                <w:lang w:val="en-US" w:eastAsia="en-US"/>
              </w:rPr>
            </w:pPr>
            <w:r w:rsidRPr="00121FB3">
              <w:rPr>
                <w:lang w:val="en-US" w:eastAsia="en-US"/>
              </w:rPr>
              <w:t>V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FB3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физическое лицо (гражданин)</w:t>
            </w:r>
          </w:p>
          <w:p w:rsidR="00121FB3" w:rsidRPr="00121FB3" w:rsidRDefault="00121FB3" w:rsidP="00121FB3">
            <w:pPr>
              <w:rPr>
                <w:lang w:eastAsia="en-US"/>
              </w:rPr>
            </w:pPr>
          </w:p>
          <w:p w:rsidR="00121FB3" w:rsidRPr="00121FB3" w:rsidRDefault="00121FB3" w:rsidP="00121FB3">
            <w:pPr>
              <w:rPr>
                <w:lang w:eastAsia="en-US"/>
              </w:rPr>
            </w:pPr>
          </w:p>
          <w:p w:rsidR="00121FB3" w:rsidRDefault="00121FB3" w:rsidP="00121FB3">
            <w:pPr>
              <w:jc w:val="right"/>
              <w:rPr>
                <w:lang w:eastAsia="en-US"/>
              </w:rPr>
            </w:pPr>
          </w:p>
          <w:p w:rsidR="00F33FDB" w:rsidRPr="00121FB3" w:rsidRDefault="00F33FDB" w:rsidP="00121FB3">
            <w:pPr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FB3" w:rsidRDefault="00F33FDB" w:rsidP="00F33FDB">
            <w:pPr>
              <w:spacing w:line="256" w:lineRule="auto"/>
              <w:jc w:val="center"/>
              <w:rPr>
                <w:lang w:eastAsia="en-US"/>
              </w:rPr>
            </w:pPr>
            <w:r w:rsidRPr="00121FB3">
              <w:rPr>
                <w:lang w:eastAsia="en-US"/>
              </w:rPr>
              <w:t xml:space="preserve">Иванов </w:t>
            </w:r>
          </w:p>
          <w:p w:rsidR="00121FB3" w:rsidRDefault="00F33FDB" w:rsidP="00F33FDB">
            <w:pPr>
              <w:spacing w:line="256" w:lineRule="auto"/>
              <w:jc w:val="center"/>
              <w:rPr>
                <w:lang w:eastAsia="en-US"/>
              </w:rPr>
            </w:pPr>
            <w:r w:rsidRPr="00121FB3">
              <w:rPr>
                <w:lang w:eastAsia="en-US"/>
              </w:rPr>
              <w:t xml:space="preserve">Иван </w:t>
            </w:r>
          </w:p>
          <w:p w:rsidR="00F33FDB" w:rsidRPr="00121FB3" w:rsidRDefault="00F33FDB" w:rsidP="00F33FDB">
            <w:pPr>
              <w:spacing w:line="256" w:lineRule="auto"/>
              <w:jc w:val="center"/>
              <w:rPr>
                <w:lang w:eastAsia="en-US"/>
              </w:rPr>
            </w:pPr>
            <w:r w:rsidRPr="00121FB3">
              <w:rPr>
                <w:lang w:eastAsia="en-US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121FB3" w:rsidRDefault="00BC7271" w:rsidP="00AD2685">
            <w:pPr>
              <w:spacing w:line="256" w:lineRule="auto"/>
              <w:rPr>
                <w:lang w:eastAsia="en-US"/>
              </w:rPr>
            </w:pPr>
            <w:r>
              <w:t xml:space="preserve">Паспорт </w:t>
            </w:r>
            <w:r w:rsidR="00F33FDB" w:rsidRPr="00121FB3">
              <w:t xml:space="preserve"> 7100 000000, ОВД г</w:t>
            </w:r>
            <w:r w:rsidR="00121FB3">
              <w:t>ор</w:t>
            </w:r>
            <w:r w:rsidR="00F33FDB" w:rsidRPr="00121FB3">
              <w:t>. Ялуторовска и Ялуторовского района Тюменской области, 06.04.2006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FB3" w:rsidRDefault="00F33FDB" w:rsidP="00F33FDB">
            <w:pPr>
              <w:pStyle w:val="a3"/>
              <w:suppressAutoHyphens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21FB3">
              <w:rPr>
                <w:rFonts w:ascii="Times New Roman" w:hAnsi="Times New Roman"/>
                <w:color w:val="000000" w:themeColor="text1"/>
                <w:lang w:eastAsia="en-US"/>
              </w:rPr>
              <w:t xml:space="preserve">627035, Тюменская область, Ялуторовский район, с. Ивановка, ул. Тестовая, д.55, </w:t>
            </w:r>
          </w:p>
          <w:p w:rsidR="00F33FDB" w:rsidRPr="00121FB3" w:rsidRDefault="00F33FDB" w:rsidP="00F33FDB">
            <w:pPr>
              <w:pStyle w:val="a3"/>
              <w:suppressAutoHyphens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21FB3">
              <w:rPr>
                <w:rFonts w:ascii="Times New Roman" w:hAnsi="Times New Roman"/>
                <w:color w:val="000000" w:themeColor="text1"/>
                <w:lang w:eastAsia="en-US"/>
              </w:rPr>
              <w:t>8-900-00-00 -00</w:t>
            </w:r>
          </w:p>
          <w:p w:rsidR="00F33FDB" w:rsidRPr="00121FB3" w:rsidRDefault="00F33FDB" w:rsidP="00F33FDB">
            <w:pPr>
              <w:spacing w:line="256" w:lineRule="auto"/>
              <w:rPr>
                <w:lang w:eastAsia="en-US"/>
              </w:rPr>
            </w:pPr>
            <w:r w:rsidRPr="00121FB3">
              <w:rPr>
                <w:color w:val="000000" w:themeColor="text1"/>
                <w:lang w:val="en-US" w:eastAsia="en-US"/>
              </w:rPr>
              <w:t>Test</w:t>
            </w:r>
            <w:r w:rsidRPr="00121FB3">
              <w:rPr>
                <w:color w:val="000000" w:themeColor="text1"/>
                <w:lang w:eastAsia="en-US"/>
              </w:rPr>
              <w:t>@</w:t>
            </w:r>
            <w:r w:rsidRPr="00121FB3">
              <w:rPr>
                <w:color w:val="000000" w:themeColor="text1"/>
                <w:lang w:val="en-US" w:eastAsia="en-US"/>
              </w:rPr>
              <w:t>mail</w:t>
            </w:r>
            <w:r w:rsidRPr="00121FB3">
              <w:rPr>
                <w:color w:val="000000" w:themeColor="text1"/>
                <w:lang w:eastAsia="en-US"/>
              </w:rPr>
              <w:t>.</w:t>
            </w:r>
            <w:proofErr w:type="spellStart"/>
            <w:r w:rsidRPr="00121FB3">
              <w:rPr>
                <w:color w:val="000000" w:themeColor="text1"/>
                <w:lang w:val="en-US" w:eastAsia="en-US"/>
              </w:rPr>
              <w:t>ru</w:t>
            </w:r>
            <w:proofErr w:type="spellEnd"/>
          </w:p>
        </w:tc>
      </w:tr>
      <w:tr w:rsidR="00F33FDB" w:rsidRPr="00F33FDB" w:rsidTr="00F33FDB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юридическое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3FDB" w:rsidRPr="00F33FDB" w:rsidTr="00F33FDB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Представитель заявителя</w:t>
            </w:r>
            <w:r w:rsidRPr="00F33FDB">
              <w:rPr>
                <w:color w:val="111111"/>
                <w:sz w:val="26"/>
                <w:szCs w:val="26"/>
                <w:lang w:eastAsia="en-US"/>
              </w:rPr>
              <w:t xml:space="preserve"> </w:t>
            </w:r>
            <w:r w:rsidRPr="00F33FDB">
              <w:rPr>
                <w:lang w:eastAsia="en-US"/>
              </w:rPr>
              <w:t>(заполняется в случае обращения представителя заявителя)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93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Статус заявителя (отметить знаком «V»):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121FB3" w:rsidRDefault="00AD2685" w:rsidP="00F33FDB">
            <w:pPr>
              <w:spacing w:line="256" w:lineRule="auto"/>
              <w:jc w:val="center"/>
              <w:rPr>
                <w:lang w:val="en-US" w:eastAsia="en-US"/>
              </w:rPr>
            </w:pPr>
            <w:r w:rsidRPr="00121FB3">
              <w:rPr>
                <w:lang w:val="en-US" w:eastAsia="en-US"/>
              </w:rPr>
              <w:t>V</w:t>
            </w: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Собственник помещения (квартиры)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lang w:eastAsia="en-US"/>
              </w:rPr>
              <w:t xml:space="preserve">Правообладатель </w:t>
            </w:r>
            <w:r w:rsidRPr="00F33FDB">
              <w:rPr>
                <w:color w:val="111111"/>
                <w:lang w:eastAsia="en-US"/>
              </w:rPr>
              <w:t>помещения (квартиры)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Наниматель муниципального жилищного фонда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2</w:t>
            </w:r>
          </w:p>
        </w:tc>
        <w:tc>
          <w:tcPr>
            <w:tcW w:w="93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Прошу признать (отметить знаком «V»):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 xml:space="preserve">жилое помещение </w:t>
            </w:r>
            <w:proofErr w:type="gramStart"/>
            <w:r w:rsidRPr="00F33FDB">
              <w:rPr>
                <w:color w:val="111111"/>
                <w:lang w:eastAsia="en-US"/>
              </w:rPr>
              <w:t>непригодным</w:t>
            </w:r>
            <w:proofErr w:type="gramEnd"/>
            <w:r w:rsidRPr="00F33FDB">
              <w:rPr>
                <w:color w:val="111111"/>
                <w:lang w:eastAsia="en-US"/>
              </w:rPr>
              <w:t xml:space="preserve"> для проживания граждан</w:t>
            </w:r>
          </w:p>
        </w:tc>
        <w:tc>
          <w:tcPr>
            <w:tcW w:w="479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AD2685" w:rsidRPr="00BC7271" w:rsidRDefault="00AD2685" w:rsidP="00AD2685">
            <w:pPr>
              <w:rPr>
                <w:sz w:val="22"/>
                <w:szCs w:val="22"/>
              </w:rPr>
            </w:pPr>
            <w:r w:rsidRPr="00BC7271">
              <w:rPr>
                <w:sz w:val="22"/>
                <w:szCs w:val="22"/>
              </w:rPr>
              <w:t xml:space="preserve">Ялуторовский район, </w:t>
            </w:r>
            <w:proofErr w:type="gramStart"/>
            <w:r w:rsidRPr="00BC7271">
              <w:rPr>
                <w:sz w:val="22"/>
                <w:szCs w:val="22"/>
              </w:rPr>
              <w:t>с</w:t>
            </w:r>
            <w:proofErr w:type="gramEnd"/>
            <w:r w:rsidRPr="00BC7271">
              <w:rPr>
                <w:sz w:val="22"/>
                <w:szCs w:val="22"/>
              </w:rPr>
              <w:t>. Ивановка, ул. Луговая, д.2</w:t>
            </w:r>
          </w:p>
          <w:p w:rsidR="00AD2685" w:rsidRPr="0087485A" w:rsidRDefault="00AD2685" w:rsidP="00AD2685">
            <w:pPr>
              <w:rPr>
                <w:sz w:val="22"/>
                <w:szCs w:val="22"/>
                <w:u w:val="single"/>
              </w:rPr>
            </w:pPr>
          </w:p>
          <w:p w:rsidR="00F33FDB" w:rsidRPr="00F33FDB" w:rsidRDefault="00F33FDB" w:rsidP="00AD2685">
            <w:pPr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многоквартирный дом аварийным и подлежащим сносу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многоквартирный дом аварийным и подлежащим реконструкции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121FB3" w:rsidRDefault="00AD2685" w:rsidP="00F33FDB">
            <w:pPr>
              <w:spacing w:line="256" w:lineRule="auto"/>
              <w:jc w:val="center"/>
              <w:rPr>
                <w:lang w:val="en-US" w:eastAsia="en-US"/>
              </w:rPr>
            </w:pPr>
            <w:r w:rsidRPr="00121FB3">
              <w:rPr>
                <w:lang w:val="en-US" w:eastAsia="en-US"/>
              </w:rPr>
              <w:t>V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помещение жилым помещением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lang w:eastAsia="en-US"/>
              </w:rPr>
              <w:t>3</w:t>
            </w:r>
          </w:p>
        </w:tc>
        <w:tc>
          <w:tcPr>
            <w:tcW w:w="93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Отметить знаком «V» при необходимости или пропустить данный пункт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ind w:right="94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4</w:t>
            </w:r>
          </w:p>
        </w:tc>
        <w:tc>
          <w:tcPr>
            <w:tcW w:w="93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F33FDB">
              <w:rPr>
                <w:color w:val="111111"/>
                <w:lang w:val="en-US" w:eastAsia="en-US"/>
              </w:rPr>
              <w:t>V</w:t>
            </w:r>
            <w:r w:rsidRPr="00F33FDB">
              <w:rPr>
                <w:color w:val="111111"/>
                <w:lang w:eastAsia="en-US"/>
              </w:rPr>
              <w:t>»):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121FB3" w:rsidRDefault="00BB602F" w:rsidP="00F33FDB">
            <w:pPr>
              <w:spacing w:line="256" w:lineRule="auto"/>
              <w:jc w:val="center"/>
              <w:rPr>
                <w:lang w:val="en-US" w:eastAsia="en-US"/>
              </w:rPr>
            </w:pPr>
            <w:r w:rsidRPr="00121FB3">
              <w:rPr>
                <w:lang w:val="en-US" w:eastAsia="en-US"/>
              </w:rPr>
              <w:t>V</w:t>
            </w: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 телефону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посредством информирования на указанный выше адрес электронной почты</w:t>
            </w:r>
          </w:p>
        </w:tc>
      </w:tr>
    </w:tbl>
    <w:p w:rsidR="00F33FDB" w:rsidRPr="00F33FDB" w:rsidRDefault="00F33FDB" w:rsidP="00F33FDB"/>
    <w:p w:rsidR="00F33FDB" w:rsidRPr="00F33FDB" w:rsidRDefault="00F33FDB" w:rsidP="00F33FDB"/>
    <w:p w:rsidR="00F33FDB" w:rsidRPr="00F33FDB" w:rsidRDefault="00F33FDB" w:rsidP="00F33FDB"/>
    <w:tbl>
      <w:tblPr>
        <w:tblW w:w="9755" w:type="dxa"/>
        <w:tblCellSpacing w:w="0" w:type="dxa"/>
        <w:tblInd w:w="-40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297"/>
        <w:gridCol w:w="4239"/>
        <w:gridCol w:w="602"/>
        <w:gridCol w:w="2410"/>
        <w:gridCol w:w="1781"/>
      </w:tblGrid>
      <w:tr w:rsidR="00F33FDB" w:rsidRPr="00F33FDB" w:rsidTr="00B47BFF">
        <w:trPr>
          <w:tblCellSpacing w:w="0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lastRenderedPageBreak/>
              <w:t>5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BC7271" w:rsidRDefault="00BC7271" w:rsidP="00F33FDB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bookmarkStart w:id="0" w:name="_GoBack"/>
            <w:bookmarkEnd w:id="0"/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 телефону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BC7271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посредством почтового отправления по указанному выше почтовому адресу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9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посредством информирования на указанный выше адрес электронной почты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6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выдать в ходе личного приема в МФЦ*</w:t>
            </w:r>
          </w:p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____________________________________</w:t>
            </w:r>
          </w:p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121FB3" w:rsidRDefault="00BB602F" w:rsidP="00F33FDB">
            <w:pPr>
              <w:spacing w:line="256" w:lineRule="auto"/>
              <w:jc w:val="center"/>
              <w:rPr>
                <w:lang w:val="en-US" w:eastAsia="en-US"/>
              </w:rPr>
            </w:pPr>
            <w:r w:rsidRPr="00121FB3">
              <w:rPr>
                <w:lang w:val="en-US" w:eastAsia="en-US"/>
              </w:rPr>
              <w:t>V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3FDB" w:rsidRPr="00F33FDB" w:rsidRDefault="00F33FDB" w:rsidP="00F33FDB">
            <w:pPr>
              <w:jc w:val="center"/>
              <w:rPr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направить в форме электронного документа *</w:t>
            </w:r>
          </w:p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____________________________________</w:t>
            </w:r>
          </w:p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F33FDB" w:rsidRPr="00F33FDB" w:rsidTr="00121FB3">
        <w:trPr>
          <w:trHeight w:val="782"/>
          <w:tblCellSpacing w:w="0" w:type="dxa"/>
        </w:trPr>
        <w:tc>
          <w:tcPr>
            <w:tcW w:w="55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33FDB" w:rsidRDefault="00F33FDB" w:rsidP="00121FB3">
            <w:pPr>
              <w:jc w:val="center"/>
              <w:rPr>
                <w:color w:val="111111"/>
                <w:lang w:val="en-US" w:eastAsia="en-US"/>
              </w:rPr>
            </w:pPr>
            <w:r w:rsidRPr="00F33FDB">
              <w:rPr>
                <w:color w:val="111111"/>
                <w:lang w:eastAsia="en-US"/>
              </w:rPr>
              <w:t>дата</w:t>
            </w:r>
            <w:r w:rsidR="00121FB3">
              <w:rPr>
                <w:color w:val="111111"/>
                <w:lang w:eastAsia="en-US"/>
              </w:rPr>
              <w:t>:</w:t>
            </w:r>
          </w:p>
          <w:p w:rsidR="00BB602F" w:rsidRPr="00F33FDB" w:rsidRDefault="00BB602F" w:rsidP="00121F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>23.03.2021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33FDB" w:rsidRPr="00F33FDB" w:rsidRDefault="00F33FDB" w:rsidP="00121FB3">
            <w:pPr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подпись заявителя (представителя заявителя)</w:t>
            </w:r>
          </w:p>
          <w:p w:rsidR="00F33FDB" w:rsidRPr="00121FB3" w:rsidRDefault="00121FB3" w:rsidP="00121FB3">
            <w:pPr>
              <w:jc w:val="center"/>
              <w:rPr>
                <w:i/>
                <w:lang w:eastAsia="en-US"/>
              </w:rPr>
            </w:pPr>
            <w:r w:rsidRPr="00121FB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33FDB" w:rsidRPr="00F33FDB" w:rsidRDefault="00F33FDB" w:rsidP="00121FB3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ФИО заявителя (представителя заявителя)</w:t>
            </w:r>
          </w:p>
        </w:tc>
      </w:tr>
      <w:tr w:rsidR="00F33FDB" w:rsidRPr="00F33FDB" w:rsidTr="00B47BFF">
        <w:trPr>
          <w:tblCellSpacing w:w="0" w:type="dxa"/>
        </w:trPr>
        <w:tc>
          <w:tcPr>
            <w:tcW w:w="97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121FB3" w:rsidRDefault="00121FB3" w:rsidP="00121FB3">
            <w:pPr>
              <w:spacing w:before="100" w:beforeAutospacing="1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 </w:t>
            </w:r>
            <w:r w:rsidR="00F33FD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33FDB" w:rsidRDefault="00F33FDB" w:rsidP="00F33FDB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21600,21600,43200,43200"/>
                      <v:textbox inset="0,0,0,0">
                        <w:txbxContent>
                          <w:p w:rsidR="00F33FDB" w:rsidRDefault="00F33FDB" w:rsidP="00F33FD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33FDB" w:rsidRPr="00F33FDB">
              <w:rPr>
                <w:color w:val="111111"/>
                <w:lang w:eastAsia="en-US"/>
              </w:rPr>
              <w:t xml:space="preserve"> почтой на адрес________ </w:t>
            </w:r>
          </w:p>
          <w:p w:rsidR="00F33FDB" w:rsidRPr="00121FB3" w:rsidRDefault="00F33FDB" w:rsidP="00121FB3">
            <w:pPr>
              <w:spacing w:before="100" w:beforeAutospacing="1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 xml:space="preserve"> </w:t>
            </w:r>
            <w:r w:rsidR="00121FB3">
              <w:rPr>
                <w:color w:val="111111"/>
                <w:lang w:val="en-US" w:eastAsia="en-US"/>
              </w:rPr>
              <w:t>V</w:t>
            </w:r>
            <w:r w:rsidRPr="00F33FDB">
              <w:rPr>
                <w:color w:val="111111"/>
                <w:lang w:eastAsia="en-US"/>
              </w:rPr>
              <w:t xml:space="preserve">  в форме электронног</w:t>
            </w:r>
            <w:r w:rsidR="00121FB3">
              <w:rPr>
                <w:color w:val="111111"/>
                <w:lang w:eastAsia="en-US"/>
              </w:rPr>
              <w:t xml:space="preserve">о сообщения на адрес </w:t>
            </w:r>
            <w:r w:rsidR="00121FB3" w:rsidRPr="00121FB3">
              <w:rPr>
                <w:color w:val="111111"/>
                <w:u w:val="single"/>
                <w:lang w:val="en-US" w:eastAsia="en-US"/>
              </w:rPr>
              <w:t>test</w:t>
            </w:r>
            <w:r w:rsidR="00121FB3" w:rsidRPr="00121FB3">
              <w:rPr>
                <w:color w:val="111111"/>
                <w:u w:val="single"/>
                <w:lang w:eastAsia="en-US"/>
              </w:rPr>
              <w:t>@</w:t>
            </w:r>
            <w:r w:rsidR="00121FB3" w:rsidRPr="00121FB3">
              <w:rPr>
                <w:color w:val="111111"/>
                <w:u w:val="single"/>
                <w:lang w:val="en-US" w:eastAsia="en-US"/>
              </w:rPr>
              <w:t>mail</w:t>
            </w:r>
            <w:r w:rsidR="00121FB3" w:rsidRPr="00121FB3">
              <w:rPr>
                <w:color w:val="111111"/>
                <w:u w:val="single"/>
                <w:lang w:eastAsia="en-US"/>
              </w:rPr>
              <w:t>.</w:t>
            </w:r>
            <w:proofErr w:type="spellStart"/>
            <w:r w:rsidR="00121FB3" w:rsidRPr="00121FB3">
              <w:rPr>
                <w:color w:val="111111"/>
                <w:u w:val="single"/>
                <w:lang w:val="en-US" w:eastAsia="en-US"/>
              </w:rPr>
              <w:t>ru</w:t>
            </w:r>
            <w:proofErr w:type="spellEnd"/>
          </w:p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Подпись уполномоченного лица</w:t>
            </w:r>
          </w:p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>____________________________/_________________________________/ФИО</w:t>
            </w:r>
          </w:p>
          <w:p w:rsidR="00F33FDB" w:rsidRPr="00F33FDB" w:rsidRDefault="00F33FDB" w:rsidP="00F33FDB">
            <w:pPr>
              <w:spacing w:before="100" w:beforeAutospacing="1"/>
              <w:jc w:val="center"/>
              <w:rPr>
                <w:lang w:eastAsia="en-US"/>
              </w:rPr>
            </w:pPr>
          </w:p>
          <w:p w:rsidR="00F33FDB" w:rsidRPr="00BC7271" w:rsidRDefault="00F33FDB" w:rsidP="00F33FDB">
            <w:pPr>
              <w:spacing w:before="100" w:beforeAutospacing="1"/>
              <w:jc w:val="center"/>
              <w:rPr>
                <w:color w:val="111111"/>
                <w:lang w:eastAsia="en-US"/>
              </w:rPr>
            </w:pPr>
            <w:r w:rsidRPr="00F33FDB">
              <w:rPr>
                <w:color w:val="111111"/>
                <w:lang w:eastAsia="en-US"/>
              </w:rPr>
              <w:t xml:space="preserve">"_____" _____________ </w:t>
            </w:r>
            <w:proofErr w:type="spellStart"/>
            <w:r w:rsidRPr="00F33FDB">
              <w:rPr>
                <w:color w:val="111111"/>
                <w:lang w:eastAsia="en-US"/>
              </w:rPr>
              <w:t>вх</w:t>
            </w:r>
            <w:proofErr w:type="spellEnd"/>
            <w:r w:rsidRPr="00F33FDB">
              <w:rPr>
                <w:color w:val="111111"/>
                <w:lang w:eastAsia="en-US"/>
              </w:rPr>
              <w:t>. N _________</w:t>
            </w:r>
          </w:p>
          <w:p w:rsidR="00121FB3" w:rsidRPr="00BC7271" w:rsidRDefault="00121FB3" w:rsidP="00F33FDB">
            <w:pPr>
              <w:spacing w:before="100" w:beforeAutospacing="1"/>
              <w:jc w:val="center"/>
              <w:rPr>
                <w:lang w:eastAsia="en-US"/>
              </w:rPr>
            </w:pPr>
          </w:p>
        </w:tc>
      </w:tr>
    </w:tbl>
    <w:p w:rsidR="00501567" w:rsidRPr="00F33FDB" w:rsidRDefault="00501567" w:rsidP="00F33FDB"/>
    <w:sectPr w:rsidR="00501567" w:rsidRPr="00F33FDB" w:rsidSect="00E411F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65"/>
    <w:rsid w:val="00121FB3"/>
    <w:rsid w:val="001325EA"/>
    <w:rsid w:val="00474565"/>
    <w:rsid w:val="00501567"/>
    <w:rsid w:val="0087485A"/>
    <w:rsid w:val="00AD2685"/>
    <w:rsid w:val="00BB602F"/>
    <w:rsid w:val="00BC7271"/>
    <w:rsid w:val="00E411F1"/>
    <w:rsid w:val="00F3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325E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a3">
    <w:name w:val="Содержимое таблицы"/>
    <w:basedOn w:val="a"/>
    <w:rsid w:val="00F33FDB"/>
    <w:pPr>
      <w:suppressLineNumbers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325E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a3">
    <w:name w:val="Содержимое таблицы"/>
    <w:basedOn w:val="a"/>
    <w:rsid w:val="00F33FDB"/>
    <w:pPr>
      <w:suppressLineNumbers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3200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9</cp:revision>
  <dcterms:created xsi:type="dcterms:W3CDTF">2021-03-30T06:12:00Z</dcterms:created>
  <dcterms:modified xsi:type="dcterms:W3CDTF">2022-09-01T10:58:00Z</dcterms:modified>
</cp:coreProperties>
</file>