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24" w:rsidRPr="00DC4498" w:rsidRDefault="00123E24" w:rsidP="00123E24">
      <w:pPr>
        <w:pageBreakBefore/>
        <w:widowControl w:val="0"/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  <w:r w:rsidRPr="00DC4498">
        <w:rPr>
          <w:rFonts w:ascii="Arial" w:hAnsi="Arial" w:cs="Arial"/>
          <w:sz w:val="24"/>
          <w:szCs w:val="24"/>
        </w:rPr>
        <w:t>Приложение 1                                                                                                                         к регламенту</w:t>
      </w:r>
    </w:p>
    <w:p w:rsidR="00123E24" w:rsidRPr="00DC4498" w:rsidRDefault="00123E24" w:rsidP="00123E24">
      <w:pPr>
        <w:spacing w:before="100" w:beforeAutospacing="1"/>
        <w:ind w:firstLine="539"/>
        <w:jc w:val="both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spacing w:before="100" w:beforeAutospacing="1"/>
        <w:jc w:val="both"/>
        <w:rPr>
          <w:rFonts w:eastAsia="Times New Roman"/>
          <w:sz w:val="24"/>
          <w:szCs w:val="24"/>
          <w:lang w:eastAsia="ru-RU"/>
        </w:rPr>
      </w:pPr>
    </w:p>
    <w:p w:rsidR="00123E24" w:rsidRDefault="00123E24" w:rsidP="00123E24">
      <w:pPr>
        <w:spacing w:before="100" w:beforeAutospacing="1"/>
        <w:jc w:val="center"/>
        <w:rPr>
          <w:rFonts w:eastAsia="Times New Roman"/>
          <w:noProof/>
          <w:sz w:val="24"/>
          <w:szCs w:val="24"/>
          <w:lang w:eastAsia="ru-RU"/>
        </w:rPr>
      </w:pPr>
      <w:r w:rsidRPr="00DC449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32460" cy="758825"/>
            <wp:effectExtent l="0" t="0" r="0" b="3175"/>
            <wp:docPr id="1" name="Рисунок 1" descr="C:\Users\LUSHNI~1\AppData\Local\Temp\lu20436zfu80g.tmp\lu20436zfu80v_tmp_e4a680c31f4c6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LUSHNI~1\AppData\Local\Temp\lu20436zfu80g.tmp\lu20436zfu80v_tmp_e4a680c31f4c60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24" w:rsidRPr="00DC4498" w:rsidRDefault="00123E24" w:rsidP="00123E24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jc w:val="center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b/>
          <w:bCs/>
          <w:szCs w:val="26"/>
          <w:lang w:eastAsia="ru-RU"/>
        </w:rPr>
        <w:t>АДМИНИСТРАЦИЯ ИСЕТСКОГО МУНИЦИПАЛЬНОГО РАЙОНА</w:t>
      </w:r>
    </w:p>
    <w:p w:rsidR="00123E24" w:rsidRPr="00DC4498" w:rsidRDefault="00123E24" w:rsidP="00123E24">
      <w:pPr>
        <w:jc w:val="center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keepNext/>
        <w:jc w:val="center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b/>
          <w:bCs/>
          <w:szCs w:val="26"/>
          <w:lang w:eastAsia="ru-RU"/>
        </w:rPr>
        <w:t>Р А С П О Р Я Ж Е Н И Е</w:t>
      </w:r>
    </w:p>
    <w:p w:rsidR="00123E24" w:rsidRPr="00DC4498" w:rsidRDefault="00123E24" w:rsidP="00123E24">
      <w:pPr>
        <w:spacing w:before="100" w:beforeAutospacing="1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______________ 202</w:t>
      </w:r>
      <w:r>
        <w:rPr>
          <w:rFonts w:ascii="Arial" w:eastAsia="Times New Roman" w:hAnsi="Arial" w:cs="Arial"/>
          <w:szCs w:val="26"/>
          <w:lang w:eastAsia="ru-RU"/>
        </w:rPr>
        <w:t>2</w:t>
      </w:r>
      <w:r w:rsidRPr="00DC4498">
        <w:rPr>
          <w:rFonts w:ascii="Arial" w:eastAsia="Times New Roman" w:hAnsi="Arial" w:cs="Arial"/>
          <w:szCs w:val="26"/>
          <w:lang w:eastAsia="ru-RU"/>
        </w:rPr>
        <w:t xml:space="preserve"> г.                                                                           №_____ </w:t>
      </w:r>
    </w:p>
    <w:p w:rsidR="00123E24" w:rsidRPr="003A57ED" w:rsidRDefault="00123E24" w:rsidP="00123E24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3A57ED">
        <w:rPr>
          <w:rFonts w:ascii="Arial" w:eastAsia="Times New Roman" w:hAnsi="Arial" w:cs="Arial"/>
          <w:sz w:val="24"/>
          <w:szCs w:val="24"/>
          <w:lang w:eastAsia="ru-RU"/>
        </w:rPr>
        <w:t>с. Исетское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Cs w:val="26"/>
          <w:lang w:eastAsia="ru-RU"/>
        </w:rPr>
        <w:t>О</w:t>
      </w: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__________________________________ 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(присвоении, аннулировании - указать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необходимое согласно заявлению)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____________________________________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(указывается наименование</w:t>
      </w:r>
    </w:p>
    <w:p w:rsidR="00123E24" w:rsidRPr="00DC4498" w:rsidRDefault="00123E24" w:rsidP="00123E24">
      <w:pPr>
        <w:tabs>
          <w:tab w:val="left" w:pos="8080"/>
        </w:tabs>
        <w:spacing w:before="100" w:beforeAutospacing="1"/>
        <w:ind w:left="1701" w:right="155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объекта адресации)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На основании:</w:t>
      </w: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заявления _____________ (вх. от _______ № _______);</w:t>
      </w: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 xml:space="preserve">руководствуясь </w:t>
      </w:r>
      <w:hyperlink r:id="rId5" w:tgtFrame="_top" w:history="1">
        <w:r w:rsidRPr="00DC4498">
          <w:rPr>
            <w:rFonts w:ascii="Arial" w:eastAsia="Times New Roman" w:hAnsi="Arial" w:cs="Arial"/>
            <w:color w:val="008000"/>
            <w:szCs w:val="26"/>
            <w:u w:val="single"/>
            <w:lang w:eastAsia="ru-RU"/>
          </w:rPr>
          <w:t>правилами</w:t>
        </w:r>
      </w:hyperlink>
      <w:r w:rsidRPr="00DC4498">
        <w:rPr>
          <w:rFonts w:ascii="Arial" w:eastAsia="Times New Roman" w:hAnsi="Arial" w:cs="Arial"/>
          <w:szCs w:val="26"/>
          <w:lang w:eastAsia="ru-RU"/>
        </w:rPr>
        <w:t xml:space="preserve"> присвоения, изменения и аннулирования адресов, утвержденными </w:t>
      </w:r>
      <w:hyperlink r:id="rId6" w:tgtFrame="_top" w:history="1">
        <w:r w:rsidRPr="00DC4498">
          <w:rPr>
            <w:rFonts w:ascii="Arial" w:eastAsia="Times New Roman" w:hAnsi="Arial" w:cs="Arial"/>
            <w:color w:val="008000"/>
            <w:szCs w:val="26"/>
            <w:u w:val="single"/>
            <w:lang w:eastAsia="ru-RU"/>
          </w:rPr>
          <w:t>постановлением</w:t>
        </w:r>
      </w:hyperlink>
      <w:r w:rsidRPr="00DC4498">
        <w:rPr>
          <w:rFonts w:ascii="Arial" w:eastAsia="Times New Roman" w:hAnsi="Arial" w:cs="Arial"/>
          <w:szCs w:val="26"/>
          <w:lang w:eastAsia="ru-RU"/>
        </w:rPr>
        <w:t xml:space="preserve"> Правительства Российской Федерации от 19.11.2014 № 1221, </w:t>
      </w:r>
      <w:hyperlink w:anchor="sub_0" w:tgtFrame="_top" w:history="1">
        <w:r w:rsidRPr="00DC4498">
          <w:rPr>
            <w:rFonts w:ascii="Arial" w:eastAsia="Times New Roman" w:hAnsi="Arial" w:cs="Arial"/>
            <w:color w:val="008000"/>
            <w:szCs w:val="26"/>
            <w:u w:val="single"/>
            <w:lang w:eastAsia="ru-RU"/>
          </w:rPr>
          <w:t>постановлением</w:t>
        </w:r>
      </w:hyperlink>
      <w:r w:rsidRPr="00DC4498">
        <w:rPr>
          <w:rFonts w:ascii="Arial" w:eastAsia="Times New Roman" w:hAnsi="Arial" w:cs="Arial"/>
          <w:szCs w:val="26"/>
          <w:lang w:eastAsia="ru-RU"/>
        </w:rPr>
        <w:t xml:space="preserve"> администрации Исетского муниципального района от __________ №___ «Об утверждении административного регламента предоставления муниципальной услуги: «Присвоение объектам адресации адресов и аннулирование таких адресов»»</w:t>
      </w: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1. _____________________________________________________ адрес: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 w:val="20"/>
          <w:szCs w:val="20"/>
          <w:lang w:eastAsia="ru-RU"/>
        </w:rPr>
        <w:t>(присвоить, аннулировать - указать необходимое согласно заявлению)</w:t>
      </w:r>
    </w:p>
    <w:p w:rsidR="00123E24" w:rsidRPr="00DC4498" w:rsidRDefault="00123E24" w:rsidP="00123E24">
      <w:pPr>
        <w:spacing w:before="100" w:beforeAutospacing="1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eastAsia="Times New Roman"/>
          <w:szCs w:val="26"/>
          <w:lang w:eastAsia="ru-RU"/>
        </w:rPr>
        <w:lastRenderedPageBreak/>
        <w:t>_________________________________________________________________________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присвоенный, аннулированный адрес в соответствии с </w:t>
      </w:r>
      <w:hyperlink r:id="rId7" w:tgtFrame="_top" w:history="1">
        <w:r w:rsidRPr="00DC4498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правилами</w:t>
        </w:r>
      </w:hyperlink>
      <w:r w:rsidRPr="00DC4498">
        <w:rPr>
          <w:rFonts w:ascii="Arial" w:eastAsia="Times New Roman" w:hAnsi="Arial" w:cs="Arial"/>
          <w:sz w:val="20"/>
          <w:szCs w:val="20"/>
          <w:lang w:eastAsia="ru-RU"/>
        </w:rPr>
        <w:t xml:space="preserve"> присвоения адресов)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объекту адресации___________________________________, расположенному</w:t>
      </w:r>
      <w:r w:rsidRPr="00DC4498">
        <w:rPr>
          <w:rFonts w:eastAsia="Times New Roman"/>
          <w:szCs w:val="26"/>
          <w:lang w:eastAsia="ru-RU"/>
        </w:rPr>
        <w:t xml:space="preserve"> </w:t>
      </w:r>
      <w:r w:rsidRPr="00DC4498">
        <w:rPr>
          <w:rFonts w:ascii="Arial" w:eastAsia="Times New Roman" w:hAnsi="Arial" w:cs="Arial"/>
          <w:sz w:val="20"/>
          <w:szCs w:val="20"/>
          <w:lang w:eastAsia="ru-RU"/>
        </w:rPr>
        <w:t>(указывается наименование объекта адресации)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согласно прилагаемому к настоящему распоряжению ситуационному плану.</w:t>
      </w: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2.Внести в Адресный реестр объектов недвижимости Исетского муниципального района запись об адресе объекта адресации (присвоенного или аннулированного).</w:t>
      </w:r>
    </w:p>
    <w:p w:rsidR="00123E24" w:rsidRPr="00DC4498" w:rsidRDefault="00123E24" w:rsidP="00123E24">
      <w:pPr>
        <w:spacing w:before="100" w:beforeAutospacing="1"/>
        <w:jc w:val="both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spacing w:before="100" w:beforeAutospacing="1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 xml:space="preserve">Глава района </w:t>
      </w:r>
      <w:r>
        <w:rPr>
          <w:rFonts w:ascii="Arial" w:eastAsia="Times New Roman" w:hAnsi="Arial" w:cs="Arial"/>
          <w:szCs w:val="26"/>
          <w:lang w:eastAsia="ru-RU"/>
        </w:rPr>
        <w:t xml:space="preserve">       </w:t>
      </w:r>
      <w:r w:rsidRPr="00DC4498">
        <w:rPr>
          <w:rFonts w:ascii="Arial" w:eastAsia="Times New Roman" w:hAnsi="Arial" w:cs="Arial"/>
          <w:szCs w:val="26"/>
          <w:lang w:eastAsia="ru-RU"/>
        </w:rPr>
        <w:t>________________/__________________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>М.П.</w:t>
      </w: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lang w:eastAsia="ru-RU"/>
        </w:rPr>
      </w:pPr>
      <w:r w:rsidRPr="00DC4498">
        <w:rPr>
          <w:rFonts w:ascii="Arial" w:eastAsia="Times New Roman" w:hAnsi="Arial" w:cs="Arial"/>
          <w:szCs w:val="26"/>
          <w:lang w:eastAsia="ru-RU"/>
        </w:rPr>
        <w:t xml:space="preserve">Приложение: Ситуационный </w:t>
      </w:r>
      <w:hyperlink w:anchor="sub_1020" w:tgtFrame="_top" w:history="1">
        <w:r w:rsidRPr="00DC4498">
          <w:rPr>
            <w:rFonts w:ascii="Arial" w:eastAsia="Times New Roman" w:hAnsi="Arial" w:cs="Arial"/>
            <w:color w:val="008000"/>
            <w:szCs w:val="26"/>
            <w:u w:val="single"/>
            <w:lang w:eastAsia="ru-RU"/>
          </w:rPr>
          <w:t>план</w:t>
        </w:r>
      </w:hyperlink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lang w:eastAsia="ru-RU"/>
        </w:rPr>
      </w:pPr>
    </w:p>
    <w:p w:rsidR="00123E24" w:rsidRPr="00DC4498" w:rsidRDefault="00123E24" w:rsidP="00123E24">
      <w:pPr>
        <w:spacing w:before="100" w:beforeAutospacing="1"/>
        <w:ind w:firstLine="567"/>
        <w:jc w:val="both"/>
        <w:rPr>
          <w:rFonts w:eastAsia="Times New Roman"/>
          <w:lang w:eastAsia="ru-RU"/>
        </w:rPr>
      </w:pPr>
    </w:p>
    <w:p w:rsidR="004A36A5" w:rsidRDefault="004A36A5">
      <w:bookmarkStart w:id="0" w:name="_GoBack"/>
      <w:bookmarkEnd w:id="0"/>
    </w:p>
    <w:sectPr w:rsidR="004A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123E24"/>
    <w:rsid w:val="001F623B"/>
    <w:rsid w:val="004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0A17B-84C6-4780-9964-5CE5C64A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24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-5.adm72.local/document?id=70703770&amp;sub=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-5.adm72.local/document?id=70703770&amp;sub=0" TargetMode="External"/><Relationship Id="rId5" Type="http://schemas.openxmlformats.org/officeDocument/2006/relationships/hyperlink" Target="http://info-5.adm72.local/document?id=70703770&amp;sub=10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2022-07-15T06:21:00Z</dcterms:created>
  <dcterms:modified xsi:type="dcterms:W3CDTF">2022-07-15T06:21:00Z</dcterms:modified>
</cp:coreProperties>
</file>