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290" w:rsidRPr="001D15D4" w:rsidRDefault="00436290" w:rsidP="00436290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D15D4">
        <w:rPr>
          <w:rFonts w:ascii="Times New Roman" w:hAnsi="Times New Roman" w:cs="Times New Roman"/>
          <w:sz w:val="26"/>
          <w:szCs w:val="26"/>
          <w:lang w:eastAsia="ru-RU"/>
        </w:rPr>
        <w:t>Приложение 4</w:t>
      </w:r>
    </w:p>
    <w:p w:rsidR="00436290" w:rsidRPr="003329FE" w:rsidRDefault="00436290" w:rsidP="0043629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9525" w:type="dxa"/>
        <w:tblCellSpacing w:w="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3"/>
        <w:gridCol w:w="132"/>
        <w:gridCol w:w="2030"/>
        <w:gridCol w:w="2032"/>
        <w:gridCol w:w="1861"/>
        <w:gridCol w:w="285"/>
        <w:gridCol w:w="2702"/>
      </w:tblGrid>
      <w:tr w:rsidR="00436290" w:rsidRPr="000833E8" w:rsidTr="000D74FF">
        <w:trPr>
          <w:trHeight w:val="405"/>
          <w:tblCellSpacing w:w="0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0D74FF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4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№</w:t>
            </w:r>
          </w:p>
        </w:tc>
        <w:tc>
          <w:tcPr>
            <w:tcW w:w="8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0D74FF" w:rsidRDefault="00436290" w:rsidP="006913E8">
            <w:pPr>
              <w:spacing w:before="100" w:beforeAutospacing="1"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4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 xml:space="preserve">В Администрацию </w:t>
            </w:r>
            <w:r w:rsidR="000D74FF" w:rsidRPr="000D74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Сорокинского</w:t>
            </w:r>
          </w:p>
          <w:p w:rsidR="00436290" w:rsidRPr="000D74FF" w:rsidRDefault="00436290" w:rsidP="006913E8">
            <w:pPr>
              <w:spacing w:before="100" w:beforeAutospacing="1"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4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муниципального образования</w:t>
            </w:r>
          </w:p>
        </w:tc>
      </w:tr>
      <w:tr w:rsidR="000D74FF" w:rsidRPr="000833E8" w:rsidTr="000D74FF">
        <w:trPr>
          <w:trHeight w:val="1538"/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0D74FF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4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1.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0D74FF" w:rsidRDefault="00436290" w:rsidP="006913E8">
            <w:pPr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436290" w:rsidRPr="000D74FF" w:rsidRDefault="00436290" w:rsidP="006913E8">
            <w:pPr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4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Заявитель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0D74FF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4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Фамилия, имя, отчество (при наличии)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0D74FF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4FF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0D74FF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4FF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0D74FF" w:rsidRPr="000D74FF" w:rsidTr="006913E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290" w:rsidRPr="000D74FF" w:rsidRDefault="00436290" w:rsidP="00691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</w:tcPr>
          <w:p w:rsidR="00436290" w:rsidRPr="000D74FF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0D74FF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436290" w:rsidRPr="000D74FF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4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физическое лицо (гражданин)</w:t>
            </w:r>
          </w:p>
          <w:p w:rsidR="00436290" w:rsidRPr="000D74FF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0D74FF" w:rsidRDefault="000D74FF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D74F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 Иван Иванович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0D74FF" w:rsidRDefault="000D74FF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D74F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7112 998314, МО УФМС России по Тюменской области в г. Ишиме, 26.03.2013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0D74FF" w:rsidRDefault="000D74FF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D74F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89501112233, Тюменская область, Сорокинский р-н, п. Озерное, ул. Озерная,д.12</w:t>
            </w:r>
          </w:p>
        </w:tc>
      </w:tr>
      <w:tr w:rsidR="000D74FF" w:rsidRPr="000833E8" w:rsidTr="006913E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290" w:rsidRPr="000D74FF" w:rsidRDefault="00436290" w:rsidP="00691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</w:tcPr>
          <w:p w:rsidR="00436290" w:rsidRPr="000D74FF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0D74FF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436290" w:rsidRPr="000D74FF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4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 xml:space="preserve">Представитель заявителя </w:t>
            </w:r>
            <w:r w:rsidRPr="000D74F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00"/>
                <w:lang w:eastAsia="ru-RU"/>
              </w:rPr>
              <w:t>(заполняется в случае обращения представителя заявителя)</w:t>
            </w:r>
          </w:p>
          <w:p w:rsidR="00436290" w:rsidRPr="000D74FF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0D74FF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0D74FF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0D74FF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6290" w:rsidRPr="000833E8" w:rsidTr="006913E8">
        <w:trPr>
          <w:trHeight w:val="330"/>
          <w:tblCellSpacing w:w="0" w:type="dxa"/>
        </w:trPr>
        <w:tc>
          <w:tcPr>
            <w:tcW w:w="92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ind w:firstLine="17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436290" w:rsidRPr="003329FE" w:rsidRDefault="00436290" w:rsidP="006913E8">
            <w:pPr>
              <w:spacing w:before="100" w:beforeAutospacing="1" w:after="198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  <w:lang w:eastAsia="ru-RU"/>
              </w:rPr>
              <w:t xml:space="preserve">Прошу исправить допущенную ошибку (опечатку) в </w:t>
            </w:r>
            <w:r w:rsidR="000D74FF" w:rsidRPr="000D74F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00"/>
                <w:lang w:eastAsia="ru-RU"/>
              </w:rPr>
              <w:t>договоре социального найма</w:t>
            </w:r>
            <w:r w:rsidR="000D74F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00"/>
                <w:lang w:eastAsia="ru-RU"/>
              </w:rPr>
              <w:t xml:space="preserve"> № 68 от 11.10.2020</w:t>
            </w:r>
          </w:p>
          <w:p w:rsidR="00436290" w:rsidRPr="003329FE" w:rsidRDefault="00436290" w:rsidP="006913E8">
            <w:pPr>
              <w:spacing w:before="100" w:beforeAutospacing="1" w:after="198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</w:p>
          <w:p w:rsidR="00436290" w:rsidRPr="003329FE" w:rsidRDefault="00436290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  <w:lang w:eastAsia="ru-RU"/>
              </w:rPr>
              <w:t>заключающуюся в</w:t>
            </w:r>
            <w:r w:rsidRPr="000D74F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00"/>
                <w:lang w:eastAsia="ru-RU"/>
              </w:rPr>
              <w:t xml:space="preserve"> </w:t>
            </w:r>
            <w:r w:rsidR="000D74FF" w:rsidRPr="000D74F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00"/>
                <w:lang w:eastAsia="ru-RU"/>
              </w:rPr>
              <w:t>п. 10 Адреса и реквизиты сторон неправильно указана серия паспорта, копию паспорта прилагаю.</w:t>
            </w:r>
          </w:p>
          <w:p w:rsidR="00436290" w:rsidRPr="003329FE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  <w:lang w:eastAsia="ru-RU"/>
              </w:rPr>
              <w:t>(указывается описание опечатки (ошибки), при необходимости указывается документ, подтверждающий наличие ошибки (опечатки)</w:t>
            </w:r>
          </w:p>
          <w:p w:rsidR="00436290" w:rsidRPr="003329FE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6290" w:rsidRPr="000833E8" w:rsidTr="006913E8">
        <w:trPr>
          <w:trHeight w:val="330"/>
          <w:tblCellSpacing w:w="0" w:type="dxa"/>
        </w:trPr>
        <w:tc>
          <w:tcPr>
            <w:tcW w:w="928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24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436290" w:rsidRPr="003329FE" w:rsidRDefault="00436290" w:rsidP="006913E8">
            <w:pPr>
              <w:spacing w:before="100" w:beforeAutospacing="1" w:after="198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  <w:lang w:eastAsia="ru-RU"/>
              </w:rPr>
              <w:t>Результат муниципальной услуги прошу направить в мой адрес следующим способом:</w:t>
            </w:r>
            <w:r w:rsidR="000D74FF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  <w:lang w:eastAsia="ru-RU"/>
              </w:rPr>
              <w:t xml:space="preserve"> </w:t>
            </w:r>
          </w:p>
          <w:p w:rsidR="00436290" w:rsidRPr="003329FE" w:rsidRDefault="00436290" w:rsidP="006913E8">
            <w:pPr>
              <w:spacing w:before="100" w:beforeAutospacing="1" w:after="198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  <w:lang w:eastAsia="ru-RU"/>
              </w:rPr>
              <w:lastRenderedPageBreak/>
              <w:t>посредством направления на указанный выше адрес электронной почты</w:t>
            </w:r>
          </w:p>
          <w:p w:rsidR="00436290" w:rsidRPr="003329FE" w:rsidRDefault="00436290" w:rsidP="006913E8">
            <w:pPr>
              <w:spacing w:before="100" w:beforeAutospacing="1" w:after="198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  <w:lang w:eastAsia="ru-RU"/>
              </w:rPr>
              <w:t>почтовым отправлением на указанный выше адрес</w:t>
            </w:r>
          </w:p>
          <w:p w:rsidR="00436290" w:rsidRPr="000D74FF" w:rsidRDefault="00436290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D74F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00"/>
                <w:lang w:eastAsia="ru-RU"/>
              </w:rPr>
              <w:t xml:space="preserve">при личном обращении в МФЦ </w:t>
            </w:r>
          </w:p>
        </w:tc>
      </w:tr>
      <w:tr w:rsidR="00436290" w:rsidRPr="000833E8" w:rsidTr="006913E8">
        <w:trPr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lastRenderedPageBreak/>
              <w:t>2.</w:t>
            </w: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2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Дата:</w:t>
            </w:r>
          </w:p>
        </w:tc>
      </w:tr>
      <w:tr w:rsidR="00436290" w:rsidRPr="000833E8" w:rsidTr="006913E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290" w:rsidRPr="003329FE" w:rsidRDefault="00436290" w:rsidP="00691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0D74FF" w:rsidRDefault="000D74FF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D74F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00"/>
                <w:lang w:eastAsia="ru-RU"/>
              </w:rPr>
              <w:t>Иванов Иван Иванович</w:t>
            </w:r>
          </w:p>
          <w:p w:rsidR="00436290" w:rsidRPr="003329FE" w:rsidRDefault="00436290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(Подпись) (Инициалы, фамилия)</w:t>
            </w:r>
            <w:bookmarkStart w:id="0" w:name="_GoBack"/>
            <w:bookmarkEnd w:id="0"/>
          </w:p>
        </w:tc>
        <w:tc>
          <w:tcPr>
            <w:tcW w:w="2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0D74FF" w:rsidRDefault="00436290" w:rsidP="000D74FF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D74F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00"/>
                <w:lang w:eastAsia="ru-RU"/>
              </w:rPr>
              <w:t>«</w:t>
            </w:r>
            <w:r w:rsidR="000D74FF" w:rsidRPr="000D74F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00"/>
                <w:lang w:eastAsia="ru-RU"/>
              </w:rPr>
              <w:t>20</w:t>
            </w:r>
            <w:r w:rsidRPr="000D74F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00"/>
                <w:lang w:eastAsia="ru-RU"/>
              </w:rPr>
              <w:t xml:space="preserve">» </w:t>
            </w:r>
            <w:r w:rsidR="000D74FF" w:rsidRPr="000D74F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00"/>
                <w:lang w:eastAsia="ru-RU"/>
              </w:rPr>
              <w:t>ноября 2021</w:t>
            </w:r>
            <w:r w:rsidRPr="000D74F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00"/>
                <w:lang w:eastAsia="ru-RU"/>
              </w:rPr>
              <w:t xml:space="preserve"> г.</w:t>
            </w:r>
          </w:p>
        </w:tc>
      </w:tr>
      <w:tr w:rsidR="00436290" w:rsidRPr="000833E8" w:rsidTr="006913E8">
        <w:trPr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3.</w:t>
            </w: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Дата:</w:t>
            </w:r>
            <w:r w:rsidR="000D74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 xml:space="preserve"> </w:t>
            </w:r>
          </w:p>
        </w:tc>
      </w:tr>
      <w:tr w:rsidR="00436290" w:rsidRPr="000833E8" w:rsidTr="006913E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290" w:rsidRPr="003329FE" w:rsidRDefault="00436290" w:rsidP="00691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CF2F0F" w:rsidRDefault="00CF2F0F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F2F0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00"/>
                <w:lang w:eastAsia="ru-RU"/>
              </w:rPr>
              <w:t>Петрова Татьяна Петровна</w:t>
            </w:r>
          </w:p>
          <w:p w:rsidR="00436290" w:rsidRPr="003329FE" w:rsidRDefault="00436290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(Подпись) (Инициалы, фамилия)</w:t>
            </w:r>
          </w:p>
        </w:tc>
        <w:tc>
          <w:tcPr>
            <w:tcW w:w="2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CF2F0F" w:rsidRDefault="00436290" w:rsidP="00CF2F0F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F2F0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00"/>
                <w:lang w:eastAsia="ru-RU"/>
              </w:rPr>
              <w:t>«</w:t>
            </w:r>
            <w:r w:rsidR="00CF2F0F" w:rsidRPr="00CF2F0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00"/>
                <w:lang w:eastAsia="ru-RU"/>
              </w:rPr>
              <w:t>20</w:t>
            </w:r>
            <w:r w:rsidRPr="00CF2F0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00"/>
                <w:lang w:eastAsia="ru-RU"/>
              </w:rPr>
              <w:t>»</w:t>
            </w:r>
            <w:r w:rsidR="00CF2F0F" w:rsidRPr="00CF2F0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00"/>
                <w:lang w:eastAsia="ru-RU"/>
              </w:rPr>
              <w:t xml:space="preserve">ноября </w:t>
            </w:r>
            <w:r w:rsidRPr="00CF2F0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00"/>
                <w:lang w:eastAsia="ru-RU"/>
              </w:rPr>
              <w:t xml:space="preserve"> </w:t>
            </w:r>
            <w:r w:rsidR="00CF2F0F" w:rsidRPr="00CF2F0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00"/>
                <w:lang w:eastAsia="ru-RU"/>
              </w:rPr>
              <w:t xml:space="preserve"> 2021 </w:t>
            </w:r>
            <w:r w:rsidRPr="00CF2F0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00"/>
                <w:lang w:eastAsia="ru-RU"/>
              </w:rPr>
              <w:t>г.</w:t>
            </w:r>
          </w:p>
        </w:tc>
      </w:tr>
    </w:tbl>
    <w:p w:rsidR="00436290" w:rsidRPr="002867D7" w:rsidRDefault="00436290" w:rsidP="004362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bookmarkStart w:id="1" w:name="sdfootnote1sym"/>
    <w:p w:rsidR="00436290" w:rsidRPr="002867D7" w:rsidRDefault="00436290" w:rsidP="00436290">
      <w:pPr>
        <w:spacing w:after="0" w:line="240" w:lineRule="auto"/>
        <w:ind w:hanging="340"/>
        <w:rPr>
          <w:rFonts w:ascii="Times New Roman" w:hAnsi="Times New Roman" w:cs="Times New Roman"/>
          <w:sz w:val="20"/>
          <w:szCs w:val="20"/>
          <w:lang w:eastAsia="ru-RU"/>
        </w:rPr>
      </w:pP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begin"/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instrText xml:space="preserve"> HYPERLINK "" \l "sdfootnote1anc" </w:instrTex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separate"/>
      </w:r>
      <w:r w:rsidRPr="002867D7">
        <w:rPr>
          <w:rFonts w:ascii="Times New Roman" w:hAnsi="Times New Roman" w:cs="Times New Roman"/>
          <w:color w:val="0000FF"/>
          <w:sz w:val="20"/>
          <w:szCs w:val="20"/>
          <w:u w:val="single"/>
          <w:lang w:eastAsia="ru-RU"/>
        </w:rPr>
        <w:t>1</w: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end"/>
      </w:r>
      <w:bookmarkEnd w:id="1"/>
      <w:r w:rsidRPr="002867D7">
        <w:rPr>
          <w:rFonts w:ascii="Arial" w:hAnsi="Arial" w:cs="Arial"/>
          <w:i/>
          <w:iCs/>
          <w:sz w:val="18"/>
          <w:szCs w:val="18"/>
          <w:lang w:eastAsia="ru-RU"/>
        </w:rPr>
        <w:t xml:space="preserve">Способ опубликования (обнародования) указывается в соответствии с Уставом МО. </w:t>
      </w:r>
    </w:p>
    <w:bookmarkStart w:id="2" w:name="sdfootnote2sym"/>
    <w:p w:rsidR="00436290" w:rsidRPr="002867D7" w:rsidRDefault="00436290" w:rsidP="00436290">
      <w:pPr>
        <w:spacing w:after="0" w:line="240" w:lineRule="auto"/>
        <w:ind w:hanging="340"/>
        <w:rPr>
          <w:rFonts w:ascii="Times New Roman" w:hAnsi="Times New Roman" w:cs="Times New Roman"/>
          <w:sz w:val="20"/>
          <w:szCs w:val="20"/>
          <w:lang w:eastAsia="ru-RU"/>
        </w:rPr>
      </w:pP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fldChar w:fldCharType="begin"/>
      </w: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instrText xml:space="preserve"> HYPERLINK "" \l "sdfootnote2anc" </w:instrText>
      </w: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fldChar w:fldCharType="separate"/>
      </w:r>
      <w:r w:rsidRPr="002867D7">
        <w:rPr>
          <w:rFonts w:ascii="Arial" w:hAnsi="Arial" w:cs="Arial"/>
          <w:i/>
          <w:iCs/>
          <w:color w:val="0000FF"/>
          <w:sz w:val="20"/>
          <w:szCs w:val="20"/>
          <w:u w:val="single"/>
          <w:lang w:eastAsia="ru-RU"/>
        </w:rPr>
        <w:t>2</w:t>
      </w: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fldChar w:fldCharType="end"/>
      </w:r>
      <w:bookmarkEnd w:id="2"/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t>Предлагаемая редакция Постановления может быть использована в случае, если будет принято новое Постановление Администрации «Об утверждении административного регламента предоставления муниципальной услуги..», в случае, если изменения в административный регламент предоставления муниципальной услуги будут внесены путем изложения приложения к Постановлению в новой редакции, без признания Постановления утратившим силу, внесение данных изменений не обязательно.</w:t>
      </w:r>
    </w:p>
    <w:bookmarkStart w:id="3" w:name="sdfootnote3sym"/>
    <w:p w:rsidR="00436290" w:rsidRPr="002867D7" w:rsidRDefault="00436290" w:rsidP="00436290">
      <w:pPr>
        <w:spacing w:after="0" w:line="240" w:lineRule="auto"/>
        <w:ind w:hanging="340"/>
        <w:rPr>
          <w:rFonts w:ascii="Times New Roman" w:hAnsi="Times New Roman" w:cs="Times New Roman"/>
          <w:sz w:val="20"/>
          <w:szCs w:val="20"/>
          <w:lang w:eastAsia="ru-RU"/>
        </w:rPr>
      </w:pP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begin"/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instrText xml:space="preserve"> HYPERLINK "" \l "sdfootnote3anc" </w:instrTex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separate"/>
      </w:r>
      <w:r w:rsidRPr="002867D7">
        <w:rPr>
          <w:rFonts w:ascii="Times New Roman" w:hAnsi="Times New Roman" w:cs="Times New Roman"/>
          <w:color w:val="0000FF"/>
          <w:sz w:val="20"/>
          <w:szCs w:val="20"/>
          <w:u w:val="single"/>
          <w:lang w:eastAsia="ru-RU"/>
        </w:rPr>
        <w:t>3</w: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end"/>
      </w:r>
      <w:bookmarkEnd w:id="3"/>
      <w:r w:rsidRPr="002867D7">
        <w:rPr>
          <w:rFonts w:ascii="Arial" w:hAnsi="Arial" w:cs="Arial"/>
          <w:i/>
          <w:iCs/>
          <w:sz w:val="18"/>
          <w:szCs w:val="18"/>
          <w:lang w:eastAsia="ru-RU"/>
        </w:rPr>
        <w:t>Наименование должности указывается в соответствии с Уставом МО.</w:t>
      </w:r>
      <w:r w:rsidRPr="002867D7">
        <w:rPr>
          <w:rFonts w:ascii="Arial" w:hAnsi="Arial" w:cs="Arial"/>
          <w:sz w:val="18"/>
          <w:szCs w:val="18"/>
          <w:lang w:eastAsia="ru-RU"/>
        </w:rPr>
        <w:t xml:space="preserve"> </w:t>
      </w:r>
    </w:p>
    <w:bookmarkStart w:id="4" w:name="sdfootnote4sym"/>
    <w:p w:rsidR="00436290" w:rsidRPr="002867D7" w:rsidRDefault="00436290" w:rsidP="0043629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fldChar w:fldCharType="begin"/>
      </w: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instrText xml:space="preserve"> HYPERLINK "" \l "sdfootnote4anc" </w:instrText>
      </w: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fldChar w:fldCharType="separate"/>
      </w:r>
      <w:r w:rsidRPr="002867D7">
        <w:rPr>
          <w:rFonts w:ascii="Arial" w:hAnsi="Arial" w:cs="Arial"/>
          <w:i/>
          <w:iCs/>
          <w:color w:val="0000FF"/>
          <w:sz w:val="20"/>
          <w:szCs w:val="20"/>
          <w:u w:val="single"/>
          <w:lang w:eastAsia="ru-RU"/>
        </w:rPr>
        <w:t>4</w:t>
      </w: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fldChar w:fldCharType="end"/>
      </w:r>
      <w:bookmarkEnd w:id="4"/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t xml:space="preserve"> Указать название и адрес официального сайта муниципального образования </w:t>
      </w:r>
    </w:p>
    <w:bookmarkStart w:id="5" w:name="sdfootnote5sym"/>
    <w:p w:rsidR="00436290" w:rsidRPr="002867D7" w:rsidRDefault="00436290" w:rsidP="00436290">
      <w:pPr>
        <w:spacing w:after="0" w:line="240" w:lineRule="auto"/>
        <w:ind w:hanging="340"/>
        <w:rPr>
          <w:rFonts w:ascii="Times New Roman" w:hAnsi="Times New Roman" w:cs="Times New Roman"/>
          <w:sz w:val="20"/>
          <w:szCs w:val="20"/>
          <w:lang w:eastAsia="ru-RU"/>
        </w:rPr>
      </w:pP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begin"/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instrText xml:space="preserve"> HYPERLINK "" \l "sdfootnote5anc" </w:instrTex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separate"/>
      </w:r>
      <w:r w:rsidRPr="002867D7">
        <w:rPr>
          <w:rFonts w:ascii="Times New Roman" w:hAnsi="Times New Roman" w:cs="Times New Roman"/>
          <w:color w:val="0000FF"/>
          <w:sz w:val="20"/>
          <w:szCs w:val="20"/>
          <w:u w:val="single"/>
          <w:lang w:eastAsia="ru-RU"/>
        </w:rPr>
        <w:t>5</w: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end"/>
      </w:r>
      <w:bookmarkEnd w:id="5"/>
      <w:r w:rsidRPr="002867D7">
        <w:rPr>
          <w:rFonts w:ascii="Arial" w:hAnsi="Arial" w:cs="Arial"/>
          <w:i/>
          <w:iCs/>
          <w:sz w:val="18"/>
          <w:szCs w:val="18"/>
          <w:lang w:eastAsia="ru-RU"/>
        </w:rPr>
        <w:t>Указывается наименование отдела, сектора или иного структурного подразделения, непосредственно выполняющего функции по предоставлению муниципальной услуги.</w:t>
      </w:r>
      <w:r w:rsidRPr="002867D7">
        <w:rPr>
          <w:rFonts w:ascii="Arial" w:hAnsi="Arial" w:cs="Arial"/>
          <w:sz w:val="18"/>
          <w:szCs w:val="18"/>
          <w:lang w:eastAsia="ru-RU"/>
        </w:rPr>
        <w:t xml:space="preserve"> </w:t>
      </w:r>
    </w:p>
    <w:bookmarkStart w:id="6" w:name="sdfootnote6sym"/>
    <w:p w:rsidR="00436290" w:rsidRPr="002867D7" w:rsidRDefault="00436290" w:rsidP="00436290">
      <w:pPr>
        <w:spacing w:after="0" w:line="240" w:lineRule="auto"/>
        <w:ind w:hanging="340"/>
        <w:rPr>
          <w:rFonts w:ascii="Times New Roman" w:hAnsi="Times New Roman" w:cs="Times New Roman"/>
          <w:sz w:val="20"/>
          <w:szCs w:val="20"/>
          <w:lang w:eastAsia="ru-RU"/>
        </w:rPr>
      </w:pP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begin"/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instrText xml:space="preserve"> HYPERLINK "" \l "sdfootnote6anc" </w:instrTex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separate"/>
      </w:r>
      <w:r w:rsidRPr="002867D7">
        <w:rPr>
          <w:rFonts w:ascii="Times New Roman" w:hAnsi="Times New Roman" w:cs="Times New Roman"/>
          <w:color w:val="0000FF"/>
          <w:sz w:val="20"/>
          <w:szCs w:val="20"/>
          <w:u w:val="single"/>
          <w:lang w:eastAsia="ru-RU"/>
        </w:rPr>
        <w:t>6</w: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end"/>
      </w:r>
      <w:bookmarkEnd w:id="6"/>
      <w:r w:rsidRPr="002867D7">
        <w:rPr>
          <w:rFonts w:ascii="Arial" w:hAnsi="Arial" w:cs="Arial"/>
          <w:i/>
          <w:iCs/>
          <w:color w:val="000000"/>
          <w:sz w:val="18"/>
          <w:szCs w:val="18"/>
          <w:lang w:eastAsia="ru-RU"/>
        </w:rPr>
        <w:t>Данная формулировка применяется в АР в отношении которых принято решение о переходе на электронный документооборот между МФЦ и Администрацией.</w:t>
      </w:r>
    </w:p>
    <w:bookmarkStart w:id="7" w:name="sdfootnote7sym"/>
    <w:p w:rsidR="00436290" w:rsidRPr="002867D7" w:rsidRDefault="00436290" w:rsidP="00436290">
      <w:pPr>
        <w:spacing w:after="0" w:line="240" w:lineRule="auto"/>
        <w:ind w:hanging="340"/>
        <w:rPr>
          <w:rFonts w:ascii="Times New Roman" w:hAnsi="Times New Roman" w:cs="Times New Roman"/>
          <w:sz w:val="20"/>
          <w:szCs w:val="20"/>
          <w:lang w:eastAsia="ru-RU"/>
        </w:rPr>
      </w:pP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begin"/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instrText xml:space="preserve"> HYPERLINK "" \l "sdfootnote7anc" </w:instrTex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separate"/>
      </w:r>
      <w:r w:rsidRPr="002867D7">
        <w:rPr>
          <w:rFonts w:ascii="Times New Roman" w:hAnsi="Times New Roman" w:cs="Times New Roman"/>
          <w:color w:val="0000FF"/>
          <w:sz w:val="20"/>
          <w:szCs w:val="20"/>
          <w:u w:val="single"/>
          <w:lang w:eastAsia="ru-RU"/>
        </w:rPr>
        <w:t>7</w: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end"/>
      </w:r>
      <w:bookmarkEnd w:id="7"/>
      <w:r w:rsidRPr="002867D7">
        <w:rPr>
          <w:rFonts w:ascii="Arial" w:hAnsi="Arial" w:cs="Arial"/>
          <w:i/>
          <w:iCs/>
          <w:sz w:val="18"/>
          <w:szCs w:val="18"/>
          <w:lang w:eastAsia="ru-RU"/>
        </w:rPr>
        <w:t xml:space="preserve">Указывается в соответствии с документооборотом, установленном в Администрации или МФЦ. </w:t>
      </w:r>
    </w:p>
    <w:bookmarkStart w:id="8" w:name="sdfootnote8sym"/>
    <w:p w:rsidR="00436290" w:rsidRPr="002867D7" w:rsidRDefault="00436290" w:rsidP="00436290">
      <w:pPr>
        <w:spacing w:after="0" w:line="240" w:lineRule="auto"/>
        <w:ind w:hanging="340"/>
        <w:rPr>
          <w:rFonts w:ascii="Times New Roman" w:hAnsi="Times New Roman" w:cs="Times New Roman"/>
          <w:sz w:val="20"/>
          <w:szCs w:val="20"/>
          <w:lang w:eastAsia="ru-RU"/>
        </w:rPr>
      </w:pP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begin"/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instrText xml:space="preserve"> HYPERLINK "" \l "sdfootnote8anc" </w:instrTex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separate"/>
      </w:r>
      <w:r w:rsidRPr="002867D7">
        <w:rPr>
          <w:rFonts w:ascii="Times New Roman" w:hAnsi="Times New Roman" w:cs="Times New Roman"/>
          <w:color w:val="0000FF"/>
          <w:sz w:val="20"/>
          <w:szCs w:val="20"/>
          <w:u w:val="single"/>
          <w:lang w:eastAsia="ru-RU"/>
        </w:rPr>
        <w:t>8</w: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end"/>
      </w:r>
      <w:bookmarkEnd w:id="8"/>
      <w:r w:rsidRPr="002867D7">
        <w:rPr>
          <w:rFonts w:ascii="Arial" w:hAnsi="Arial" w:cs="Arial"/>
          <w:i/>
          <w:iCs/>
          <w:sz w:val="18"/>
          <w:szCs w:val="18"/>
          <w:lang w:eastAsia="ru-RU"/>
        </w:rPr>
        <w:t>Указать должность лица, уполномоченного на подписание результата услуги</w:t>
      </w:r>
    </w:p>
    <w:bookmarkStart w:id="9" w:name="sdfootnote9sym"/>
    <w:p w:rsidR="00436290" w:rsidRPr="002867D7" w:rsidRDefault="00436290" w:rsidP="00436290">
      <w:pPr>
        <w:spacing w:after="0" w:line="240" w:lineRule="auto"/>
        <w:ind w:hanging="340"/>
        <w:rPr>
          <w:rFonts w:ascii="Times New Roman" w:hAnsi="Times New Roman" w:cs="Times New Roman"/>
          <w:sz w:val="20"/>
          <w:szCs w:val="20"/>
          <w:lang w:eastAsia="ru-RU"/>
        </w:rPr>
      </w:pP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fldChar w:fldCharType="begin"/>
      </w: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instrText xml:space="preserve"> HYPERLINK "" \l "sdfootnote9anc" </w:instrText>
      </w: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fldChar w:fldCharType="separate"/>
      </w:r>
      <w:r w:rsidRPr="002867D7">
        <w:rPr>
          <w:rFonts w:ascii="Arial" w:hAnsi="Arial" w:cs="Arial"/>
          <w:i/>
          <w:iCs/>
          <w:color w:val="0000FF"/>
          <w:sz w:val="20"/>
          <w:szCs w:val="20"/>
          <w:u w:val="single"/>
          <w:lang w:eastAsia="ru-RU"/>
        </w:rPr>
        <w:t>9</w:t>
      </w: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fldChar w:fldCharType="end"/>
      </w:r>
      <w:bookmarkEnd w:id="9"/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t>Указать должность лица, уполномоченного на подписание данного проекта</w:t>
      </w:r>
    </w:p>
    <w:bookmarkStart w:id="10" w:name="sdfootnote10sym"/>
    <w:p w:rsidR="00436290" w:rsidRPr="002867D7" w:rsidRDefault="00436290" w:rsidP="00436290">
      <w:pPr>
        <w:spacing w:after="0" w:line="240" w:lineRule="auto"/>
        <w:ind w:hanging="340"/>
        <w:rPr>
          <w:rFonts w:ascii="Times New Roman" w:hAnsi="Times New Roman" w:cs="Times New Roman"/>
          <w:sz w:val="20"/>
          <w:szCs w:val="20"/>
          <w:lang w:eastAsia="ru-RU"/>
        </w:rPr>
      </w:pP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begin"/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instrText xml:space="preserve"> HYPERLINK "" \l "sdfootnote10anc" </w:instrTex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separate"/>
      </w:r>
      <w:r w:rsidRPr="002867D7">
        <w:rPr>
          <w:rFonts w:ascii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end"/>
      </w:r>
      <w:bookmarkEnd w:id="10"/>
      <w:r w:rsidRPr="002867D7">
        <w:rPr>
          <w:rFonts w:ascii="Arial" w:hAnsi="Arial" w:cs="Arial"/>
          <w:sz w:val="18"/>
          <w:szCs w:val="18"/>
          <w:lang w:eastAsia="ru-RU"/>
        </w:rPr>
        <w:t>П</w:t>
      </w:r>
      <w:r w:rsidRPr="002867D7">
        <w:rPr>
          <w:rFonts w:ascii="Arial" w:hAnsi="Arial" w:cs="Arial"/>
          <w:i/>
          <w:iCs/>
          <w:sz w:val="18"/>
          <w:szCs w:val="18"/>
          <w:lang w:eastAsia="ru-RU"/>
        </w:rPr>
        <w:t>оложения данного раздела устанавливаются в соответствии с требованиями, определенными порядком разработки и утверждения административных регламентов, утвержденным актом администрации.</w:t>
      </w:r>
    </w:p>
    <w:bookmarkStart w:id="11" w:name="sdfootnote11sym"/>
    <w:p w:rsidR="00436290" w:rsidRPr="002867D7" w:rsidRDefault="00436290" w:rsidP="00436290">
      <w:pPr>
        <w:spacing w:after="0" w:line="240" w:lineRule="auto"/>
        <w:ind w:hanging="340"/>
        <w:rPr>
          <w:rFonts w:ascii="Times New Roman" w:hAnsi="Times New Roman" w:cs="Times New Roman"/>
          <w:sz w:val="20"/>
          <w:szCs w:val="20"/>
          <w:lang w:eastAsia="ru-RU"/>
        </w:rPr>
      </w:pP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begin"/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instrText xml:space="preserve"> HYPERLINK "" \l "sdfootnote11anc" </w:instrTex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separate"/>
      </w:r>
      <w:r w:rsidRPr="002867D7">
        <w:rPr>
          <w:rFonts w:ascii="Times New Roman" w:hAnsi="Times New Roman" w:cs="Times New Roman"/>
          <w:color w:val="0000FF"/>
          <w:sz w:val="20"/>
          <w:szCs w:val="20"/>
          <w:u w:val="single"/>
          <w:lang w:eastAsia="ru-RU"/>
        </w:rPr>
        <w:t>11</w: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end"/>
      </w:r>
      <w:bookmarkEnd w:id="11"/>
      <w:r w:rsidRPr="002867D7">
        <w:rPr>
          <w:rFonts w:ascii="Arial" w:hAnsi="Arial" w:cs="Arial"/>
          <w:i/>
          <w:iCs/>
          <w:sz w:val="18"/>
          <w:szCs w:val="18"/>
          <w:lang w:eastAsia="ru-RU"/>
        </w:rPr>
        <w:t xml:space="preserve"> Указывается вид акта, которым установлена периодичность проверок..</w:t>
      </w:r>
    </w:p>
    <w:bookmarkStart w:id="12" w:name="sdfootnote12sym"/>
    <w:p w:rsidR="00436290" w:rsidRPr="002867D7" w:rsidRDefault="00436290" w:rsidP="00436290">
      <w:pPr>
        <w:spacing w:after="0" w:line="240" w:lineRule="auto"/>
        <w:ind w:hanging="340"/>
        <w:rPr>
          <w:rFonts w:ascii="Times New Roman" w:hAnsi="Times New Roman" w:cs="Times New Roman"/>
          <w:sz w:val="20"/>
          <w:szCs w:val="20"/>
          <w:lang w:eastAsia="ru-RU"/>
        </w:rPr>
      </w:pP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begin"/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instrText xml:space="preserve"> HYPERLINK "" \l "sdfootnote12anc" </w:instrTex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separate"/>
      </w:r>
      <w:r w:rsidRPr="002867D7">
        <w:rPr>
          <w:rFonts w:ascii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end"/>
      </w:r>
      <w:bookmarkEnd w:id="12"/>
      <w:r w:rsidRPr="002867D7">
        <w:rPr>
          <w:rFonts w:ascii="Liberation Serif" w:hAnsi="Liberation Serif" w:cs="Liberation Serif"/>
          <w:i/>
          <w:iCs/>
          <w:sz w:val="20"/>
          <w:szCs w:val="20"/>
          <w:lang w:eastAsia="ru-RU"/>
        </w:rPr>
        <w:t xml:space="preserve"> </w:t>
      </w:r>
      <w:r w:rsidRPr="002867D7">
        <w:rPr>
          <w:rFonts w:ascii="Arial" w:hAnsi="Arial" w:cs="Arial"/>
          <w:i/>
          <w:iCs/>
          <w:sz w:val="18"/>
          <w:szCs w:val="18"/>
          <w:lang w:eastAsia="ru-RU"/>
        </w:rPr>
        <w:t>Указывается вид акта, в соответствии с которым проводятся проверки.</w:t>
      </w:r>
    </w:p>
    <w:bookmarkStart w:id="13" w:name="sdfootnote13sym"/>
    <w:p w:rsidR="00436290" w:rsidRPr="002867D7" w:rsidRDefault="00436290" w:rsidP="00436290">
      <w:pPr>
        <w:spacing w:after="0" w:line="240" w:lineRule="auto"/>
        <w:ind w:hanging="340"/>
        <w:rPr>
          <w:rFonts w:ascii="Times New Roman" w:hAnsi="Times New Roman" w:cs="Times New Roman"/>
          <w:sz w:val="20"/>
          <w:szCs w:val="20"/>
          <w:lang w:eastAsia="ru-RU"/>
        </w:rPr>
      </w:pP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fldChar w:fldCharType="begin"/>
      </w: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instrText xml:space="preserve"> HYPERLINK "" \l "sdfootnote13anc" </w:instrText>
      </w: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fldChar w:fldCharType="separate"/>
      </w:r>
      <w:r w:rsidRPr="002867D7">
        <w:rPr>
          <w:rFonts w:ascii="Arial" w:hAnsi="Arial" w:cs="Arial"/>
          <w:i/>
          <w:iCs/>
          <w:color w:val="0000FF"/>
          <w:sz w:val="20"/>
          <w:szCs w:val="20"/>
          <w:u w:val="single"/>
          <w:lang w:eastAsia="ru-RU"/>
        </w:rPr>
        <w:t>13</w:t>
      </w: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fldChar w:fldCharType="end"/>
      </w:r>
      <w:bookmarkEnd w:id="13"/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t>Реквизиты данного муниципального акта указываются при его наличии</w:t>
      </w:r>
    </w:p>
    <w:p w:rsidR="00436290" w:rsidRDefault="00436290" w:rsidP="00436290"/>
    <w:p w:rsidR="001D6B22" w:rsidRPr="00436290" w:rsidRDefault="001D6B22" w:rsidP="00436290"/>
    <w:sectPr w:rsidR="001D6B22" w:rsidRPr="00436290" w:rsidSect="00BA6B69">
      <w:headerReference w:type="default" r:id="rId8"/>
      <w:footerReference w:type="first" r:id="rId9"/>
      <w:pgSz w:w="11906" w:h="16838"/>
      <w:pgMar w:top="1134" w:right="850" w:bottom="180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016" w:rsidRDefault="00D71016">
      <w:pPr>
        <w:spacing w:after="0" w:line="240" w:lineRule="auto"/>
      </w:pPr>
      <w:r>
        <w:separator/>
      </w:r>
    </w:p>
  </w:endnote>
  <w:endnote w:type="continuationSeparator" w:id="0">
    <w:p w:rsidR="00D71016" w:rsidRDefault="00D7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2C3" w:rsidRDefault="00D71016" w:rsidP="00BA6B69">
    <w:pPr>
      <w:pStyle w:val="aa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016" w:rsidRDefault="00D71016">
      <w:pPr>
        <w:spacing w:after="0" w:line="240" w:lineRule="auto"/>
      </w:pPr>
      <w:r>
        <w:separator/>
      </w:r>
    </w:p>
  </w:footnote>
  <w:footnote w:type="continuationSeparator" w:id="0">
    <w:p w:rsidR="00D71016" w:rsidRDefault="00D71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2C3" w:rsidRPr="00BA6B69" w:rsidRDefault="00436290" w:rsidP="00BA6B69">
    <w:pPr>
      <w:pStyle w:val="a8"/>
      <w:framePr w:wrap="auto" w:vAnchor="text" w:hAnchor="margin" w:xAlign="center" w:y="1"/>
      <w:spacing w:after="0" w:line="240" w:lineRule="auto"/>
      <w:jc w:val="center"/>
      <w:rPr>
        <w:rStyle w:val="ac"/>
        <w:rFonts w:ascii="Times New Roman" w:hAnsi="Times New Roman" w:cs="Times New Roman"/>
        <w:sz w:val="24"/>
        <w:szCs w:val="24"/>
      </w:rPr>
    </w:pPr>
    <w:r w:rsidRPr="00BA6B69">
      <w:rPr>
        <w:rStyle w:val="ac"/>
        <w:rFonts w:ascii="Times New Roman" w:hAnsi="Times New Roman" w:cs="Times New Roman"/>
        <w:sz w:val="24"/>
        <w:szCs w:val="24"/>
      </w:rPr>
      <w:fldChar w:fldCharType="begin"/>
    </w:r>
    <w:r w:rsidRPr="00BA6B69">
      <w:rPr>
        <w:rStyle w:val="ac"/>
        <w:rFonts w:ascii="Times New Roman" w:hAnsi="Times New Roman" w:cs="Times New Roman"/>
        <w:sz w:val="24"/>
        <w:szCs w:val="24"/>
      </w:rPr>
      <w:instrText xml:space="preserve">PAGE  </w:instrText>
    </w:r>
    <w:r w:rsidRPr="00BA6B69">
      <w:rPr>
        <w:rStyle w:val="ac"/>
        <w:rFonts w:ascii="Times New Roman" w:hAnsi="Times New Roman" w:cs="Times New Roman"/>
        <w:sz w:val="24"/>
        <w:szCs w:val="24"/>
      </w:rPr>
      <w:fldChar w:fldCharType="separate"/>
    </w:r>
    <w:r w:rsidR="00CF2F0F">
      <w:rPr>
        <w:rStyle w:val="ac"/>
        <w:rFonts w:ascii="Times New Roman" w:hAnsi="Times New Roman" w:cs="Times New Roman"/>
        <w:noProof/>
        <w:sz w:val="24"/>
        <w:szCs w:val="24"/>
      </w:rPr>
      <w:t>2</w:t>
    </w:r>
    <w:r w:rsidRPr="00BA6B69">
      <w:rPr>
        <w:rStyle w:val="ac"/>
        <w:rFonts w:ascii="Times New Roman" w:hAnsi="Times New Roman" w:cs="Times New Roman"/>
        <w:sz w:val="24"/>
        <w:szCs w:val="24"/>
      </w:rPr>
      <w:fldChar w:fldCharType="end"/>
    </w:r>
  </w:p>
  <w:p w:rsidR="002742C3" w:rsidRDefault="00D71016" w:rsidP="00BA6B6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A500A"/>
    <w:multiLevelType w:val="multilevel"/>
    <w:tmpl w:val="8690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F3392"/>
    <w:multiLevelType w:val="multilevel"/>
    <w:tmpl w:val="48B4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880F73"/>
    <w:multiLevelType w:val="multilevel"/>
    <w:tmpl w:val="D906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52"/>
    <w:rsid w:val="000D74FF"/>
    <w:rsid w:val="00115350"/>
    <w:rsid w:val="001B1932"/>
    <w:rsid w:val="001D6B22"/>
    <w:rsid w:val="00364D49"/>
    <w:rsid w:val="00387896"/>
    <w:rsid w:val="003F242A"/>
    <w:rsid w:val="00435C5D"/>
    <w:rsid w:val="00436290"/>
    <w:rsid w:val="00495489"/>
    <w:rsid w:val="004A51F6"/>
    <w:rsid w:val="004B7E18"/>
    <w:rsid w:val="005331D0"/>
    <w:rsid w:val="005622C8"/>
    <w:rsid w:val="005801CA"/>
    <w:rsid w:val="005B2E52"/>
    <w:rsid w:val="005D4A68"/>
    <w:rsid w:val="00650AA7"/>
    <w:rsid w:val="006527CE"/>
    <w:rsid w:val="0068455A"/>
    <w:rsid w:val="00697BDA"/>
    <w:rsid w:val="006F2DDE"/>
    <w:rsid w:val="007C1974"/>
    <w:rsid w:val="00865789"/>
    <w:rsid w:val="008A0297"/>
    <w:rsid w:val="008E3BE8"/>
    <w:rsid w:val="00924CBE"/>
    <w:rsid w:val="00A5176F"/>
    <w:rsid w:val="00AA119B"/>
    <w:rsid w:val="00B3589E"/>
    <w:rsid w:val="00BE3D26"/>
    <w:rsid w:val="00C0618F"/>
    <w:rsid w:val="00C27A71"/>
    <w:rsid w:val="00C55A43"/>
    <w:rsid w:val="00CF2F0F"/>
    <w:rsid w:val="00D66C56"/>
    <w:rsid w:val="00D71016"/>
    <w:rsid w:val="00E205F2"/>
    <w:rsid w:val="00EB0C27"/>
    <w:rsid w:val="00ED300F"/>
    <w:rsid w:val="00F36810"/>
    <w:rsid w:val="00F803C1"/>
    <w:rsid w:val="00F9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EE22F-7E52-4CAE-BEA9-20954A0A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290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364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2E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2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2E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2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B2E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2E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2E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7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B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64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6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4D49"/>
    <w:rPr>
      <w:b/>
      <w:bCs/>
    </w:rPr>
  </w:style>
  <w:style w:type="character" w:styleId="a7">
    <w:name w:val="Hyperlink"/>
    <w:basedOn w:val="a0"/>
    <w:uiPriority w:val="99"/>
    <w:unhideWhenUsed/>
    <w:rsid w:val="00115350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4362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6290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rsid w:val="004362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6290"/>
    <w:rPr>
      <w:rFonts w:ascii="Calibri" w:eastAsia="Calibri" w:hAnsi="Calibri" w:cs="Calibri"/>
    </w:rPr>
  </w:style>
  <w:style w:type="character" w:styleId="ac">
    <w:name w:val="page number"/>
    <w:basedOn w:val="a0"/>
    <w:uiPriority w:val="99"/>
    <w:rsid w:val="00436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71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84EFD-497A-48A2-8F1E-C11171FC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Ирина Ивановна</dc:creator>
  <cp:keywords/>
  <dc:description/>
  <cp:lastModifiedBy>Корытько Елена Анатольевна</cp:lastModifiedBy>
  <cp:revision>3</cp:revision>
  <cp:lastPrinted>2021-11-17T08:13:00Z</cp:lastPrinted>
  <dcterms:created xsi:type="dcterms:W3CDTF">2021-11-22T06:22:00Z</dcterms:created>
  <dcterms:modified xsi:type="dcterms:W3CDTF">2022-02-18T04:17:00Z</dcterms:modified>
</cp:coreProperties>
</file>