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B1" w:rsidRPr="000264A8" w:rsidRDefault="009F3FB1" w:rsidP="000264A8">
      <w:pPr>
        <w:pStyle w:val="ab"/>
        <w:spacing w:after="0" w:line="240" w:lineRule="auto"/>
        <w:rPr>
          <w:color w:val="000000"/>
        </w:rPr>
      </w:pPr>
    </w:p>
    <w:p w:rsidR="009F3FB1" w:rsidRPr="000264A8" w:rsidRDefault="009F3FB1" w:rsidP="000264A8">
      <w:pPr>
        <w:pStyle w:val="ab"/>
        <w:spacing w:after="0" w:line="240" w:lineRule="auto"/>
      </w:pPr>
    </w:p>
    <w:tbl>
      <w:tblPr>
        <w:tblW w:w="15151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85"/>
        <w:gridCol w:w="1981"/>
        <w:gridCol w:w="306"/>
        <w:gridCol w:w="2891"/>
        <w:gridCol w:w="1708"/>
        <w:gridCol w:w="436"/>
        <w:gridCol w:w="2214"/>
        <w:gridCol w:w="3023"/>
        <w:gridCol w:w="2007"/>
      </w:tblGrid>
      <w:tr w:rsidR="009F3FB1" w:rsidRPr="001D1654" w:rsidTr="007A374C">
        <w:trPr>
          <w:trHeight w:val="2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1A23FF">
            <w:pPr>
              <w:pStyle w:val="Table0"/>
            </w:pPr>
            <w:r w:rsidRPr="001D1654">
              <w:t>администрация муниципального образования</w:t>
            </w:r>
            <w:r w:rsidR="001A23FF">
              <w:t xml:space="preserve"> поселок Боровский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Заявитель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Фамилия, имя, отчество (при наличии)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 xml:space="preserve">документ, удостоверяющий личность (вид, серия, номер, </w:t>
            </w:r>
            <w:r w:rsidRPr="001D1654">
              <w:rPr>
                <w:rFonts w:eastAsia="Lucida Sans Unicode"/>
                <w:lang w:eastAsia="ar-SA"/>
              </w:rPr>
              <w:t>выдавший орган дата выдачи</w:t>
            </w:r>
            <w:r w:rsidRPr="001D1654">
              <w:t>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color w:val="000000"/>
              </w:rPr>
              <w:t xml:space="preserve">Полное наименование юридического лица </w:t>
            </w:r>
            <w:r w:rsidRPr="001D1654">
              <w:t>(ФИО индивидуального предпринимателя</w:t>
            </w:r>
            <w:proofErr w:type="gramStart"/>
            <w:r w:rsidRPr="001D1654">
              <w:t>)и</w:t>
            </w:r>
            <w:proofErr w:type="gramEnd"/>
            <w:r w:rsidRPr="001D1654">
              <w:t xml:space="preserve"> </w:t>
            </w:r>
            <w:r w:rsidRPr="001D1654">
              <w:rPr>
                <w:rFonts w:eastAsia="Lucida Sans Unicode"/>
                <w:lang w:eastAsia="ar-SA"/>
              </w:rPr>
              <w:t>ОГРН (ОГРИП)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контактные данные (</w:t>
            </w:r>
            <w:r w:rsidRPr="001D165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1D1654">
              <w:t>)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544217B" wp14:editId="31C552A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 (индивидуальный предприниматель)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1A23FF" w:rsidP="000264A8">
            <w:pPr>
              <w:pStyle w:val="Table"/>
            </w:pPr>
            <w:r>
              <w:t xml:space="preserve">СНТСН </w:t>
            </w:r>
            <w:proofErr w:type="spellStart"/>
            <w:r>
              <w:t>Соточка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1A23FF" w:rsidP="000264A8">
            <w:pPr>
              <w:pStyle w:val="Table"/>
            </w:pPr>
            <w:r>
              <w:t>Устав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7A374C" w:rsidP="001A23FF">
            <w:pPr>
              <w:pStyle w:val="Table"/>
            </w:pPr>
            <w:r w:rsidRPr="007A374C">
              <w:t xml:space="preserve">Тюменская область, Тюменский район, СНТ </w:t>
            </w:r>
            <w:proofErr w:type="spellStart"/>
            <w:r w:rsidRPr="007A374C">
              <w:t>Соточка</w:t>
            </w:r>
            <w:proofErr w:type="spellEnd"/>
            <w:r w:rsidRPr="007A374C">
              <w:t>, ул. Полевая, 1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0499906" wp14:editId="0280752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7A374C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3723E141" wp14:editId="7685416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BhVAIAADIFAAAOAAAAZHJzL2Uyb0RvYy54bWysVM2O0zAQviPxDpbvNGnZ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T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uq2QY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7A374C">
        <w:trPr>
          <w:trHeight w:val="546"/>
        </w:trPr>
        <w:tc>
          <w:tcPr>
            <w:tcW w:w="151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1A23FF" w:rsidRDefault="008722D2" w:rsidP="000264A8">
            <w:pPr>
              <w:pStyle w:val="Table"/>
            </w:pPr>
            <w:r w:rsidRPr="001D1654">
              <w:t>Прошу Вас согласовать создание места (площадки) накопления твердых коммунальных отходов (далее – ТКО):</w:t>
            </w:r>
          </w:p>
          <w:p w:rsidR="009F3FB1" w:rsidRPr="001A23FF" w:rsidRDefault="001A23FF" w:rsidP="000264A8">
            <w:pPr>
              <w:pStyle w:val="Table"/>
              <w:rPr>
                <w:u w:val="single"/>
              </w:rPr>
            </w:pPr>
            <w:r w:rsidRPr="001A23FF">
              <w:rPr>
                <w:u w:val="single"/>
              </w:rPr>
              <w:t xml:space="preserve"> Тюменская область, Тюменский район, СНТ </w:t>
            </w:r>
            <w:proofErr w:type="spellStart"/>
            <w:r w:rsidRPr="001A23FF">
              <w:rPr>
                <w:u w:val="single"/>
              </w:rPr>
              <w:t>Соточка</w:t>
            </w:r>
            <w:proofErr w:type="spellEnd"/>
            <w:r w:rsidRPr="001A23FF">
              <w:rPr>
                <w:u w:val="single"/>
              </w:rPr>
              <w:t>, ул. Полевая, 1</w:t>
            </w:r>
            <w:r w:rsidR="008722D2" w:rsidRPr="001A23FF">
              <w:rPr>
                <w:u w:val="single"/>
              </w:rPr>
              <w:t>.</w:t>
            </w:r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t>(адрес (с привязкой к адресу местонахождения источника образования отходов)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и (или) географические координаты мест (площадок) накопления ТКО)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color w:val="CE181E"/>
              </w:rPr>
              <w:t xml:space="preserve"> </w:t>
            </w:r>
            <w:r w:rsidRPr="001D1654">
              <w:t xml:space="preserve">Место (площадка) накопления твердых коммунальных отходов определено согласно прилагаемой схеме, являющейся </w:t>
            </w:r>
            <w:r w:rsidRPr="001D1654">
              <w:lastRenderedPageBreak/>
              <w:t>неотъемлемой частью заявки.</w:t>
            </w:r>
            <w:r w:rsidRPr="001D1654">
              <w:rPr>
                <w:color w:val="000000"/>
              </w:rPr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Данные о технических характеристиках планируемого места (площадки) накопления ТКО: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а) тип используемого покрытия места (площадки) накопления ТКО:</w:t>
            </w:r>
            <w:r w:rsidR="007A374C">
              <w:t xml:space="preserve"> </w:t>
            </w:r>
            <w:proofErr w:type="gramStart"/>
            <w:r w:rsidR="007A374C">
              <w:rPr>
                <w:u w:val="single"/>
              </w:rPr>
              <w:t>бетонное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б) площадь места (площадки) накопления ТКО:</w:t>
            </w:r>
            <w:r w:rsidR="007A374C" w:rsidRPr="007A374C">
              <w:rPr>
                <w:u w:val="single"/>
              </w:rPr>
              <w:t xml:space="preserve">12 </w:t>
            </w:r>
            <w:proofErr w:type="spellStart"/>
            <w:r w:rsidRPr="007A374C">
              <w:rPr>
                <w:u w:val="single"/>
              </w:rPr>
              <w:t>кв.м</w:t>
            </w:r>
            <w:proofErr w:type="spellEnd"/>
            <w:r w:rsidRPr="001D1654">
              <w:t xml:space="preserve">.;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в) количество планируемых к размещению контейнеров и (или) бункеров с указанием их объема:</w:t>
            </w:r>
            <w:r w:rsidR="007A374C">
              <w:t xml:space="preserve"> </w:t>
            </w:r>
            <w:r w:rsidR="007A374C" w:rsidRPr="007A374C">
              <w:rPr>
                <w:u w:val="single"/>
              </w:rPr>
              <w:t xml:space="preserve">3 – 1.1 </w:t>
            </w:r>
            <w:proofErr w:type="spellStart"/>
            <w:r w:rsidR="007A374C" w:rsidRPr="007A374C">
              <w:rPr>
                <w:u w:val="single"/>
              </w:rPr>
              <w:t>куб.м</w:t>
            </w:r>
            <w:proofErr w:type="spellEnd"/>
            <w:r w:rsidR="007A374C" w:rsidRPr="007A374C">
              <w:rPr>
                <w:u w:val="single"/>
              </w:rPr>
              <w:t>.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собственнике места (площадки) накопления ТКО:</w:t>
            </w:r>
            <w:r w:rsidR="007A374C">
              <w:t xml:space="preserve"> </w:t>
            </w:r>
            <w:r w:rsidR="00407112">
              <w:rPr>
                <w:u w:val="single"/>
              </w:rPr>
              <w:t xml:space="preserve">СНТСН </w:t>
            </w:r>
            <w:proofErr w:type="spellStart"/>
            <w:r w:rsidR="00407112">
              <w:rPr>
                <w:u w:val="single"/>
              </w:rPr>
              <w:t>Соточка</w:t>
            </w:r>
            <w:proofErr w:type="spellEnd"/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9F3FB1" w:rsidRPr="001D1654" w:rsidRDefault="007A374C" w:rsidP="000264A8">
            <w:pPr>
              <w:pStyle w:val="Table"/>
            </w:pPr>
            <w:r w:rsidRPr="007A374C">
              <w:rPr>
                <w:u w:val="single"/>
              </w:rPr>
              <w:t>Садоводческое некоммерческое товарищество собственников недвижимости «</w:t>
            </w:r>
            <w:proofErr w:type="spellStart"/>
            <w:r w:rsidRPr="007A374C">
              <w:rPr>
                <w:u w:val="single"/>
              </w:rPr>
              <w:t>Соточка</w:t>
            </w:r>
            <w:proofErr w:type="spellEnd"/>
            <w:r w:rsidRPr="007A374C">
              <w:rPr>
                <w:u w:val="single"/>
              </w:rPr>
              <w:t>»</w:t>
            </w:r>
            <w:r>
              <w:rPr>
                <w:u w:val="single"/>
              </w:rPr>
              <w:t xml:space="preserve">, 720000000000, </w:t>
            </w:r>
            <w:r w:rsidRPr="001A23FF">
              <w:rPr>
                <w:u w:val="single"/>
              </w:rPr>
              <w:t xml:space="preserve">Тюменская область, Тюменский район, СНТ </w:t>
            </w:r>
            <w:proofErr w:type="spellStart"/>
            <w:r w:rsidRPr="001A23FF">
              <w:rPr>
                <w:u w:val="single"/>
              </w:rPr>
              <w:t>Соточка</w:t>
            </w:r>
            <w:proofErr w:type="spellEnd"/>
            <w:r w:rsidRPr="001A23FF">
              <w:rPr>
                <w:u w:val="single"/>
              </w:rPr>
              <w:t>, ул. Полевая, 1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D1654">
              <w:rPr>
                <w:color w:val="000000"/>
              </w:rPr>
              <w:t>, ОГРНИП, адрес</w:t>
            </w:r>
            <w:r w:rsidRPr="001D1654">
              <w:t xml:space="preserve"> регистрации по месту жительства;</w:t>
            </w:r>
          </w:p>
          <w:p w:rsidR="009F3FB1" w:rsidRPr="007A374C" w:rsidRDefault="008722D2" w:rsidP="007A374C">
            <w:pPr>
              <w:pStyle w:val="Table"/>
            </w:pPr>
            <w:r w:rsidRPr="007A374C">
              <w:t>________________________________________________________________________________________________________________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для физических лиц — фамилия, имя, отчество, адрес регистрации по месту жительства, контактные данные)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9F3FB1" w:rsidRPr="007A374C" w:rsidRDefault="007A374C" w:rsidP="007A374C">
            <w:pPr>
              <w:pStyle w:val="Table"/>
              <w:pBdr>
                <w:bottom w:val="single" w:sz="4" w:space="1" w:color="auto"/>
              </w:pBdr>
            </w:pPr>
            <w:r w:rsidRPr="007A374C">
              <w:t>72:17:0203005:7272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1D1654" w:rsidRDefault="007A374C" w:rsidP="007A374C">
            <w:pPr>
              <w:pStyle w:val="Table"/>
              <w:pBdr>
                <w:bottom w:val="single" w:sz="4" w:space="1" w:color="auto"/>
              </w:pBdr>
            </w:pPr>
            <w:r>
              <w:t>Частная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Вид и основание законного владения земельного участка (объекта капитального строительства), на </w:t>
            </w:r>
            <w:proofErr w:type="gramStart"/>
            <w:r w:rsidRPr="001D1654">
              <w:t>котором</w:t>
            </w:r>
            <w:proofErr w:type="gramEnd"/>
            <w:r w:rsidRPr="001D1654">
              <w:t xml:space="preserve"> планируется размещение места (площадки) накопления ТКО: </w:t>
            </w:r>
          </w:p>
          <w:p w:rsidR="009F3FB1" w:rsidRPr="001D1654" w:rsidRDefault="007A374C" w:rsidP="00097961">
            <w:pPr>
              <w:pStyle w:val="Table"/>
              <w:pBdr>
                <w:bottom w:val="single" w:sz="4" w:space="1" w:color="auto"/>
              </w:pBdr>
            </w:pPr>
            <w:r w:rsidRPr="00097961">
              <w:t>СНТСН</w:t>
            </w:r>
            <w:r w:rsidR="00097961">
              <w:t xml:space="preserve"> </w:t>
            </w:r>
            <w:proofErr w:type="spellStart"/>
            <w:r w:rsidR="00097961">
              <w:t>Соточка</w:t>
            </w:r>
            <w:proofErr w:type="spellEnd"/>
            <w:r w:rsidR="00097961">
              <w:t>, собственность от 15.12.2010 г.</w:t>
            </w:r>
            <w:r w:rsidR="008722D2" w:rsidRPr="007A374C">
              <w:t>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(указывается владелец имущества, вид права владельца имущества)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об источниках образования ТКО:</w:t>
            </w:r>
            <w:r w:rsidR="00097961">
              <w:t xml:space="preserve"> </w:t>
            </w:r>
            <w:bookmarkStart w:id="0" w:name="_GoBack"/>
            <w:r w:rsidR="00097961" w:rsidRPr="00097961">
              <w:rPr>
                <w:u w:val="single"/>
              </w:rPr>
              <w:t xml:space="preserve">Члены СНТ СН </w:t>
            </w:r>
            <w:proofErr w:type="spellStart"/>
            <w:r w:rsidR="00097961" w:rsidRPr="00097961">
              <w:rPr>
                <w:u w:val="single"/>
              </w:rPr>
              <w:t>Соточка</w:t>
            </w:r>
            <w:bookmarkEnd w:id="0"/>
            <w:proofErr w:type="spellEnd"/>
          </w:p>
          <w:p w:rsidR="009F3FB1" w:rsidRPr="001D1654" w:rsidRDefault="008722D2" w:rsidP="000264A8">
            <w:pPr>
              <w:pStyle w:val="Table"/>
            </w:pPr>
            <w:proofErr w:type="gramStart"/>
            <w:r w:rsidRPr="001D1654"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1D1654" w:rsidRDefault="000264A8" w:rsidP="000264A8">
            <w:pPr>
              <w:pStyle w:val="Table"/>
              <w:rPr>
                <w:b/>
                <w:color w:val="000000"/>
                <w:szCs w:val="26"/>
              </w:rPr>
            </w:pPr>
            <w:r w:rsidRPr="00171806">
              <w:rPr>
                <w:rFonts w:cs="Times New Roman"/>
                <w:bCs w:val="0"/>
                <w:kern w:val="0"/>
                <w:szCs w:val="24"/>
              </w:rPr>
              <w:t>http://pravo.minjust.ru/</w:t>
            </w:r>
          </w:p>
        </w:tc>
      </w:tr>
      <w:tr w:rsidR="009F3FB1" w:rsidRPr="001D1654" w:rsidTr="007A374C">
        <w:trPr>
          <w:trHeight w:val="546"/>
        </w:trPr>
        <w:tc>
          <w:tcPr>
            <w:tcW w:w="151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электронного документа на электронный адрес _____________________________________________</w:t>
            </w:r>
          </w:p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F3FB1" w:rsidRDefault="008722D2" w:rsidP="000264A8">
      <w:pPr>
        <w:pStyle w:val="ab"/>
        <w:spacing w:after="0" w:line="240" w:lineRule="auto"/>
      </w:pPr>
      <w:r w:rsidRPr="000264A8"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097961" w:rsidRPr="000264A8" w:rsidRDefault="00097961" w:rsidP="000264A8">
      <w:pPr>
        <w:pStyle w:val="ab"/>
        <w:spacing w:after="0" w:line="240" w:lineRule="auto"/>
      </w:pPr>
    </w:p>
    <w:p w:rsidR="009F3FB1" w:rsidRPr="000264A8" w:rsidRDefault="008722D2" w:rsidP="000264A8">
      <w:r w:rsidRPr="000264A8">
        <w:br w:type="page"/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lastRenderedPageBreak/>
        <w:t xml:space="preserve">Приложение №1 </w:t>
      </w:r>
    </w:p>
    <w:p w:rsidR="009F3FB1" w:rsidRPr="000264A8" w:rsidRDefault="008722D2" w:rsidP="000264A8">
      <w:pPr>
        <w:pStyle w:val="ab"/>
        <w:spacing w:after="0" w:line="240" w:lineRule="auto"/>
        <w:jc w:val="right"/>
      </w:pPr>
      <w:r w:rsidRPr="000264A8">
        <w:t>к Заявке о согласовании места размещения ТКО</w:t>
      </w:r>
    </w:p>
    <w:p w:rsidR="009F3FB1" w:rsidRPr="000264A8" w:rsidRDefault="009F3FB1" w:rsidP="000264A8">
      <w:pPr>
        <w:pStyle w:val="ab"/>
        <w:spacing w:after="0" w:line="240" w:lineRule="auto"/>
      </w:pP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Схема размещения места (площадки) накопления твердых коммунальных отходов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на земельном </w:t>
      </w:r>
      <w:proofErr w:type="gramStart"/>
      <w:r w:rsidRPr="000264A8">
        <w:t>участке</w:t>
      </w:r>
      <w:proofErr w:type="gramEnd"/>
      <w:r w:rsidRPr="000264A8">
        <w:t xml:space="preserve">/объекте капитального строительства 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 xml:space="preserve">(выбрать вид объекта, на </w:t>
      </w:r>
      <w:proofErr w:type="gramStart"/>
      <w:r w:rsidRPr="000264A8">
        <w:t>котором</w:t>
      </w:r>
      <w:proofErr w:type="gramEnd"/>
      <w:r w:rsidRPr="000264A8">
        <w:t xml:space="preserve"> будет располагаться место (площадка))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по адресу</w:t>
      </w:r>
      <w:r w:rsidR="00097961">
        <w:t>:</w:t>
      </w:r>
      <w:r w:rsidRPr="000264A8">
        <w:t xml:space="preserve"> </w:t>
      </w:r>
      <w:r w:rsidR="00097961" w:rsidRPr="001A23FF">
        <w:rPr>
          <w:u w:val="single"/>
        </w:rPr>
        <w:t xml:space="preserve">Тюменская область, Тюменский район, СНТ </w:t>
      </w:r>
      <w:proofErr w:type="spellStart"/>
      <w:r w:rsidR="00097961" w:rsidRPr="001A23FF">
        <w:rPr>
          <w:u w:val="single"/>
        </w:rPr>
        <w:t>Соточка</w:t>
      </w:r>
      <w:proofErr w:type="spellEnd"/>
      <w:r w:rsidR="00097961" w:rsidRPr="001A23FF">
        <w:rPr>
          <w:u w:val="single"/>
        </w:rPr>
        <w:t>, ул. Полевая, 1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с кадастровым номером</w:t>
      </w:r>
      <w:r w:rsidR="00097961">
        <w:t>:</w:t>
      </w:r>
      <w:r w:rsidRPr="000264A8">
        <w:t xml:space="preserve"> </w:t>
      </w:r>
      <w:r w:rsidR="00097961" w:rsidRPr="00097961">
        <w:rPr>
          <w:u w:val="single"/>
        </w:rPr>
        <w:t>72:17:020300</w:t>
      </w:r>
      <w:r w:rsidR="00407112">
        <w:rPr>
          <w:u w:val="single"/>
        </w:rPr>
        <w:t>5</w:t>
      </w:r>
      <w:r w:rsidR="00097961" w:rsidRPr="00097961">
        <w:rPr>
          <w:u w:val="single"/>
        </w:rPr>
        <w:t>:7272</w:t>
      </w:r>
    </w:p>
    <w:p w:rsidR="009F3FB1" w:rsidRPr="000264A8" w:rsidRDefault="008722D2" w:rsidP="000264A8">
      <w:pPr>
        <w:pStyle w:val="ab"/>
        <w:spacing w:after="0" w:line="240" w:lineRule="auto"/>
        <w:ind w:firstLine="0"/>
      </w:pPr>
      <w:r w:rsidRPr="000264A8">
        <w:t>(указывается кадастровый номер земельного участка или объекта капитального строительства при его наличии)</w:t>
      </w:r>
    </w:p>
    <w:p w:rsidR="009F3FB1" w:rsidRPr="000264A8" w:rsidRDefault="009F3FB1" w:rsidP="000264A8">
      <w:pPr>
        <w:pStyle w:val="ab"/>
        <w:spacing w:after="0" w:line="240" w:lineRule="auto"/>
        <w:ind w:firstLine="0"/>
      </w:pPr>
    </w:p>
    <w:p w:rsidR="009F3FB1" w:rsidRPr="000264A8" w:rsidRDefault="008722D2" w:rsidP="000264A8">
      <w:pPr>
        <w:ind w:firstLine="0"/>
      </w:pPr>
      <w:r w:rsidRPr="000264A8">
        <w:t>Графическая часть &lt;*&gt;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F3FB1" w:rsidRPr="001D1654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FB1" w:rsidRPr="001D1654" w:rsidRDefault="009F3FB1" w:rsidP="000264A8">
            <w:pPr>
              <w:pStyle w:val="Table0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</w:tc>
      </w:tr>
    </w:tbl>
    <w:p w:rsidR="009F3FB1" w:rsidRPr="001D1654" w:rsidRDefault="009F3FB1" w:rsidP="00ED7F8E">
      <w:pPr>
        <w:ind w:firstLine="0"/>
        <w:rPr>
          <w:rFonts w:cs="Arial"/>
          <w:szCs w:val="26"/>
        </w:rPr>
      </w:pPr>
    </w:p>
    <w:p w:rsidR="00D42FDC" w:rsidRPr="000264A8" w:rsidRDefault="008722D2" w:rsidP="000264A8">
      <w:pPr>
        <w:ind w:firstLine="0"/>
      </w:pPr>
      <w:r w:rsidRPr="000264A8">
        <w:t>Заявитель</w:t>
      </w:r>
      <w:proofErr w:type="gramStart"/>
      <w:r w:rsidRPr="000264A8">
        <w:t xml:space="preserve">: </w:t>
      </w:r>
      <w:r w:rsidRPr="000264A8">
        <w:tab/>
      </w:r>
      <w:r w:rsidRPr="000264A8">
        <w:tab/>
        <w:t xml:space="preserve">__________________(____________________________________) </w:t>
      </w:r>
      <w:r w:rsidRPr="000264A8">
        <w:tab/>
      </w:r>
      <w:r w:rsidRPr="000264A8">
        <w:tab/>
      </w:r>
      <w:r w:rsidRPr="000264A8">
        <w:tab/>
      </w:r>
      <w:proofErr w:type="gramEnd"/>
    </w:p>
    <w:p w:rsidR="009F3FB1" w:rsidRPr="000264A8" w:rsidRDefault="008722D2" w:rsidP="000264A8">
      <w:pPr>
        <w:ind w:left="1416" w:firstLine="708"/>
      </w:pPr>
      <w:r w:rsidRPr="000264A8">
        <w:t xml:space="preserve">подпись </w:t>
      </w:r>
      <w:r w:rsidRPr="000264A8">
        <w:tab/>
      </w:r>
      <w:r w:rsidRPr="000264A8">
        <w:tab/>
      </w:r>
      <w:r w:rsidR="00D42FDC" w:rsidRPr="000264A8">
        <w:tab/>
      </w:r>
      <w:r w:rsidRPr="000264A8">
        <w:t xml:space="preserve">(Ф.И.О. лица, подписавшего схему) </w:t>
      </w:r>
    </w:p>
    <w:p w:rsidR="009F3FB1" w:rsidRPr="000264A8" w:rsidRDefault="008722D2" w:rsidP="000264A8">
      <w:pPr>
        <w:ind w:firstLine="0"/>
      </w:pP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firstLine="0"/>
      </w:pPr>
      <w:r w:rsidRPr="000264A8">
        <w:t>«____» _____________ 20__ г.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>_____________________________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9F3FB1" w:rsidRPr="000264A8" w:rsidRDefault="008722D2" w:rsidP="000264A8">
      <w:pPr>
        <w:ind w:firstLine="0"/>
      </w:pPr>
      <w:r w:rsidRPr="000264A8"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0264A8">
        <w:t>разместить место</w:t>
      </w:r>
      <w:proofErr w:type="gramEnd"/>
      <w:r w:rsidRPr="000264A8">
        <w:t xml:space="preserve">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9F3FB1" w:rsidRPr="000264A8" w:rsidRDefault="008722D2" w:rsidP="000264A8">
      <w:pPr>
        <w:ind w:firstLine="0"/>
      </w:pPr>
      <w:r w:rsidRPr="000264A8">
        <w:lastRenderedPageBreak/>
        <w:t xml:space="preserve">* место накопления твердых коммунальных отходов создается в соответствии с требованиями правил благоустройства </w:t>
      </w:r>
      <w:r w:rsidR="00693639">
        <w:t>муниципального образования поселок Боровский</w:t>
      </w:r>
      <w:r w:rsidRPr="000264A8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F3FB1" w:rsidRPr="000264A8" w:rsidRDefault="008722D2" w:rsidP="001A23FF">
      <w:r w:rsidRPr="000264A8">
        <w:t>Схема подписывается заявителем либо его представителем с указанием даты подписания схемы.</w:t>
      </w:r>
    </w:p>
    <w:sectPr w:rsidR="009F3FB1" w:rsidRPr="000264A8" w:rsidSect="001A23FF">
      <w:pgSz w:w="16838" w:h="11906" w:orient="landscape"/>
      <w:pgMar w:top="567" w:right="1134" w:bottom="1701" w:left="1134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B7" w:rsidRDefault="00E349B7">
      <w:r>
        <w:separator/>
      </w:r>
    </w:p>
  </w:endnote>
  <w:endnote w:type="continuationSeparator" w:id="0">
    <w:p w:rsidR="00E349B7" w:rsidRDefault="00E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B7" w:rsidRDefault="00E349B7">
      <w:r>
        <w:separator/>
      </w:r>
    </w:p>
  </w:footnote>
  <w:footnote w:type="continuationSeparator" w:id="0">
    <w:p w:rsidR="00E349B7" w:rsidRDefault="00E3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097961"/>
    <w:rsid w:val="00171806"/>
    <w:rsid w:val="001A23FF"/>
    <w:rsid w:val="001D1654"/>
    <w:rsid w:val="0032189F"/>
    <w:rsid w:val="003C6238"/>
    <w:rsid w:val="00407112"/>
    <w:rsid w:val="004179C1"/>
    <w:rsid w:val="004C6BBA"/>
    <w:rsid w:val="00644BA1"/>
    <w:rsid w:val="00693639"/>
    <w:rsid w:val="006B0B48"/>
    <w:rsid w:val="007A374C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34C2-79C9-426A-A995-8735BB06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Климшина Светлана</cp:lastModifiedBy>
  <cp:revision>3</cp:revision>
  <cp:lastPrinted>2019-11-12T11:22:00Z</cp:lastPrinted>
  <dcterms:created xsi:type="dcterms:W3CDTF">2021-12-24T04:47:00Z</dcterms:created>
  <dcterms:modified xsi:type="dcterms:W3CDTF">2021-12-24T05:15:00Z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