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4"/>
        <w:shd w:val="clear" w:fill="FFFFFF"/>
        <w:suppressAutoHyphens w:val="true"/>
        <w:spacing w:lineRule="auto" w:line="240" w:before="0" w:after="0"/>
        <w:ind w:left="0" w:right="426" w:hanging="0"/>
        <w:jc w:val="right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Бланк предложения для граждан</w:t>
      </w:r>
    </w:p>
    <w:p>
      <w:pPr>
        <w:pStyle w:val="Style34"/>
        <w:keepNext w:val="false"/>
        <w:shd w:val="clear" w:fill="FFFFFF"/>
        <w:suppressAutoHyphens w:val="true"/>
        <w:spacing w:lineRule="auto" w:line="240" w:before="0" w:after="0"/>
        <w:ind w:left="0" w:right="426" w:hanging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ПРЕДЛОЖЕНИЕ</w:t>
      </w:r>
    </w:p>
    <w:p>
      <w:pPr>
        <w:pStyle w:val="Style34"/>
        <w:keepNext w:val="false"/>
        <w:shd w:val="clear" w:fill="FFFFFF"/>
        <w:suppressAutoHyphens w:val="true"/>
        <w:spacing w:lineRule="auto" w:line="240" w:before="0" w:after="0"/>
        <w:ind w:left="0" w:right="426" w:hanging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ОБ УСТАНОВЛЕНИИ ПУБЛИЧНОГО СЕРВИТУТА</w:t>
      </w:r>
    </w:p>
    <w:tbl>
      <w:tblPr>
        <w:tblW w:w="992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7"/>
        <w:gridCol w:w="510"/>
        <w:gridCol w:w="1527"/>
        <w:gridCol w:w="134"/>
        <w:gridCol w:w="660"/>
        <w:gridCol w:w="1128"/>
        <w:gridCol w:w="4"/>
        <w:gridCol w:w="736"/>
        <w:gridCol w:w="961"/>
        <w:gridCol w:w="183"/>
        <w:gridCol w:w="492"/>
        <w:gridCol w:w="5"/>
        <w:gridCol w:w="866"/>
        <w:gridCol w:w="1761"/>
      </w:tblGrid>
      <w:tr>
        <w:trPr>
          <w:cantSplit w:val="true"/>
        </w:trPr>
        <w:tc>
          <w:tcPr>
            <w:tcW w:w="9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>
        <w:trPr>
          <w:cantSplit w:val="true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Иванов</w:t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Иван</w:t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Иванович</w:t>
            </w:r>
          </w:p>
        </w:tc>
      </w:tr>
      <w:tr>
        <w:trPr>
          <w:cantSplit w:val="true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паспорт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Серия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Номер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Дата выдачи</w:t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66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rPr>
                <w:color w:val="FF3838"/>
              </w:rPr>
            </w:pPr>
            <w:r>
              <w:rPr>
                <w:color w:val="FF3838"/>
              </w:rPr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7100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000000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15.09.2005</w:t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ОВД Уватского района Тюменской области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Тюменская область, Уватский район, село Уват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 рождения &lt;1&gt;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14.05.1956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626170, Тюменская область, Уватский район, село Уват,улица Уватская, дом 100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89520000000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  <w:lang w:val="en-US"/>
              </w:rPr>
              <w:t>ivanovii@yandex.ru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ИНЫЕ СВЕДЕНИЯ</w:t>
            </w:r>
          </w:p>
        </w:tc>
      </w:tr>
      <w:tr>
        <w:trPr>
          <w:cantSplit w:val="true"/>
        </w:trPr>
        <w:tc>
          <w:tcPr>
            <w:tcW w:w="9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  <w:lang w:val="en-US"/>
              </w:rPr>
              <w:t>72:18:0000000:000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6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  <w:lang w:val="ru-RU"/>
              </w:rPr>
              <w:t>Тюменская область, Уватский район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100 кв.м.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Срок действия публичного сервитута &lt;5&gt;</w:t>
            </w:r>
          </w:p>
        </w:tc>
        <w:tc>
          <w:tcPr>
            <w:tcW w:w="6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5 лет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6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В целях прогона сельскохозяйственных животных через земельный участок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Для прогона сельскохозяйственных животных через земельный участок</w:t>
            </w:r>
          </w:p>
        </w:tc>
      </w:tr>
      <w:tr>
        <w:trPr>
          <w:cantSplit w:val="true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8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szCs w:val="18"/>
                <w:u w:val="none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 органом, осуществляющим предоставление муниципальной услуги.</w:t>
            </w:r>
          </w:p>
        </w:tc>
        <w:tc>
          <w:tcPr>
            <w:tcW w:w="50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>
                <w:rStyle w:val="Style15"/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>
                <w:rStyle w:val="Style15"/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_________ ___________________</w:t>
            </w:r>
          </w:p>
          <w:p>
            <w:pPr>
              <w:pStyle w:val="Style29"/>
              <w:keepNext w:val="false"/>
              <w:suppressAutoHyphens w:val="true"/>
              <w:spacing w:lineRule="auto" w:line="240" w:before="0" w:after="140"/>
              <w:ind w:left="0" w:right="0" w:hanging="0"/>
              <w:jc w:val="both"/>
              <w:rPr/>
            </w:pPr>
            <w:r>
              <w:rPr>
                <w:rStyle w:val="Style15"/>
                <w:rFonts w:ascii="Arial" w:hAnsi="Arial"/>
                <w:sz w:val="20"/>
                <w:szCs w:val="20"/>
              </w:rPr>
              <w:t>(Подпись) (Инициалы, фамилия)</w:t>
            </w:r>
          </w:p>
        </w:tc>
      </w:tr>
      <w:tr>
        <w:trPr>
          <w:cantSplit w:val="true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</w:t>
            </w:r>
          </w:p>
        </w:tc>
      </w:tr>
      <w:tr>
        <w:trPr>
          <w:trHeight w:val="941" w:hRule="atLeast"/>
          <w:cantSplit w:val="true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____________________/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1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FF3838"/>
                <w:u w:val="single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  <w:u w:val="single"/>
              </w:rPr>
              <w:t>И.И. Иванов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"</w:t>
            </w:r>
            <w:r>
              <w:rPr>
                <w:rFonts w:cs="Arial" w:ascii="Arial" w:hAnsi="Arial"/>
                <w:color w:val="FF3838"/>
                <w:sz w:val="20"/>
                <w:szCs w:val="20"/>
              </w:rPr>
              <w:t>00</w:t>
            </w:r>
            <w:r>
              <w:rPr>
                <w:rFonts w:cs="Arial" w:ascii="Arial" w:hAnsi="Arial"/>
                <w:color w:val="FF3838"/>
                <w:sz w:val="20"/>
                <w:szCs w:val="20"/>
              </w:rPr>
              <w:t xml:space="preserve">" </w:t>
            </w:r>
            <w:r>
              <w:rPr>
                <w:rFonts w:cs="Arial" w:ascii="Arial" w:hAnsi="Arial"/>
                <w:color w:val="FF3838"/>
                <w:sz w:val="20"/>
                <w:szCs w:val="20"/>
              </w:rPr>
              <w:t>00</w:t>
            </w:r>
            <w:r>
              <w:rPr>
                <w:rFonts w:cs="Arial" w:ascii="Arial" w:hAnsi="Arial"/>
                <w:color w:val="FF383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FF3838"/>
                <w:sz w:val="20"/>
                <w:szCs w:val="20"/>
              </w:rPr>
              <w:t>0000</w:t>
            </w:r>
            <w:r>
              <w:rPr>
                <w:rFonts w:cs="Arial" w:ascii="Arial" w:hAnsi="Arial"/>
                <w:color w:val="FF3838"/>
                <w:sz w:val="20"/>
                <w:szCs w:val="20"/>
              </w:rPr>
              <w:t xml:space="preserve"> г.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941" w:hRule="atLeast"/>
          <w:cantSplit w:val="true"/>
        </w:trPr>
        <w:tc>
          <w:tcPr>
            <w:tcW w:w="99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--------------------------------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&lt;1&gt;, Заполняется по желанию заинтересованного лица.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>
      <w:pPr>
        <w:pStyle w:val="Style34"/>
        <w:shd w:val="clear" w:fill="FFFFFF"/>
        <w:suppressAutoHyphens w:val="true"/>
        <w:spacing w:lineRule="auto" w:line="240" w:before="0" w:after="0"/>
        <w:ind w:left="0" w:right="426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9813" w:type="dxa"/>
        <w:jc w:val="left"/>
        <w:tblInd w:w="-301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7"/>
        <w:gridCol w:w="700"/>
        <w:gridCol w:w="644"/>
        <w:gridCol w:w="1442"/>
        <w:gridCol w:w="340"/>
        <w:gridCol w:w="1000"/>
        <w:gridCol w:w="1135"/>
        <w:gridCol w:w="2038"/>
        <w:gridCol w:w="3"/>
        <w:gridCol w:w="1553"/>
      </w:tblGrid>
      <w:tr>
        <w:trPr/>
        <w:tc>
          <w:tcPr>
            <w:tcW w:w="23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5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>
        <w:trPr/>
        <w:tc>
          <w:tcPr>
            <w:tcW w:w="23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  <w:tr>
        <w:trPr/>
        <w:tc>
          <w:tcPr>
            <w:tcW w:w="9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Бланк предложения для юридических лиц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ПРЕДЛОЖЕНИЕ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_DdeLink__28877_2664070334"/>
            <w:r>
              <w:rPr>
                <w:rFonts w:cs="Arial" w:ascii="Arial" w:hAnsi="Arial"/>
                <w:color w:val="000000"/>
                <w:sz w:val="20"/>
                <w:szCs w:val="20"/>
              </w:rPr>
              <w:t>ОБ УСТАНОВЛЕНИИ ПУБЛИЧНОГО СЕРВИТУТА</w:t>
            </w:r>
            <w:bookmarkEnd w:id="0"/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>
        <w:trPr/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Акционерное общество «Пример»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1234567890000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1234567890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РФ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00.00.0000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00.00.0000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000000, РФ, Тюменская область, Уватский район, село Уват, улица Уватская, дом 100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000000, РФ, Тюменская область, Уватский район, село Уват, улица Уватская, дом 100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8-111-111-11-11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Ааааааааа@mail.ru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доверенность или иной документ, подтверждающий полномочия представителя заявителя в соответствии с гражданским законодательством Российской Федерации</w:t>
            </w:r>
          </w:p>
        </w:tc>
      </w:tr>
      <w:tr>
        <w:trPr/>
        <w:tc>
          <w:tcPr>
            <w:tcW w:w="9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ИНЫЕ СВЕДЕНИЯ</w:t>
            </w:r>
          </w:p>
        </w:tc>
      </w:tr>
      <w:tr>
        <w:trPr/>
        <w:tc>
          <w:tcPr>
            <w:tcW w:w="9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72:18:0000000:000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Тюменская область, Уватский район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1000 кв.м.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Срок действия публичного сервитута &lt;3&gt;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 лет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использования земельного участка в целях охоты, рыболовства, аквакультуры (рыбоводства)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Разрешение на вылов биологических ресурсов</w:t>
            </w:r>
          </w:p>
        </w:tc>
      </w:tr>
      <w:tr>
        <w:trPr/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8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Примечание &lt;5&gt;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</w:t>
            </w:r>
          </w:p>
        </w:tc>
      </w:tr>
      <w:tr>
        <w:trPr/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____________________/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_______________________________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"__" _______ ______ г.</w:t>
            </w:r>
          </w:p>
        </w:tc>
      </w:tr>
      <w:tr>
        <w:trPr/>
        <w:tc>
          <w:tcPr>
            <w:tcW w:w="98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--------------------------------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&lt;5&gt; Заполняется по желанию заинтересованного лица.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>
      <w:pPr>
        <w:pStyle w:val="Style34"/>
        <w:shd w:val="clear" w:fill="FFFFFF"/>
        <w:suppressAutoHyphens w:val="true"/>
        <w:spacing w:lineRule="auto" w:line="240" w:before="0" w:after="0"/>
        <w:ind w:left="0" w:right="426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9813" w:type="dxa"/>
        <w:jc w:val="left"/>
        <w:tblInd w:w="-288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11"/>
        <w:gridCol w:w="7201"/>
      </w:tblGrid>
      <w:tr>
        <w:trPr/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>
      <w:pPr>
        <w:pStyle w:val="Style29"/>
        <w:suppressAutoHyphens w:val="true"/>
        <w:spacing w:lineRule="auto" w:line="240" w:before="0" w:after="0"/>
        <w:ind w:left="0" w:right="426" w:hanging="0"/>
        <w:jc w:val="right"/>
        <w:rPr/>
      </w:pPr>
      <w:r>
        <w:rPr/>
      </w:r>
    </w:p>
    <w:sectPr>
      <w:type w:val="nextPage"/>
      <w:pgSz w:w="11906" w:h="16838"/>
      <w:pgMar w:left="1417" w:right="567" w:header="0" w:top="567" w:footer="0" w:bottom="681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8"/>
    <w:next w:val="Style29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Символ сноски"/>
    <w:qFormat/>
    <w:rPr/>
  </w:style>
  <w:style w:type="character" w:styleId="Style14">
    <w:name w:val="Привязка сноски"/>
    <w:rPr>
      <w:vertAlign w:val="superscript"/>
    </w:rPr>
  </w:style>
  <w:style w:type="character" w:styleId="Style15">
    <w:name w:val="Основной шрифт абзаца"/>
    <w:qFormat/>
    <w:rPr/>
  </w:style>
  <w:style w:type="character" w:styleId="WWCharLFO1LVL11">
    <w:name w:val="WW_CharLFO1LVL1_1"/>
    <w:qFormat/>
    <w:rPr>
      <w:b/>
      <w:sz w:val="24"/>
      <w:szCs w:val="24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Знак сноски"/>
    <w:basedOn w:val="Style15"/>
    <w:qFormat/>
    <w:rPr>
      <w:rFonts w:cs="Times New Roman"/>
      <w:sz w:val="15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9">
    <w:name w:val="Текст Знак"/>
    <w:basedOn w:val="DefaultParagraphFont"/>
    <w:qFormat/>
    <w:rPr>
      <w:sz w:val="21"/>
      <w:szCs w:val="21"/>
    </w:rPr>
  </w:style>
  <w:style w:type="character" w:styleId="Appleconvertedspace">
    <w:name w:val="apple-converted-space"/>
    <w:qFormat/>
    <w:rPr/>
  </w:style>
  <w:style w:type="character" w:styleId="Style20">
    <w:name w:val="Знак примечания"/>
    <w:qFormat/>
    <w:rPr>
      <w:sz w:val="16"/>
    </w:rPr>
  </w:style>
  <w:style w:type="character" w:styleId="Style21">
    <w:name w:val="Текст примечания Знак"/>
    <w:qFormat/>
    <w:rPr>
      <w:rFonts w:eastAsia="Calibri"/>
      <w:lang w:eastAsia="en-US"/>
    </w:rPr>
  </w:style>
  <w:style w:type="character" w:styleId="Style22">
    <w:name w:val="Тема примечания Знак"/>
    <w:qFormat/>
    <w:rPr>
      <w:rFonts w:eastAsia="Calibri"/>
      <w:bCs/>
      <w:lang w:eastAsia="en-US"/>
    </w:rPr>
  </w:style>
  <w:style w:type="character" w:styleId="WWCharLFO1LVL1">
    <w:name w:val="WW_CharLFO1LVL1"/>
    <w:qFormat/>
    <w:rPr>
      <w:b/>
      <w:sz w:val="24"/>
    </w:rPr>
  </w:style>
  <w:style w:type="character" w:styleId="WWCharLFO9LVL1">
    <w:name w:val="WW_CharLFO9LVL1"/>
    <w:qFormat/>
    <w:rPr>
      <w:b/>
      <w:sz w:val="24"/>
    </w:rPr>
  </w:style>
  <w:style w:type="character" w:styleId="Style23">
    <w:name w:val="Текст сноски Знак"/>
    <w:qFormat/>
    <w:rPr>
      <w:rFonts w:ascii="Arial" w:hAnsi="Arial" w:cs="Arial"/>
      <w:sz w:val="20"/>
      <w:szCs w:val="20"/>
    </w:rPr>
  </w:style>
  <w:style w:type="character" w:styleId="Itemtext">
    <w:name w:val="itemtext"/>
    <w:qFormat/>
    <w:rPr/>
  </w:style>
  <w:style w:type="character" w:styleId="Style24">
    <w:name w:val="Нижний колонтитул Знак"/>
    <w:qFormat/>
    <w:rPr>
      <w:rFonts w:ascii="Arial" w:hAnsi="Arial" w:cs="Arial"/>
      <w:sz w:val="26"/>
    </w:rPr>
  </w:style>
  <w:style w:type="character" w:styleId="Style25">
    <w:name w:val="Верхний колонтитул Знак"/>
    <w:qFormat/>
    <w:rPr>
      <w:rFonts w:ascii="Arial" w:hAnsi="Arial" w:cs="Arial"/>
      <w:sz w:val="26"/>
    </w:rPr>
  </w:style>
  <w:style w:type="character" w:styleId="Style26">
    <w:name w:val="Текст выноски Знак"/>
    <w:qFormat/>
    <w:rPr>
      <w:rFonts w:ascii="Arial" w:hAnsi="Arial" w:eastAsia="Arial"/>
      <w:sz w:val="16"/>
      <w:szCs w:val="16"/>
    </w:rPr>
  </w:style>
  <w:style w:type="character" w:styleId="Style27">
    <w:name w:val="Гиперссылка"/>
    <w:qFormat/>
    <w:rPr>
      <w:color w:val="0000FF"/>
      <w:u w:val="single"/>
    </w:rPr>
  </w:style>
  <w:style w:type="character" w:styleId="11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pPr>
      <w:spacing w:lineRule="auto" w:line="288" w:before="0" w:after="14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</w:rPr>
  </w:style>
  <w:style w:type="paragraph" w:styleId="Style33">
    <w:name w:val="Footnote Text"/>
    <w:basedOn w:val="Normal"/>
    <w:pPr>
      <w:suppressLineNumbers/>
      <w:ind w:left="339" w:right="0" w:hanging="339"/>
      <w:jc w:val="both"/>
    </w:pPr>
    <w:rPr>
      <w:rFonts w:ascii="Arial" w:hAnsi="Arial"/>
      <w:sz w:val="14"/>
      <w:szCs w:val="14"/>
    </w:rPr>
  </w:style>
  <w:style w:type="paragraph" w:styleId="Style34">
    <w:name w:val="Обычный"/>
    <w:qFormat/>
    <w:pPr>
      <w:keepNext w:val="true"/>
      <w:widowControl/>
      <w:shd w:val="clear" w:fill="FFFFFF"/>
      <w:suppressAutoHyphens w:val="true"/>
      <w:overflowPunct w:val="true"/>
      <w:bidi w:val="0"/>
      <w:spacing w:lineRule="auto" w:line="240"/>
      <w:ind w:left="0" w:right="0" w:firstLine="709"/>
      <w:jc w:val="both"/>
    </w:pPr>
    <w:rPr>
      <w:rFonts w:ascii="Liberation Serif" w:hAnsi="Liberation Serif" w:eastAsia="SimSun" w:cs="Mangal"/>
      <w:color w:val="auto"/>
      <w:kern w:val="2"/>
      <w:sz w:val="26"/>
      <w:szCs w:val="24"/>
      <w:lang w:val="ru-RU" w:eastAsia="zh-CN" w:bidi="hi-IN"/>
    </w:rPr>
  </w:style>
  <w:style w:type="paragraph" w:styleId="Style35">
    <w:name w:val="Текст сноски"/>
    <w:basedOn w:val="Style34"/>
    <w:qFormat/>
    <w:pPr>
      <w:shd w:val="clear" w:fill="FFFFFF"/>
      <w:suppressAutoHyphens w:val="true"/>
      <w:spacing w:lineRule="auto" w:line="240" w:before="0" w:after="0"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36">
    <w:name w:val="Абзац списка"/>
    <w:basedOn w:val="Style34"/>
    <w:qFormat/>
    <w:pPr>
      <w:shd w:val="clear" w:fill="FFFFFF"/>
      <w:tabs>
        <w:tab w:val="clear" w:pos="708"/>
      </w:tabs>
      <w:suppressAutoHyphens w:val="true"/>
      <w:ind w:left="720" w:right="0" w:hanging="0"/>
    </w:pPr>
    <w:rPr/>
  </w:style>
  <w:style w:type="paragraph" w:styleId="12">
    <w:name w:val="Обычный1"/>
    <w:qFormat/>
    <w:pPr>
      <w:widowControl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8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9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SimSun" w:cs="Arial"/>
      <w:color w:val="auto"/>
      <w:kern w:val="2"/>
      <w:sz w:val="20"/>
      <w:szCs w:val="20"/>
      <w:lang w:val="ru-RU" w:eastAsia="zh-CN" w:bidi="hi-IN"/>
    </w:rPr>
  </w:style>
  <w:style w:type="paragraph" w:styleId="Style40">
    <w:name w:val="Содержимое врезки"/>
    <w:basedOn w:val="Normal"/>
    <w:qFormat/>
    <w:pPr/>
    <w:rPr/>
  </w:style>
  <w:style w:type="paragraph" w:styleId="DocumentMap">
    <w:name w:val="DocumentMap"/>
    <w:qFormat/>
    <w:pPr>
      <w:widowControl/>
      <w:overflowPunct w:val="true"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lainText">
    <w:name w:val="Plain Text"/>
    <w:basedOn w:val="Normal"/>
    <w:qFormat/>
    <w:pPr/>
    <w:rPr>
      <w:szCs w:val="21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lineRule="auto" w:line="276"/>
      <w:jc w:val="left"/>
    </w:pPr>
    <w:rPr>
      <w:rFonts w:ascii="Liberation Serif" w:hAnsi="Liberation Serif" w:eastAsia="Liberation Serif" w:cs="Liberation Serif"/>
      <w:color w:val="auto"/>
      <w:kern w:val="2"/>
      <w:sz w:val="22"/>
      <w:szCs w:val="22"/>
      <w:lang w:val="ru-RU" w:eastAsia="hi-IN" w:bidi="hi-IN"/>
    </w:rPr>
  </w:style>
  <w:style w:type="paragraph" w:styleId="Style41">
    <w:name w:val="Текст примечания"/>
    <w:qFormat/>
    <w:pPr>
      <w:widowControl/>
      <w:suppressAutoHyphens w:val="true"/>
      <w:overflowPunct w:val="true"/>
      <w:bidi w:val="0"/>
      <w:spacing w:lineRule="auto" w:line="240" w:before="0" w:after="200"/>
      <w:jc w:val="left"/>
    </w:pPr>
    <w:rPr>
      <w:rFonts w:ascii="Liberation Serif" w:hAnsi="Liberation Serif" w:eastAsia="Mangal" w:cs="Liberation Serif"/>
      <w:color w:val="auto"/>
      <w:kern w:val="2"/>
      <w:sz w:val="24"/>
      <w:szCs w:val="20"/>
      <w:lang w:val="ru-RU" w:eastAsia="hi-IN" w:bidi="hi-IN"/>
    </w:rPr>
  </w:style>
  <w:style w:type="paragraph" w:styleId="Style42">
    <w:name w:val="Тема примечания"/>
    <w:qFormat/>
    <w:pPr>
      <w:widowControl/>
      <w:suppressAutoHyphens w:val="true"/>
      <w:overflowPunct w:val="true"/>
      <w:bidi w:val="0"/>
      <w:spacing w:lineRule="auto" w:line="240" w:before="0" w:after="200"/>
      <w:jc w:val="left"/>
    </w:pPr>
    <w:rPr>
      <w:rFonts w:ascii="Liberation Serif" w:hAnsi="Liberation Serif" w:eastAsia="Mangal" w:cs="Liberation Serif"/>
      <w:bCs/>
      <w:color w:val="auto"/>
      <w:kern w:val="2"/>
      <w:sz w:val="24"/>
      <w:szCs w:val="20"/>
      <w:lang w:val="ru-RU" w:eastAsia="hi-IN" w:bidi="hi-IN"/>
    </w:rPr>
  </w:style>
  <w:style w:type="paragraph" w:styleId="Style43">
    <w:name w:val="Обычный (веб)"/>
    <w:qFormat/>
    <w:pPr>
      <w:widowControl/>
      <w:suppressAutoHyphens w:val="true"/>
      <w:overflowPunct w:val="true"/>
      <w:bidi w:val="0"/>
      <w:spacing w:lineRule="auto" w:line="240" w:before="100" w:after="0"/>
      <w:jc w:val="both"/>
    </w:pPr>
    <w:rPr>
      <w:rFonts w:ascii="Times New Roman" w:hAnsi="Times New Roman" w:eastAsia="Mangal" w:cs="Liberation Serif"/>
      <w:color w:val="auto"/>
      <w:kern w:val="2"/>
      <w:sz w:val="24"/>
      <w:szCs w:val="24"/>
      <w:lang w:val="ru-RU" w:eastAsia="hi-IN" w:bidi="hi-IN"/>
    </w:rPr>
  </w:style>
  <w:style w:type="paragraph" w:styleId="NormalWeb">
    <w:name w:val="Normal (Web)"/>
    <w:basedOn w:val="Normal"/>
    <w:qFormat/>
    <w:pPr>
      <w:spacing w:lineRule="exact" w:line="288" w:before="100" w:after="142"/>
    </w:pPr>
    <w:rPr>
      <w:lang w:eastAsia="ru-RU"/>
    </w:rPr>
  </w:style>
  <w:style w:type="paragraph" w:styleId="ConsTitle">
    <w:name w:val="ConsTitle"/>
    <w:qFormat/>
    <w:pPr>
      <w:keepNext w:val="true"/>
      <w:widowControl/>
      <w:shd w:val="clear" w:fill="FFFFFF"/>
      <w:suppressAutoHyphens w:val="true"/>
      <w:overflowPunct w:val="true"/>
      <w:bidi w:val="0"/>
      <w:spacing w:lineRule="auto" w:line="240"/>
      <w:ind w:left="0" w:right="19772" w:hanging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hi-IN" w:bidi="hi-IN"/>
    </w:rPr>
  </w:style>
  <w:style w:type="paragraph" w:styleId="Style44">
    <w:name w:val="Без интервала"/>
    <w:qFormat/>
    <w:pPr>
      <w:keepNext w:val="true"/>
      <w:widowControl/>
      <w:shd w:val="clear" w:fill="FFFFFF"/>
      <w:suppressAutoHyphens w:val="true"/>
      <w:overflowPunct w:val="true"/>
      <w:bidi w:val="0"/>
      <w:spacing w:lineRule="auto" w:line="240"/>
      <w:jc w:val="left"/>
    </w:pPr>
    <w:rPr>
      <w:rFonts w:ascii="Times New Roman" w:hAnsi="Times New Roman" w:eastAsia="Mangal" w:cs="Liberation Serif"/>
      <w:color w:val="auto"/>
      <w:kern w:val="2"/>
      <w:sz w:val="20"/>
      <w:szCs w:val="20"/>
      <w:lang w:val="ru-RU" w:eastAsia="hi-IN" w:bidi="hi-IN"/>
    </w:rPr>
  </w:style>
  <w:style w:type="paragraph" w:styleId="ConsPlusNonformat">
    <w:name w:val="ConsPlusNonformat"/>
    <w:qFormat/>
    <w:pPr>
      <w:keepNext w:val="true"/>
      <w:widowControl/>
      <w:shd w:val="clear" w:fill="FFFFFF"/>
      <w:suppressAutoHyphens w:val="true"/>
      <w:overflowPunct w:val="true"/>
      <w:bidi w:val="0"/>
      <w:spacing w:lineRule="auto" w:line="240"/>
      <w:jc w:val="left"/>
    </w:pPr>
    <w:rPr>
      <w:rFonts w:ascii="Courier New" w:hAnsi="Courier New" w:eastAsia="0" w:cs="Liberation Serif"/>
      <w:color w:val="auto"/>
      <w:kern w:val="2"/>
      <w:sz w:val="20"/>
      <w:szCs w:val="20"/>
      <w:lang w:val="ru-RU" w:eastAsia="hi-IN" w:bidi="hi-IN"/>
    </w:rPr>
  </w:style>
  <w:style w:type="paragraph" w:styleId="ConsPlusTitle">
    <w:name w:val="ConsPlusTitle"/>
    <w:qFormat/>
    <w:pPr>
      <w:keepNext w:val="true"/>
      <w:widowControl/>
      <w:shd w:val="clear" w:fill="FFFFFF"/>
      <w:suppressAutoHyphens w:val="true"/>
      <w:overflowPunct w:val="true"/>
      <w:bidi w:val="0"/>
      <w:spacing w:lineRule="auto" w:line="240"/>
      <w:jc w:val="left"/>
    </w:pPr>
    <w:rPr>
      <w:rFonts w:ascii="Arial" w:hAnsi="Arial" w:eastAsia="Arial" w:cs="Liberation Serif"/>
      <w:b/>
      <w:bCs/>
      <w:color w:val="auto"/>
      <w:kern w:val="2"/>
      <w:sz w:val="26"/>
      <w:szCs w:val="26"/>
      <w:lang w:val="ru-RU" w:eastAsia="hi-IN" w:bidi="hi-IN"/>
    </w:rPr>
  </w:style>
  <w:style w:type="paragraph" w:styleId="Style45">
    <w:name w:val="Текст выноски"/>
    <w:qFormat/>
    <w:pPr>
      <w:keepNext w:val="true"/>
      <w:widowControl/>
      <w:shd w:val="clear" w:fill="FFFFFF"/>
      <w:suppressAutoHyphens w:val="true"/>
      <w:overflowPunct w:val="true"/>
      <w:bidi w:val="0"/>
      <w:spacing w:lineRule="exact" w:line="240"/>
      <w:ind w:left="0" w:right="0" w:firstLine="709"/>
      <w:jc w:val="both"/>
    </w:pPr>
    <w:rPr>
      <w:rFonts w:ascii="Arial" w:hAnsi="Arial" w:eastAsia="Arial" w:cs="Mangal"/>
      <w:color w:val="auto"/>
      <w:kern w:val="2"/>
      <w:sz w:val="16"/>
      <w:szCs w:val="16"/>
      <w:lang w:val="ru-RU" w:eastAsia="zh-CN" w:bidi="hi-IN"/>
    </w:rPr>
  </w:style>
  <w:style w:type="paragraph" w:styleId="21">
    <w:name w:val="Обычный2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8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2129</TotalTime>
  <Application>LibreOffice/6.2.8.2$Linux_X86_64 LibreOffice_project/20$Build-2</Application>
  <Pages>5</Pages>
  <Words>761</Words>
  <Characters>5823</Characters>
  <CharactersWithSpaces>6413</CharactersWithSpaces>
  <Paragraphs>176</Paragraphs>
  <Company>КонсультантПлюс Версия 4020.00.57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Акатьева</dc:creator>
  <dc:description/>
  <dc:language>ru-RU</dc:language>
  <cp:lastModifiedBy/>
  <cp:lastPrinted>2021-07-20T16:05:48Z</cp:lastPrinted>
  <dcterms:modified xsi:type="dcterms:W3CDTF">2021-11-02T11:26:15Z</dcterms:modified>
  <cp:revision>532</cp:revision>
  <dc:subject/>
  <dc:title>Постановление Правительства РФ от 16.05.2011 N 373(ред. от 03.11.2018)"О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