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20" w:rsidRDefault="009E1E20" w:rsidP="009E1E20">
      <w:pPr>
        <w:pStyle w:val="ConsPlusNormal"/>
        <w:jc w:val="right"/>
        <w:outlineLvl w:val="1"/>
      </w:pPr>
      <w:r>
        <w:t>Приложение 5</w:t>
      </w:r>
    </w:p>
    <w:p w:rsidR="009E1E20" w:rsidRDefault="009E1E20" w:rsidP="009E1E20">
      <w:pPr>
        <w:pStyle w:val="ConsPlusNormal"/>
        <w:jc w:val="right"/>
      </w:pPr>
      <w:r>
        <w:t>к Регламенту</w:t>
      </w:r>
    </w:p>
    <w:p w:rsidR="009E1E20" w:rsidRDefault="009E1E20" w:rsidP="009E1E20">
      <w:pPr>
        <w:pStyle w:val="ConsPlusNormal"/>
        <w:jc w:val="both"/>
      </w:pPr>
    </w:p>
    <w:p w:rsidR="009E1E20" w:rsidRDefault="009E1E20" w:rsidP="009E1E20">
      <w:pPr>
        <w:pStyle w:val="ConsPlusNormal"/>
        <w:jc w:val="center"/>
      </w:pPr>
      <w:bookmarkStart w:id="0" w:name="Par1173"/>
      <w:bookmarkEnd w:id="0"/>
      <w:r>
        <w:t>ЗАЯВЛЕНИЕ</w:t>
      </w:r>
    </w:p>
    <w:p w:rsidR="009E1E20" w:rsidRDefault="009E1E20" w:rsidP="009E1E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567"/>
        <w:gridCol w:w="1464"/>
        <w:gridCol w:w="743"/>
        <w:gridCol w:w="907"/>
        <w:gridCol w:w="712"/>
        <w:gridCol w:w="1824"/>
        <w:gridCol w:w="2373"/>
      </w:tblGrid>
      <w:tr w:rsidR="009E1E20" w:rsidTr="001F3A81">
        <w:tc>
          <w:tcPr>
            <w:tcW w:w="9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В Департамент градостроительства и землепользования Администрации города Тобольска</w:t>
            </w:r>
          </w:p>
        </w:tc>
      </w:tr>
      <w:tr w:rsidR="009E1E20" w:rsidTr="001F3A81">
        <w:tc>
          <w:tcPr>
            <w:tcW w:w="9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СВЕДЕНИЯ О ЗАЯВИТЕЛЕ</w:t>
            </w:r>
          </w:p>
        </w:tc>
      </w:tr>
      <w:tr w:rsidR="009E1E20" w:rsidTr="001F3A8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Почтовый адрес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Телефон для связи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9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  <w:r>
              <w:t>ИНЫЕ СВЕДЕНИЯ</w:t>
            </w:r>
          </w:p>
        </w:tc>
      </w:tr>
      <w:tr w:rsidR="009E1E20" w:rsidTr="001F3A8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Родители (одинокая</w:t>
            </w:r>
            <w:proofErr w:type="gramStart"/>
            <w:r>
              <w:t xml:space="preserve"> (-</w:t>
            </w:r>
            <w:proofErr w:type="spellStart"/>
            <w:proofErr w:type="gramEnd"/>
            <w:r>
              <w:t>ий</w:t>
            </w:r>
            <w:proofErr w:type="spellEnd"/>
            <w:r>
              <w:t>) мать/отец)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Дети (в том числе усыновленные, пасынки и падчерицы)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Фамилия, имя, отчество</w:t>
            </w:r>
          </w:p>
          <w:p w:rsidR="009E1E20" w:rsidRDefault="009E1E20" w:rsidP="001F3A81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  <w:r>
              <w:t>Социальная выплата предоставляется на &lt;1&gt;: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оплату цены договора купли-продажи жилого помещения на первичном рынке жилья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 xml:space="preserve">уплату первоначального взноса при получении ипотечного жилищного кредита или займа, выданного юридическим лицом, созданным Правительством Тюменской </w:t>
            </w:r>
            <w:r>
              <w:lastRenderedPageBreak/>
              <w:t>области и осуществляющим предоставление ипотечных займов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погашение основной суммы долга и (или) уплату процентов по ипотечному жилищному кредиту или займу на приобретение жилого помещения, выданному юридическим лицом, созданным Правительством Тюменской области и осуществляющим предоставление ипотечных займов, за исключением иных процентов, штрафов, комиссий и пеней за просрочку исполнения обязательств по такому кредиту или займу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 xml:space="preserve">уплату цены договора участия в долевом строительстве многоквартирного дома, который предусматривает в качестве объекта долевого строительства жилое помещение, путем внесения соответствующих средств на счет </w:t>
            </w:r>
            <w:proofErr w:type="spellStart"/>
            <w:r>
              <w:t>эскроу</w:t>
            </w:r>
            <w:proofErr w:type="spellEnd"/>
          </w:p>
        </w:tc>
      </w:tr>
      <w:tr w:rsidR="009E1E20" w:rsidTr="001F3A8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Реквизиты счета, на который будут перечисляться средства социальной выплаты: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Наименование банка, в котором открыт лицевой счет: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ИНН: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КПП: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Расчетный счет банка: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Корреспондентский счет: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БИК: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Лицевой счет получателя: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Способ предоставления результатов рассмотрения заявления:</w:t>
            </w:r>
          </w:p>
        </w:tc>
      </w:tr>
      <w:tr w:rsidR="009E1E20" w:rsidTr="001F3A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Способ уведомления о результате оказания муниципальной услуги &lt;2&gt;:</w:t>
            </w:r>
          </w:p>
        </w:tc>
        <w:tc>
          <w:tcPr>
            <w:tcW w:w="4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Примечание &lt;3&gt;: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  <w:r>
              <w:t>На дату подачи настоящего заявления:</w:t>
            </w:r>
          </w:p>
          <w:p w:rsidR="009E1E20" w:rsidRDefault="009E1E20" w:rsidP="001F3A81">
            <w:pPr>
              <w:pStyle w:val="ConsPlusNormal"/>
            </w:pPr>
            <w:r>
              <w:t>1) все члены семьи являются гражданами Российской Федерации;</w:t>
            </w:r>
          </w:p>
          <w:p w:rsidR="009E1E20" w:rsidRDefault="009E1E20" w:rsidP="001F3A81">
            <w:pPr>
              <w:pStyle w:val="ConsPlusNormal"/>
            </w:pPr>
            <w: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9E1E20" w:rsidRDefault="009E1E20" w:rsidP="001F3A81">
            <w:pPr>
              <w:pStyle w:val="ConsPlusNormal"/>
            </w:pPr>
            <w:r>
              <w:t>3) многодетная семья проживает по месту жительства в Тюменской области;</w:t>
            </w:r>
          </w:p>
          <w:p w:rsidR="009E1E20" w:rsidRDefault="009E1E20" w:rsidP="001F3A81">
            <w:pPr>
              <w:pStyle w:val="ConsPlusNormal"/>
            </w:pPr>
            <w:r>
              <w:t xml:space="preserve">4) многодетная семья (семья) состоит на учете в качестве нуждающейся в жилом помещении (с учетом особенностей, установленных </w:t>
            </w:r>
            <w:hyperlink r:id="rId5" w:tooltip="Закон Тюменской области от 28.12.2015 N 150 &quot;О внесении изменений в статьи 2 и 3 Закона Тюменской области &quot;О бесплатном предоставлении земельных участков гражданам, имеющим трех и более детей&quot; (принят Тюменской областной Думой 17.12.2015){КонсультантПлюс}" w:history="1">
              <w:r>
                <w:rPr>
                  <w:color w:val="0000FF"/>
                </w:rPr>
                <w:t>частью 2 статьи 2</w:t>
              </w:r>
            </w:hyperlink>
            <w:r>
              <w:t xml:space="preserve"> Закона Тюменской </w:t>
            </w:r>
            <w:r>
              <w:lastRenderedPageBreak/>
              <w:t>области от 28.12.2015 N 150 "О внесении изменений в статьи 2 и 3 Закона Тюменской области "О бесплатном предоставлении земельных участков гражданам, имеющим трех и более детей";</w:t>
            </w:r>
          </w:p>
          <w:p w:rsidR="009E1E20" w:rsidRDefault="009E1E20" w:rsidP="001F3A81">
            <w:pPr>
              <w:pStyle w:val="ConsPlusNormal"/>
            </w:pPr>
            <w:r>
              <w:t>5) многодетной семье (семье)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9E1E20" w:rsidRDefault="009E1E20" w:rsidP="001F3A81">
            <w:pPr>
              <w:pStyle w:val="ConsPlusNormal"/>
            </w:pPr>
            <w:r>
              <w:t>6)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9E1E20" w:rsidRDefault="009E1E20" w:rsidP="001F3A81">
            <w:pPr>
              <w:pStyle w:val="ConsPlusNormal"/>
            </w:pPr>
            <w:r>
              <w:t>7) в отношении усыновленных детей, указанных в настоящем заявлении, не отменено усыновление.</w:t>
            </w:r>
          </w:p>
        </w:tc>
      </w:tr>
      <w:tr w:rsidR="009E1E20" w:rsidTr="001F3A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Правильность сообщенных сведений подтверждаем</w:t>
            </w:r>
            <w:proofErr w:type="gramStart"/>
            <w:r>
              <w:t xml:space="preserve"> (-</w:t>
            </w:r>
            <w:proofErr w:type="gramEnd"/>
            <w:r>
              <w:t>ю).</w:t>
            </w:r>
          </w:p>
          <w:p w:rsidR="009E1E20" w:rsidRDefault="009E1E20" w:rsidP="001F3A81">
            <w:pPr>
              <w:pStyle w:val="ConsPlusNormal"/>
            </w:pPr>
            <w:r>
              <w:t>Предупреждены об ответственности за представление недостоверных сведений и документов, подтверждаем отсутствие заведомо ложных и не соответствующих действительности сведений, неточностей и противоречий в содержании представляемых документов.</w:t>
            </w:r>
          </w:p>
          <w:p w:rsidR="009E1E20" w:rsidRDefault="009E1E20" w:rsidP="001F3A81">
            <w:pPr>
              <w:pStyle w:val="ConsPlusNormal"/>
            </w:pPr>
            <w:r>
              <w:t xml:space="preserve">Ознакомлены с </w:t>
            </w:r>
            <w:hyperlink r:id="rId6" w:tooltip="Закон Тюменской области от 05.10.2011 N 64 (ред. от 01.06.2021) &quot;О бесплатном предоставлении земельных участков гражданам, имеющим трех и более детей&quot; (принят Тюменской областной Думой 22.09.2011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Тюменской области от 05.10.2011 N 64 "О бесплатном предоставлении земельных участков гражданам, имеющим трех и более детей" и </w:t>
            </w:r>
            <w:hyperlink r:id="rId7" w:tooltip="Постановление Правительства Тюменской области от 10.10.2011 N 340-п (ред. от 05.07.2021) &quot;Об утверждении Положения о бесплатном предоставлении земельных участков гражданам, имеющим трех и более детей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Тюменской области от 10.10.2011 N 340-п "Об утверждении Положения о бесплатном предоставлении земельных участков гражданам, имеющим трех и более детей".</w:t>
            </w:r>
          </w:p>
          <w:p w:rsidR="009E1E20" w:rsidRDefault="009E1E20" w:rsidP="001F3A81">
            <w:pPr>
              <w:pStyle w:val="ConsPlusNormal"/>
            </w:pPr>
            <w: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</w:tc>
      </w:tr>
      <w:tr w:rsidR="009E1E20" w:rsidTr="001F3A81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К заявлению прилагаются:</w:t>
            </w:r>
          </w:p>
          <w:p w:rsidR="009E1E20" w:rsidRDefault="009E1E20" w:rsidP="001F3A81">
            <w:pPr>
              <w:pStyle w:val="ConsPlusNormal"/>
            </w:pPr>
            <w:r>
              <w:t>1. _______________________________________ на _____ л. в 1 экз.;</w:t>
            </w:r>
          </w:p>
          <w:p w:rsidR="009E1E20" w:rsidRDefault="009E1E20" w:rsidP="001F3A81">
            <w:pPr>
              <w:pStyle w:val="ConsPlusNormal"/>
            </w:pPr>
            <w:r>
              <w:t>2. _______________________________________ на _____ л. в 1 экз.;</w:t>
            </w:r>
          </w:p>
          <w:p w:rsidR="009E1E20" w:rsidRDefault="009E1E20" w:rsidP="001F3A81">
            <w:pPr>
              <w:pStyle w:val="ConsPlusNormal"/>
            </w:pPr>
            <w:r>
              <w:t>3. _______________________________________ на _____ л. в 1 экз.;</w:t>
            </w:r>
          </w:p>
          <w:p w:rsidR="009E1E20" w:rsidRDefault="009E1E20" w:rsidP="001F3A81">
            <w:pPr>
              <w:pStyle w:val="ConsPlusNormal"/>
            </w:pPr>
            <w:r>
              <w:t>4. _______________________________________ на _____ л. в 1 экз.</w:t>
            </w:r>
          </w:p>
        </w:tc>
      </w:tr>
      <w:tr w:rsidR="009E1E20" w:rsidTr="001F3A81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>Подпись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Дата</w:t>
            </w: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____________________</w:t>
            </w:r>
          </w:p>
          <w:p w:rsidR="009E1E20" w:rsidRDefault="009E1E20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_________________________</w:t>
            </w:r>
          </w:p>
          <w:p w:rsidR="009E1E20" w:rsidRDefault="009E1E20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27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____________________</w:t>
            </w:r>
          </w:p>
          <w:p w:rsidR="009E1E20" w:rsidRDefault="009E1E20" w:rsidP="001F3A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_________________________</w:t>
            </w:r>
          </w:p>
          <w:p w:rsidR="009E1E20" w:rsidRDefault="009E1E20" w:rsidP="001F3A8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2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  <w:r>
              <w:t xml:space="preserve">"___" 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E1E20" w:rsidRDefault="009E1E20" w:rsidP="009E1E20">
      <w:pPr>
        <w:pStyle w:val="ConsPlusNormal"/>
        <w:jc w:val="both"/>
      </w:pPr>
    </w:p>
    <w:p w:rsidR="009E1E20" w:rsidRDefault="009E1E20" w:rsidP="009E1E20">
      <w:pPr>
        <w:pStyle w:val="ConsPlusNormal"/>
        <w:ind w:firstLine="540"/>
        <w:jc w:val="both"/>
      </w:pPr>
      <w:r>
        <w:t>--------------------------------</w:t>
      </w:r>
    </w:p>
    <w:p w:rsidR="009E1E20" w:rsidRDefault="009E1E20" w:rsidP="009E1E20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цель на которую предоставляется социальная выплата.</w:t>
      </w:r>
    </w:p>
    <w:p w:rsidR="009E1E20" w:rsidRDefault="009E1E20" w:rsidP="009E1E20">
      <w:pPr>
        <w:pStyle w:val="ConsPlusNormal"/>
        <w:spacing w:before="20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9E1E20" w:rsidRDefault="009E1E20" w:rsidP="009E1E20">
      <w:pPr>
        <w:pStyle w:val="ConsPlusNormal"/>
        <w:spacing w:before="200"/>
        <w:ind w:firstLine="540"/>
        <w:jc w:val="both"/>
      </w:pPr>
      <w:r>
        <w:t>&lt;3</w:t>
      </w:r>
      <w:proofErr w:type="gramStart"/>
      <w:r>
        <w:t>&gt; З</w:t>
      </w:r>
      <w:proofErr w:type="gramEnd"/>
      <w:r>
        <w:t>аполняется по желанию заявителя.</w:t>
      </w:r>
    </w:p>
    <w:p w:rsidR="009E1E20" w:rsidRDefault="009E1E20" w:rsidP="009E1E20">
      <w:pPr>
        <w:pStyle w:val="ConsPlusNormal"/>
        <w:jc w:val="both"/>
      </w:pPr>
    </w:p>
    <w:p w:rsidR="009E1E20" w:rsidRDefault="009E1E20" w:rsidP="009E1E20">
      <w:pPr>
        <w:pStyle w:val="ConsPlusNormal"/>
        <w:jc w:val="center"/>
      </w:pPr>
      <w:r>
        <w:t>Заполняется при подписании заявления</w:t>
      </w:r>
    </w:p>
    <w:p w:rsidR="009E1E20" w:rsidRDefault="009E1E20" w:rsidP="009E1E20">
      <w:pPr>
        <w:pStyle w:val="ConsPlusNormal"/>
        <w:jc w:val="center"/>
      </w:pPr>
      <w:r>
        <w:t>представителем заявителя</w:t>
      </w:r>
    </w:p>
    <w:p w:rsidR="009E1E20" w:rsidRDefault="009E1E20" w:rsidP="009E1E2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9E1E20" w:rsidTr="001F3A81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Представитель по доверенности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(фамилия, имя, отчество представителя заявителя без сокращений)</w:t>
            </w:r>
          </w:p>
        </w:tc>
      </w:tr>
      <w:tr w:rsidR="009E1E20" w:rsidTr="001F3A8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</w:pPr>
          </w:p>
        </w:tc>
      </w:tr>
      <w:tr w:rsidR="009E1E20" w:rsidTr="001F3A81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both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E20" w:rsidRDefault="009E1E20" w:rsidP="001F3A81">
            <w:pPr>
              <w:pStyle w:val="ConsPlusNormal"/>
              <w:jc w:val="center"/>
            </w:pPr>
            <w:r>
              <w:t>(номер и дата выдачи доверенности)</w:t>
            </w:r>
          </w:p>
        </w:tc>
      </w:tr>
    </w:tbl>
    <w:p w:rsidR="00D87052" w:rsidRDefault="00D87052">
      <w:bookmarkStart w:id="1" w:name="_GoBack"/>
      <w:bookmarkEnd w:id="1"/>
    </w:p>
    <w:sectPr w:rsidR="00D8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20"/>
    <w:rsid w:val="009E1E20"/>
    <w:rsid w:val="00D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F4F4B2FA57836097076AF7463EE1A4160BEFCFA425E022342F1A9AFD3E881248E69C8BB429259E1F1B551399B42D3D19v1N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4F4B2FA57836097076AF7463EE1A4160BEFCFA425E12F3E2D1A9AFD3E881248E69C8BB429259E1F1B551399B42D3D19v1N9F" TargetMode="External"/><Relationship Id="rId5" Type="http://schemas.openxmlformats.org/officeDocument/2006/relationships/hyperlink" Target="consultantplus://offline/ref=CEF4F4B2FA57836097076AF7463EE1A4160BEFCFA422E02D392A1A9AFD3E881248E69C8BA6297D921D1F4B1190A17B6C5F4DAB9CD33FC898B40818D0v3N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2021-09-24T07:10:00Z</dcterms:created>
  <dcterms:modified xsi:type="dcterms:W3CDTF">2021-09-24T07:10:00Z</dcterms:modified>
</cp:coreProperties>
</file>