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30C" w:rsidRPr="00402678" w:rsidRDefault="0022230C" w:rsidP="00013335">
      <w:pPr>
        <w:autoSpaceDE w:val="0"/>
        <w:autoSpaceDN w:val="0"/>
        <w:adjustRightInd w:val="0"/>
        <w:ind w:firstLine="540"/>
        <w:jc w:val="center"/>
        <w:rPr>
          <w:rFonts w:cs="Arial"/>
          <w:b/>
          <w:bCs/>
          <w:kern w:val="28"/>
          <w:sz w:val="32"/>
          <w:szCs w:val="32"/>
        </w:rPr>
      </w:pPr>
      <w:r w:rsidRPr="00402678">
        <w:rPr>
          <w:rFonts w:cs="Arial"/>
          <w:b/>
          <w:bCs/>
          <w:kern w:val="28"/>
          <w:sz w:val="32"/>
          <w:szCs w:val="32"/>
        </w:rPr>
        <w:t>АДМИНИСТРАЦИЯ</w:t>
      </w:r>
    </w:p>
    <w:p w:rsidR="003F187A" w:rsidRPr="00402678" w:rsidRDefault="0022230C" w:rsidP="00013335">
      <w:pPr>
        <w:autoSpaceDE w:val="0"/>
        <w:autoSpaceDN w:val="0"/>
        <w:adjustRightInd w:val="0"/>
        <w:ind w:firstLine="540"/>
        <w:jc w:val="center"/>
        <w:rPr>
          <w:rFonts w:cs="Arial"/>
          <w:b/>
          <w:kern w:val="28"/>
          <w:sz w:val="32"/>
          <w:szCs w:val="32"/>
        </w:rPr>
      </w:pPr>
      <w:r w:rsidRPr="00402678">
        <w:rPr>
          <w:rFonts w:cs="Arial"/>
          <w:b/>
          <w:bCs/>
          <w:kern w:val="28"/>
          <w:sz w:val="32"/>
          <w:szCs w:val="32"/>
        </w:rPr>
        <w:t>ТЮМЕНСКОГО МУНИЦИПАЛЬНОГО РАЙОНА</w:t>
      </w:r>
    </w:p>
    <w:p w:rsidR="00013335" w:rsidRPr="00402678" w:rsidRDefault="00013335" w:rsidP="00013335">
      <w:pPr>
        <w:autoSpaceDE w:val="0"/>
        <w:autoSpaceDN w:val="0"/>
        <w:adjustRightInd w:val="0"/>
        <w:ind w:firstLine="540"/>
        <w:jc w:val="center"/>
        <w:rPr>
          <w:rFonts w:cs="Arial"/>
          <w:b/>
          <w:kern w:val="28"/>
          <w:sz w:val="32"/>
          <w:szCs w:val="32"/>
        </w:rPr>
      </w:pPr>
    </w:p>
    <w:p w:rsidR="00013335" w:rsidRPr="00402678" w:rsidRDefault="0022230C" w:rsidP="00013335">
      <w:pPr>
        <w:autoSpaceDE w:val="0"/>
        <w:autoSpaceDN w:val="0"/>
        <w:adjustRightInd w:val="0"/>
        <w:ind w:firstLine="540"/>
        <w:jc w:val="center"/>
        <w:rPr>
          <w:rFonts w:ascii="Times New Roman" w:hAnsi="Times New Roman" w:cs="Arial"/>
          <w:b/>
          <w:bCs/>
          <w:kern w:val="28"/>
          <w:sz w:val="32"/>
          <w:szCs w:val="32"/>
        </w:rPr>
      </w:pPr>
      <w:r w:rsidRPr="00402678">
        <w:rPr>
          <w:rFonts w:cs="Arial"/>
          <w:b/>
          <w:bCs/>
          <w:kern w:val="28"/>
          <w:sz w:val="32"/>
          <w:szCs w:val="32"/>
        </w:rPr>
        <w:t>ПОСТАНОВЛЕНИЕ</w:t>
      </w:r>
    </w:p>
    <w:p w:rsidR="00013335" w:rsidRPr="00402678" w:rsidRDefault="00013335" w:rsidP="00013335">
      <w:pPr>
        <w:ind w:left="-142"/>
        <w:jc w:val="center"/>
        <w:rPr>
          <w:rFonts w:cs="Arial"/>
          <w:b/>
          <w:bCs/>
          <w:kern w:val="28"/>
          <w:sz w:val="32"/>
          <w:szCs w:val="32"/>
        </w:rPr>
      </w:pPr>
    </w:p>
    <w:p w:rsidR="00013335" w:rsidRPr="00402678" w:rsidRDefault="00013335" w:rsidP="00013335">
      <w:pPr>
        <w:ind w:left="-142"/>
        <w:jc w:val="center"/>
        <w:rPr>
          <w:rFonts w:cs="Arial"/>
          <w:b/>
          <w:bCs/>
          <w:kern w:val="28"/>
          <w:sz w:val="32"/>
          <w:szCs w:val="32"/>
        </w:rPr>
      </w:pPr>
      <w:r w:rsidRPr="00402678">
        <w:rPr>
          <w:rFonts w:cs="Arial"/>
          <w:b/>
          <w:bCs/>
          <w:kern w:val="28"/>
          <w:sz w:val="32"/>
          <w:szCs w:val="32"/>
        </w:rPr>
        <w:t>24 мая 2016 № 81</w:t>
      </w:r>
    </w:p>
    <w:p w:rsidR="00013335" w:rsidRPr="00402678" w:rsidRDefault="00013335" w:rsidP="00013335">
      <w:pPr>
        <w:autoSpaceDE w:val="0"/>
        <w:autoSpaceDN w:val="0"/>
        <w:adjustRightInd w:val="0"/>
        <w:ind w:firstLine="540"/>
        <w:jc w:val="center"/>
        <w:rPr>
          <w:rFonts w:cs="Arial"/>
          <w:b/>
          <w:bCs/>
          <w:kern w:val="28"/>
          <w:sz w:val="32"/>
          <w:szCs w:val="32"/>
        </w:rPr>
      </w:pPr>
    </w:p>
    <w:p w:rsidR="00013335" w:rsidRDefault="00013335" w:rsidP="00013335">
      <w:pPr>
        <w:autoSpaceDE w:val="0"/>
        <w:autoSpaceDN w:val="0"/>
        <w:adjustRightInd w:val="0"/>
        <w:ind w:firstLine="540"/>
        <w:jc w:val="center"/>
        <w:rPr>
          <w:rFonts w:cs="Arial"/>
          <w:b/>
          <w:bCs/>
          <w:kern w:val="28"/>
          <w:sz w:val="32"/>
          <w:szCs w:val="32"/>
        </w:rPr>
      </w:pPr>
      <w:r w:rsidRPr="00402678">
        <w:rPr>
          <w:rFonts w:cs="Arial"/>
          <w:b/>
          <w:bCs/>
          <w:kern w:val="28"/>
          <w:sz w:val="32"/>
          <w:szCs w:val="32"/>
        </w:rPr>
        <w:t>Об утверждении административного регламента предоставления муниципальной услуги «Рассмотрение заявлений и принятие решений о выдаче разрешения на использование земель или земельных участков для размещения объектов, виды которых устанавливаются Правительством Российской Федерации»</w:t>
      </w:r>
    </w:p>
    <w:p w:rsidR="00402678" w:rsidRPr="00402678" w:rsidRDefault="00402678" w:rsidP="00013335">
      <w:pPr>
        <w:autoSpaceDE w:val="0"/>
        <w:autoSpaceDN w:val="0"/>
        <w:adjustRightInd w:val="0"/>
        <w:ind w:firstLine="540"/>
        <w:jc w:val="center"/>
        <w:rPr>
          <w:rFonts w:cs="Arial"/>
          <w:b/>
          <w:bCs/>
          <w:kern w:val="28"/>
          <w:sz w:val="32"/>
          <w:szCs w:val="32"/>
        </w:rPr>
      </w:pPr>
    </w:p>
    <w:p w:rsidR="002B0E46" w:rsidRPr="00402678" w:rsidRDefault="002B0E46" w:rsidP="00402678">
      <w:pPr>
        <w:autoSpaceDE w:val="0"/>
        <w:autoSpaceDN w:val="0"/>
        <w:adjustRightInd w:val="0"/>
        <w:ind w:firstLine="540"/>
        <w:jc w:val="left"/>
        <w:rPr>
          <w:rFonts w:cs="Arial"/>
          <w:bCs/>
          <w:kern w:val="28"/>
        </w:rPr>
      </w:pPr>
      <w:r w:rsidRPr="00402678">
        <w:rPr>
          <w:rFonts w:cs="Arial"/>
          <w:bCs/>
          <w:kern w:val="28"/>
        </w:rPr>
        <w:t>(в ред. пост</w:t>
      </w:r>
      <w:proofErr w:type="gramStart"/>
      <w:r w:rsidRPr="00402678">
        <w:rPr>
          <w:rFonts w:cs="Arial"/>
          <w:bCs/>
          <w:kern w:val="28"/>
        </w:rPr>
        <w:t>.</w:t>
      </w:r>
      <w:proofErr w:type="gramEnd"/>
      <w:r w:rsidRPr="00402678">
        <w:rPr>
          <w:rFonts w:cs="Arial"/>
          <w:bCs/>
          <w:kern w:val="28"/>
        </w:rPr>
        <w:t xml:space="preserve"> </w:t>
      </w:r>
      <w:proofErr w:type="gramStart"/>
      <w:r w:rsidRPr="00402678">
        <w:rPr>
          <w:rFonts w:cs="Arial"/>
          <w:bCs/>
          <w:kern w:val="28"/>
        </w:rPr>
        <w:t>о</w:t>
      </w:r>
      <w:proofErr w:type="gramEnd"/>
      <w:r w:rsidRPr="00402678">
        <w:rPr>
          <w:rFonts w:cs="Arial"/>
          <w:bCs/>
          <w:kern w:val="28"/>
        </w:rPr>
        <w:t>т</w:t>
      </w:r>
      <w:r w:rsidR="00CE1D2E" w:rsidRPr="00402678">
        <w:rPr>
          <w:rFonts w:cs="Arial"/>
          <w:bCs/>
          <w:kern w:val="28"/>
        </w:rPr>
        <w:t xml:space="preserve"> </w:t>
      </w:r>
      <w:hyperlink r:id="rId9" w:tgtFrame="Logical" w:history="1">
        <w:r w:rsidR="004553B5" w:rsidRPr="00402678">
          <w:rPr>
            <w:rStyle w:val="a9"/>
            <w:rFonts w:cs="Arial"/>
            <w:bCs/>
            <w:color w:val="auto"/>
            <w:kern w:val="28"/>
          </w:rPr>
          <w:t>07.10.2017 № 121</w:t>
        </w:r>
      </w:hyperlink>
      <w:r w:rsidR="004553B5" w:rsidRPr="00402678">
        <w:rPr>
          <w:rFonts w:cs="Arial"/>
          <w:bCs/>
          <w:kern w:val="28"/>
        </w:rPr>
        <w:t>, от</w:t>
      </w:r>
      <w:r w:rsidR="00CE1D2E" w:rsidRPr="00402678">
        <w:rPr>
          <w:rFonts w:cs="Arial"/>
          <w:bCs/>
          <w:kern w:val="28"/>
        </w:rPr>
        <w:t xml:space="preserve"> </w:t>
      </w:r>
      <w:hyperlink r:id="rId10" w:tgtFrame="Logical" w:history="1">
        <w:r w:rsidRPr="00402678">
          <w:rPr>
            <w:rStyle w:val="a9"/>
            <w:rFonts w:cs="Arial"/>
            <w:bCs/>
            <w:color w:val="auto"/>
            <w:kern w:val="28"/>
          </w:rPr>
          <w:t>29.01.2018 № 22</w:t>
        </w:r>
      </w:hyperlink>
      <w:r w:rsidR="00A87F99" w:rsidRPr="00402678">
        <w:rPr>
          <w:rStyle w:val="a9"/>
          <w:rFonts w:cs="Arial"/>
          <w:bCs/>
          <w:color w:val="auto"/>
          <w:kern w:val="28"/>
        </w:rPr>
        <w:t xml:space="preserve">, </w:t>
      </w:r>
      <w:hyperlink r:id="rId11" w:tgtFrame="Logical" w:history="1">
        <w:r w:rsidR="00A87F99" w:rsidRPr="00402678">
          <w:rPr>
            <w:rStyle w:val="a9"/>
            <w:rFonts w:cs="Arial"/>
            <w:bCs/>
            <w:color w:val="auto"/>
            <w:kern w:val="28"/>
          </w:rPr>
          <w:t>от 16.10.2018 № 117</w:t>
        </w:r>
      </w:hyperlink>
      <w:r w:rsidR="00CE1D2E" w:rsidRPr="00402678">
        <w:rPr>
          <w:rStyle w:val="a9"/>
          <w:rFonts w:cs="Arial"/>
          <w:bCs/>
          <w:color w:val="auto"/>
          <w:kern w:val="28"/>
        </w:rPr>
        <w:t>, от 04.02.2021 № 15, от 04.02.2021 № 15</w:t>
      </w:r>
      <w:r w:rsidRPr="00402678">
        <w:rPr>
          <w:rFonts w:cs="Arial"/>
          <w:bCs/>
          <w:kern w:val="28"/>
        </w:rPr>
        <w:t>)</w:t>
      </w:r>
    </w:p>
    <w:p w:rsidR="00013335" w:rsidRPr="00402678" w:rsidRDefault="00013335">
      <w:pPr>
        <w:autoSpaceDE w:val="0"/>
        <w:autoSpaceDN w:val="0"/>
        <w:adjustRightInd w:val="0"/>
        <w:ind w:firstLine="540"/>
        <w:rPr>
          <w:rFonts w:ascii="Times New Roman" w:hAnsi="Times New Roman"/>
          <w:sz w:val="28"/>
          <w:szCs w:val="28"/>
        </w:rPr>
      </w:pPr>
    </w:p>
    <w:p w:rsidR="003F187A" w:rsidRPr="00402678" w:rsidRDefault="00D87EB6" w:rsidP="00013335">
      <w:pPr>
        <w:autoSpaceDE w:val="0"/>
        <w:autoSpaceDN w:val="0"/>
        <w:adjustRightInd w:val="0"/>
        <w:ind w:firstLine="540"/>
      </w:pPr>
      <w:r w:rsidRPr="00402678">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w:t>
      </w:r>
      <w:r w:rsidR="00E709F3" w:rsidRPr="00402678">
        <w:t>, руководствуясь</w:t>
      </w:r>
      <w:r w:rsidR="00942AF4" w:rsidRPr="00402678">
        <w:t xml:space="preserve"> статьями 31, 50 </w:t>
      </w:r>
      <w:hyperlink r:id="rId12" w:tgtFrame="Logical" w:history="1">
        <w:r w:rsidR="00E709F3" w:rsidRPr="00402678">
          <w:rPr>
            <w:rStyle w:val="a9"/>
            <w:color w:val="auto"/>
          </w:rPr>
          <w:t>Устав</w:t>
        </w:r>
        <w:r w:rsidR="00942AF4" w:rsidRPr="00402678">
          <w:rPr>
            <w:rStyle w:val="a9"/>
            <w:color w:val="auto"/>
          </w:rPr>
          <w:t>а</w:t>
        </w:r>
      </w:hyperlink>
      <w:r w:rsidR="00A87F99" w:rsidRPr="00402678">
        <w:rPr>
          <w:rStyle w:val="a9"/>
          <w:color w:val="auto"/>
        </w:rPr>
        <w:t xml:space="preserve"> </w:t>
      </w:r>
      <w:r w:rsidR="00F56F2C" w:rsidRPr="00402678">
        <w:t>муниципального образования Тюменский муниципальный район</w:t>
      </w:r>
      <w:r w:rsidR="003F187A" w:rsidRPr="00402678">
        <w:t>:</w:t>
      </w:r>
    </w:p>
    <w:p w:rsidR="00E31809" w:rsidRPr="00402678" w:rsidRDefault="00E31809" w:rsidP="00013335">
      <w:pPr>
        <w:autoSpaceDE w:val="0"/>
        <w:autoSpaceDN w:val="0"/>
        <w:adjustRightInd w:val="0"/>
        <w:ind w:firstLine="539"/>
      </w:pPr>
      <w:r w:rsidRPr="00402678">
        <w:t>1. Утвердить административный регламент пред</w:t>
      </w:r>
      <w:r w:rsidR="00481FC3" w:rsidRPr="00402678">
        <w:t>оставления муниципальной услуги</w:t>
      </w:r>
      <w:r w:rsidRPr="00402678">
        <w:t xml:space="preserve">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E31809" w:rsidRPr="00402678" w:rsidRDefault="00CE1D2E" w:rsidP="00013335">
      <w:r w:rsidRPr="00402678">
        <w:t>Пункт 2 исключен постановлением от 04.02.2021 № 15.</w:t>
      </w:r>
    </w:p>
    <w:p w:rsidR="00E31809" w:rsidRPr="00402678" w:rsidRDefault="00E31809" w:rsidP="00013335">
      <w:r w:rsidRPr="00402678">
        <w:t>3</w:t>
      </w:r>
      <w:r w:rsidR="00481FC3" w:rsidRPr="00402678">
        <w:t xml:space="preserve">. </w:t>
      </w:r>
      <w:proofErr w:type="gramStart"/>
      <w:r w:rsidR="00481FC3" w:rsidRPr="00402678">
        <w:t>Установить, что нормы абзаца первого</w:t>
      </w:r>
      <w:r w:rsidRPr="00402678">
        <w:t xml:space="preserve"> пункта 2.6.1, пунктов 2.6.3, </w:t>
      </w:r>
      <w:r w:rsidR="00481FC3" w:rsidRPr="00402678">
        <w:t>2.7.2, подраздела 2.14, абзаца седьмого</w:t>
      </w:r>
      <w:r w:rsidRPr="00402678">
        <w:t xml:space="preserve"> пункта 2.16.2, абз</w:t>
      </w:r>
      <w:r w:rsidR="00481FC3" w:rsidRPr="00402678">
        <w:t>аца первого</w:t>
      </w:r>
      <w:r w:rsidRPr="00402678">
        <w:t xml:space="preserve"> пунк</w:t>
      </w:r>
      <w:r w:rsidR="00481FC3" w:rsidRPr="00402678">
        <w:t>та 3.1.3, пункта 3.1.8, абзаца второго</w:t>
      </w:r>
      <w:r w:rsidRPr="00402678">
        <w:t xml:space="preserve"> пункта 3.3.4 административного регламента в части перехода на предоставление настоящей муниципальной услуги заявителям в электронной форме, применяются в сроки, определенные планом-графиком перехода на предоставление муниципальных услуг в э</w:t>
      </w:r>
      <w:r w:rsidR="00422FEE" w:rsidRPr="00402678">
        <w:t>лектронной форме, утвержденным Администрацией Тюменского муниципального района</w:t>
      </w:r>
      <w:r w:rsidRPr="00402678">
        <w:t>.</w:t>
      </w:r>
      <w:proofErr w:type="gramEnd"/>
    </w:p>
    <w:p w:rsidR="003F187A" w:rsidRPr="00402678" w:rsidRDefault="00422FEE" w:rsidP="00013335">
      <w:pPr>
        <w:autoSpaceDE w:val="0"/>
        <w:autoSpaceDN w:val="0"/>
        <w:adjustRightInd w:val="0"/>
        <w:ind w:firstLine="540"/>
      </w:pPr>
      <w:r w:rsidRPr="00402678">
        <w:t>4</w:t>
      </w:r>
      <w:r w:rsidR="003F187A" w:rsidRPr="00402678">
        <w:t xml:space="preserve">. </w:t>
      </w:r>
      <w:r w:rsidR="00FF3393" w:rsidRPr="00402678">
        <w:t xml:space="preserve">Управлению информационной политики </w:t>
      </w:r>
      <w:r w:rsidR="00C47B40" w:rsidRPr="00402678">
        <w:t>А</w:t>
      </w:r>
      <w:r w:rsidR="00F56F2C" w:rsidRPr="00402678">
        <w:t>дминистрации Тюменского муниципального района опубликовать текст настоящего постановления</w:t>
      </w:r>
      <w:r w:rsidR="00FF3393" w:rsidRPr="00402678">
        <w:t xml:space="preserve"> в </w:t>
      </w:r>
      <w:r w:rsidR="00942AF4" w:rsidRPr="00402678">
        <w:t>газете «Красное знамя»</w:t>
      </w:r>
      <w:r w:rsidR="00FF3393" w:rsidRPr="00402678">
        <w:t xml:space="preserve"> и </w:t>
      </w:r>
      <w:proofErr w:type="gramStart"/>
      <w:r w:rsidR="00FF3393" w:rsidRPr="00402678">
        <w:t>разместить</w:t>
      </w:r>
      <w:proofErr w:type="gramEnd"/>
      <w:r w:rsidR="00FF3393" w:rsidRPr="00402678">
        <w:t xml:space="preserve"> </w:t>
      </w:r>
      <w:r w:rsidR="00F56F2C" w:rsidRPr="00402678">
        <w:t xml:space="preserve">настоящее постановление </w:t>
      </w:r>
      <w:r w:rsidR="00481FC3" w:rsidRPr="00402678">
        <w:t>с приложениями</w:t>
      </w:r>
      <w:r w:rsidR="00402678">
        <w:t xml:space="preserve"> </w:t>
      </w:r>
      <w:bookmarkStart w:id="0" w:name="_GoBack"/>
      <w:bookmarkEnd w:id="0"/>
      <w:r w:rsidR="00FF3393" w:rsidRPr="00402678">
        <w:t xml:space="preserve">на официальном сайте </w:t>
      </w:r>
      <w:r w:rsidR="00C47B40" w:rsidRPr="00402678">
        <w:t>А</w:t>
      </w:r>
      <w:r w:rsidR="00F56F2C" w:rsidRPr="00402678">
        <w:t xml:space="preserve">дминистрации </w:t>
      </w:r>
      <w:r w:rsidR="00FF3393" w:rsidRPr="00402678">
        <w:t>Тюменского муниципального района</w:t>
      </w:r>
      <w:r w:rsidR="00942AF4" w:rsidRPr="00402678">
        <w:t xml:space="preserve"> в сети «Интернет»</w:t>
      </w:r>
      <w:r w:rsidR="003F187A" w:rsidRPr="00402678">
        <w:t>.</w:t>
      </w:r>
    </w:p>
    <w:p w:rsidR="003F187A" w:rsidRPr="00402678" w:rsidRDefault="00422FEE" w:rsidP="00013335">
      <w:pPr>
        <w:autoSpaceDE w:val="0"/>
        <w:autoSpaceDN w:val="0"/>
        <w:adjustRightInd w:val="0"/>
        <w:ind w:firstLine="540"/>
        <w:rPr>
          <w:rStyle w:val="a9"/>
          <w:color w:val="auto"/>
        </w:rPr>
      </w:pPr>
      <w:r w:rsidRPr="00402678">
        <w:t>5</w:t>
      </w:r>
      <w:r w:rsidR="003F187A" w:rsidRPr="00402678">
        <w:t xml:space="preserve">. </w:t>
      </w:r>
      <w:r w:rsidR="002B0E46" w:rsidRPr="00402678">
        <w:t>Пункт исключен пост</w:t>
      </w:r>
      <w:proofErr w:type="gramStart"/>
      <w:r w:rsidR="002B0E46" w:rsidRPr="00402678">
        <w:t>.</w:t>
      </w:r>
      <w:proofErr w:type="gramEnd"/>
      <w:r w:rsidR="002B0E46" w:rsidRPr="00402678">
        <w:t xml:space="preserve"> </w:t>
      </w:r>
      <w:proofErr w:type="gramStart"/>
      <w:r w:rsidR="002B0E46" w:rsidRPr="00402678">
        <w:t>о</w:t>
      </w:r>
      <w:proofErr w:type="gramEnd"/>
      <w:r w:rsidR="002B0E46" w:rsidRPr="00402678">
        <w:t xml:space="preserve">т </w:t>
      </w:r>
      <w:hyperlink r:id="rId13" w:tgtFrame="Logical" w:history="1">
        <w:r w:rsidR="002B0E46" w:rsidRPr="00402678">
          <w:rPr>
            <w:rStyle w:val="a9"/>
            <w:color w:val="auto"/>
          </w:rPr>
          <w:t>29.01.2018 № 22</w:t>
        </w:r>
      </w:hyperlink>
      <w:r w:rsidR="00CE1D2E" w:rsidRPr="00402678">
        <w:rPr>
          <w:rStyle w:val="a9"/>
          <w:color w:val="auto"/>
        </w:rPr>
        <w:t>.</w:t>
      </w:r>
    </w:p>
    <w:p w:rsidR="00CE1D2E" w:rsidRPr="00402678" w:rsidRDefault="00CE1D2E" w:rsidP="00013335">
      <w:pPr>
        <w:autoSpaceDE w:val="0"/>
        <w:autoSpaceDN w:val="0"/>
        <w:adjustRightInd w:val="0"/>
        <w:ind w:firstLine="540"/>
      </w:pPr>
      <w:r w:rsidRPr="00402678">
        <w:t xml:space="preserve">6. </w:t>
      </w:r>
      <w:proofErr w:type="gramStart"/>
      <w:r w:rsidRPr="00402678">
        <w:t>Контроль за</w:t>
      </w:r>
      <w:proofErr w:type="gramEnd"/>
      <w:r w:rsidRPr="00402678">
        <w:t xml:space="preserve"> исполнением настоящего постановления возложить на заместителя Главы района, директора департамента имущественных отношений и градостроительства Администрации Тюменского муниципального района.</w:t>
      </w:r>
    </w:p>
    <w:p w:rsidR="00CE1D2E" w:rsidRPr="00402678" w:rsidRDefault="00CE1D2E" w:rsidP="00013335">
      <w:pPr>
        <w:autoSpaceDE w:val="0"/>
        <w:autoSpaceDN w:val="0"/>
        <w:adjustRightInd w:val="0"/>
        <w:ind w:firstLine="540"/>
      </w:pPr>
      <w:r w:rsidRPr="00402678">
        <w:t>(пункт введен пост</w:t>
      </w:r>
      <w:proofErr w:type="gramStart"/>
      <w:r w:rsidRPr="00402678">
        <w:t>.</w:t>
      </w:r>
      <w:proofErr w:type="gramEnd"/>
      <w:r w:rsidRPr="00402678">
        <w:t xml:space="preserve"> </w:t>
      </w:r>
      <w:proofErr w:type="gramStart"/>
      <w:r w:rsidRPr="00402678">
        <w:t>о</w:t>
      </w:r>
      <w:proofErr w:type="gramEnd"/>
      <w:r w:rsidRPr="00402678">
        <w:t>т 04.02.2021 № 15)</w:t>
      </w:r>
    </w:p>
    <w:p w:rsidR="002B0E46" w:rsidRPr="00402678" w:rsidRDefault="002B0E46" w:rsidP="00013335">
      <w:pPr>
        <w:autoSpaceDE w:val="0"/>
        <w:autoSpaceDN w:val="0"/>
        <w:adjustRightInd w:val="0"/>
        <w:ind w:firstLine="540"/>
      </w:pPr>
    </w:p>
    <w:p w:rsidR="00030795" w:rsidRDefault="00030795" w:rsidP="00013335">
      <w:pPr>
        <w:autoSpaceDE w:val="0"/>
        <w:autoSpaceDN w:val="0"/>
        <w:adjustRightInd w:val="0"/>
      </w:pPr>
    </w:p>
    <w:p w:rsidR="00402678" w:rsidRPr="00402678" w:rsidRDefault="00402678" w:rsidP="00013335">
      <w:pPr>
        <w:autoSpaceDE w:val="0"/>
        <w:autoSpaceDN w:val="0"/>
        <w:adjustRightInd w:val="0"/>
      </w:pPr>
    </w:p>
    <w:p w:rsidR="00A90835" w:rsidRPr="00402678" w:rsidRDefault="007A2C36" w:rsidP="00402678">
      <w:pPr>
        <w:tabs>
          <w:tab w:val="left" w:pos="7938"/>
        </w:tabs>
        <w:autoSpaceDE w:val="0"/>
        <w:autoSpaceDN w:val="0"/>
        <w:adjustRightInd w:val="0"/>
        <w:ind w:firstLine="0"/>
      </w:pPr>
      <w:r w:rsidRPr="00402678">
        <w:t>Глав</w:t>
      </w:r>
      <w:r w:rsidR="000B6561" w:rsidRPr="00402678">
        <w:t>а</w:t>
      </w:r>
      <w:r w:rsidR="00402678">
        <w:t xml:space="preserve"> </w:t>
      </w:r>
      <w:r w:rsidR="00194869" w:rsidRPr="00402678">
        <w:t>района</w:t>
      </w:r>
      <w:r w:rsidR="00402678">
        <w:t xml:space="preserve">                                                                                                </w:t>
      </w:r>
      <w:r w:rsidRPr="00402678">
        <w:t>С.В.</w:t>
      </w:r>
      <w:r w:rsidR="00402678">
        <w:t xml:space="preserve"> </w:t>
      </w:r>
      <w:r w:rsidRPr="00402678">
        <w:t>Иванова</w:t>
      </w:r>
    </w:p>
    <w:p w:rsidR="00013335" w:rsidRPr="00402678" w:rsidRDefault="00013335" w:rsidP="00013335">
      <w:pPr>
        <w:tabs>
          <w:tab w:val="left" w:pos="7938"/>
        </w:tabs>
        <w:autoSpaceDE w:val="0"/>
        <w:autoSpaceDN w:val="0"/>
        <w:adjustRightInd w:val="0"/>
      </w:pPr>
    </w:p>
    <w:p w:rsidR="002B0E46" w:rsidRPr="00402678" w:rsidRDefault="002B0E46" w:rsidP="00013335">
      <w:pPr>
        <w:autoSpaceDE w:val="0"/>
        <w:autoSpaceDN w:val="0"/>
        <w:adjustRightInd w:val="0"/>
        <w:jc w:val="right"/>
        <w:outlineLvl w:val="0"/>
      </w:pPr>
    </w:p>
    <w:p w:rsidR="002B0E46" w:rsidRPr="00402678" w:rsidRDefault="002B0E46" w:rsidP="00013335">
      <w:pPr>
        <w:autoSpaceDE w:val="0"/>
        <w:autoSpaceDN w:val="0"/>
        <w:adjustRightInd w:val="0"/>
        <w:jc w:val="right"/>
        <w:outlineLvl w:val="0"/>
      </w:pPr>
    </w:p>
    <w:p w:rsidR="002B0E46" w:rsidRPr="00402678" w:rsidRDefault="002B0E46" w:rsidP="00013335">
      <w:pPr>
        <w:autoSpaceDE w:val="0"/>
        <w:autoSpaceDN w:val="0"/>
        <w:adjustRightInd w:val="0"/>
        <w:jc w:val="right"/>
        <w:outlineLvl w:val="0"/>
      </w:pPr>
    </w:p>
    <w:p w:rsidR="002B0E46" w:rsidRPr="00402678" w:rsidRDefault="002B0E46" w:rsidP="00013335">
      <w:pPr>
        <w:autoSpaceDE w:val="0"/>
        <w:autoSpaceDN w:val="0"/>
        <w:adjustRightInd w:val="0"/>
        <w:jc w:val="right"/>
        <w:outlineLvl w:val="0"/>
      </w:pPr>
    </w:p>
    <w:p w:rsidR="002B0E46" w:rsidRPr="00402678" w:rsidRDefault="002B0E46" w:rsidP="00013335">
      <w:pPr>
        <w:autoSpaceDE w:val="0"/>
        <w:autoSpaceDN w:val="0"/>
        <w:adjustRightInd w:val="0"/>
        <w:jc w:val="right"/>
        <w:outlineLvl w:val="0"/>
      </w:pPr>
    </w:p>
    <w:p w:rsidR="003F187A" w:rsidRPr="00402678" w:rsidRDefault="003F187A" w:rsidP="00013335">
      <w:pPr>
        <w:autoSpaceDE w:val="0"/>
        <w:autoSpaceDN w:val="0"/>
        <w:adjustRightInd w:val="0"/>
        <w:jc w:val="right"/>
        <w:outlineLvl w:val="0"/>
      </w:pPr>
      <w:r w:rsidRPr="00402678">
        <w:t>Приложение</w:t>
      </w:r>
    </w:p>
    <w:p w:rsidR="003F187A" w:rsidRPr="00402678" w:rsidRDefault="003F187A" w:rsidP="00013335">
      <w:pPr>
        <w:autoSpaceDE w:val="0"/>
        <w:autoSpaceDN w:val="0"/>
        <w:adjustRightInd w:val="0"/>
        <w:jc w:val="right"/>
      </w:pPr>
      <w:r w:rsidRPr="00402678">
        <w:t>к постановлению</w:t>
      </w:r>
    </w:p>
    <w:p w:rsidR="00E066F1" w:rsidRPr="00402678" w:rsidRDefault="009E3647" w:rsidP="00013335">
      <w:pPr>
        <w:autoSpaceDE w:val="0"/>
        <w:autoSpaceDN w:val="0"/>
        <w:adjustRightInd w:val="0"/>
        <w:jc w:val="right"/>
      </w:pPr>
      <w:r w:rsidRPr="00402678">
        <w:t xml:space="preserve">от </w:t>
      </w:r>
      <w:r w:rsidR="00976795" w:rsidRPr="00402678">
        <w:t xml:space="preserve">24 мая </w:t>
      </w:r>
      <w:r w:rsidR="00422FEE" w:rsidRPr="00402678">
        <w:t>2016</w:t>
      </w:r>
      <w:r w:rsidR="000B6561" w:rsidRPr="00402678">
        <w:t xml:space="preserve">  № </w:t>
      </w:r>
      <w:r w:rsidR="00976795" w:rsidRPr="00402678">
        <w:t>81</w:t>
      </w:r>
    </w:p>
    <w:p w:rsidR="004553B5" w:rsidRPr="00402678" w:rsidRDefault="002B0E46" w:rsidP="00013335">
      <w:pPr>
        <w:autoSpaceDE w:val="0"/>
        <w:autoSpaceDN w:val="0"/>
        <w:adjustRightInd w:val="0"/>
        <w:jc w:val="right"/>
        <w:rPr>
          <w:i/>
        </w:rPr>
      </w:pPr>
      <w:r w:rsidRPr="00402678">
        <w:rPr>
          <w:i/>
        </w:rPr>
        <w:t>(в ред. пост</w:t>
      </w:r>
      <w:proofErr w:type="gramStart"/>
      <w:r w:rsidRPr="00402678">
        <w:rPr>
          <w:i/>
        </w:rPr>
        <w:t>.</w:t>
      </w:r>
      <w:proofErr w:type="gramEnd"/>
      <w:r w:rsidRPr="00402678">
        <w:rPr>
          <w:i/>
        </w:rPr>
        <w:t xml:space="preserve"> </w:t>
      </w:r>
      <w:proofErr w:type="gramStart"/>
      <w:r w:rsidRPr="00402678">
        <w:rPr>
          <w:i/>
        </w:rPr>
        <w:t>о</w:t>
      </w:r>
      <w:proofErr w:type="gramEnd"/>
      <w:r w:rsidRPr="00402678">
        <w:rPr>
          <w:i/>
        </w:rPr>
        <w:t>т</w:t>
      </w:r>
      <w:r w:rsidR="004553B5" w:rsidRPr="00402678">
        <w:rPr>
          <w:i/>
        </w:rPr>
        <w:t xml:space="preserve">, </w:t>
      </w:r>
      <w:hyperlink r:id="rId14" w:tgtFrame="Logical" w:history="1">
        <w:r w:rsidR="004553B5" w:rsidRPr="00402678">
          <w:rPr>
            <w:rStyle w:val="a9"/>
            <w:i/>
            <w:color w:val="auto"/>
          </w:rPr>
          <w:t>07.10.2017 № 121</w:t>
        </w:r>
      </w:hyperlink>
      <w:r w:rsidR="004553B5" w:rsidRPr="00402678">
        <w:rPr>
          <w:i/>
        </w:rPr>
        <w:t xml:space="preserve">, </w:t>
      </w:r>
    </w:p>
    <w:p w:rsidR="002B0E46" w:rsidRPr="00402678" w:rsidRDefault="00CE1D2E" w:rsidP="00013335">
      <w:pPr>
        <w:autoSpaceDE w:val="0"/>
        <w:autoSpaceDN w:val="0"/>
        <w:adjustRightInd w:val="0"/>
        <w:jc w:val="right"/>
        <w:rPr>
          <w:i/>
        </w:rPr>
      </w:pPr>
      <w:r w:rsidRPr="00402678">
        <w:rPr>
          <w:i/>
        </w:rPr>
        <w:t>о</w:t>
      </w:r>
      <w:r w:rsidR="004553B5" w:rsidRPr="00402678">
        <w:rPr>
          <w:i/>
        </w:rPr>
        <w:t>т</w:t>
      </w:r>
      <w:r w:rsidRPr="00402678">
        <w:rPr>
          <w:i/>
        </w:rPr>
        <w:t xml:space="preserve"> </w:t>
      </w:r>
      <w:hyperlink r:id="rId15" w:tgtFrame="Logical" w:history="1">
        <w:r w:rsidR="002B0E46" w:rsidRPr="00402678">
          <w:rPr>
            <w:rStyle w:val="a9"/>
            <w:i/>
            <w:color w:val="auto"/>
          </w:rPr>
          <w:t>29.01.2018 № 22</w:t>
        </w:r>
      </w:hyperlink>
      <w:r w:rsidR="00A87F99" w:rsidRPr="00402678">
        <w:rPr>
          <w:rStyle w:val="a9"/>
          <w:i/>
          <w:color w:val="auto"/>
        </w:rPr>
        <w:t xml:space="preserve">, </w:t>
      </w:r>
      <w:hyperlink r:id="rId16" w:tgtFrame="Logical" w:history="1">
        <w:r w:rsidR="00A87F99" w:rsidRPr="00402678">
          <w:rPr>
            <w:rStyle w:val="a9"/>
            <w:i/>
            <w:color w:val="auto"/>
          </w:rPr>
          <w:t>от 16.10.2018 № 117</w:t>
        </w:r>
      </w:hyperlink>
      <w:r w:rsidRPr="00402678">
        <w:rPr>
          <w:rStyle w:val="a9"/>
          <w:i/>
          <w:color w:val="auto"/>
        </w:rPr>
        <w:t>, от 04.02.2021 № 15</w:t>
      </w:r>
      <w:r w:rsidR="002B0E46" w:rsidRPr="00402678">
        <w:rPr>
          <w:i/>
        </w:rPr>
        <w:t>)</w:t>
      </w:r>
    </w:p>
    <w:p w:rsidR="00A147B2" w:rsidRPr="00402678" w:rsidRDefault="00A147B2" w:rsidP="00013335">
      <w:pPr>
        <w:autoSpaceDE w:val="0"/>
        <w:autoSpaceDN w:val="0"/>
        <w:adjustRightInd w:val="0"/>
      </w:pPr>
    </w:p>
    <w:p w:rsidR="00CE1D2E" w:rsidRPr="00402678" w:rsidRDefault="00CE1D2E" w:rsidP="00CE1D2E">
      <w:pPr>
        <w:spacing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Административный регламент</w:t>
      </w:r>
    </w:p>
    <w:p w:rsidR="00CE1D2E" w:rsidRPr="00402678" w:rsidRDefault="00CE1D2E" w:rsidP="00CE1D2E">
      <w:pPr>
        <w:spacing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предоставления муниципальной услуги: «Рассмотрение заявлений и принятие решений о выдаче разрешения на использование земель или земельных участков для размещения объектов, виды которых устанавливаются Правительством Российской Федерации»</w:t>
      </w:r>
    </w:p>
    <w:p w:rsidR="00CE1D2E" w:rsidRPr="00402678" w:rsidRDefault="00CE1D2E" w:rsidP="00CE1D2E">
      <w:pPr>
        <w:spacing w:after="200"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I. Общие положения</w:t>
      </w:r>
    </w:p>
    <w:p w:rsidR="00CE1D2E" w:rsidRPr="00402678" w:rsidRDefault="00CE1D2E" w:rsidP="00CE1D2E">
      <w:pPr>
        <w:spacing w:after="200"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1.1. Предмет регулирования административного регламента</w:t>
      </w:r>
    </w:p>
    <w:p w:rsidR="00CE1D2E" w:rsidRPr="00402678" w:rsidRDefault="00CE1D2E" w:rsidP="00CE1D2E">
      <w:pPr>
        <w:spacing w:after="200" w:line="276" w:lineRule="auto"/>
        <w:ind w:firstLine="708"/>
        <w:rPr>
          <w:rFonts w:ascii="Times New Roman" w:hAnsi="Times New Roman"/>
          <w:bCs/>
          <w:iCs/>
          <w:sz w:val="28"/>
          <w:szCs w:val="28"/>
          <w:lang w:eastAsia="en-US"/>
        </w:rPr>
      </w:pPr>
      <w:proofErr w:type="gramStart"/>
      <w:r w:rsidRPr="00402678">
        <w:rPr>
          <w:rFonts w:ascii="Times New Roman" w:hAnsi="Times New Roman"/>
          <w:bCs/>
          <w:iCs/>
          <w:sz w:val="28"/>
          <w:szCs w:val="28"/>
          <w:lang w:eastAsia="en-US"/>
        </w:rPr>
        <w:t>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или земельных участков для размещения объектов, виды которых устанавливаются Правительством Российской Федерации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w:t>
      </w:r>
      <w:proofErr w:type="gramEnd"/>
      <w:r w:rsidRPr="00402678">
        <w:rPr>
          <w:rFonts w:ascii="Times New Roman" w:hAnsi="Times New Roman"/>
          <w:bCs/>
          <w:iCs/>
          <w:sz w:val="28"/>
          <w:szCs w:val="28"/>
          <w:lang w:eastAsia="en-US"/>
        </w:rPr>
        <w:t xml:space="preserve"> действий (административных процедур) Администрации Тюменского муниципального района (далее – Администрация) при осуществлении полномочий по размещению объектов на землях и земельных участках, находящихся в муниципальной собственности без предоставления земельных участков и установления сервитута.</w:t>
      </w:r>
    </w:p>
    <w:p w:rsidR="00CE1D2E" w:rsidRPr="00402678" w:rsidRDefault="00CE1D2E" w:rsidP="00CE1D2E">
      <w:pPr>
        <w:spacing w:after="200"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2. Круг заявителей</w:t>
      </w:r>
    </w:p>
    <w:p w:rsidR="00CE1D2E" w:rsidRPr="00402678" w:rsidRDefault="00CE1D2E" w:rsidP="00CE1D2E">
      <w:pPr>
        <w:spacing w:after="200"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В качестве заявителей могут выступать физические или юридические лица, индивидуальные предприниматели (далее заявитель) либо представители заявителя, заинтересованные в получении разрешений на использование земель или земельного участка для размещения объектов, виды которых устанавливаются Правительством Российской Федерации.</w:t>
      </w:r>
    </w:p>
    <w:p w:rsidR="00CE1D2E" w:rsidRPr="00402678" w:rsidRDefault="00CE1D2E" w:rsidP="00CE1D2E">
      <w:pPr>
        <w:autoSpaceDE w:val="0"/>
        <w:autoSpaceDN w:val="0"/>
        <w:adjustRightInd w:val="0"/>
        <w:ind w:firstLine="0"/>
        <w:jc w:val="center"/>
        <w:outlineLvl w:val="0"/>
        <w:rPr>
          <w:rFonts w:ascii="Times New Roman" w:eastAsia="Calibri" w:hAnsi="Times New Roman"/>
          <w:b/>
          <w:bCs/>
          <w:sz w:val="28"/>
          <w:szCs w:val="28"/>
          <w:lang w:eastAsia="en-US"/>
        </w:rPr>
      </w:pPr>
      <w:r w:rsidRPr="00402678">
        <w:rPr>
          <w:rFonts w:ascii="Times New Roman" w:eastAsia="Calibri" w:hAnsi="Times New Roman"/>
          <w:b/>
          <w:bCs/>
          <w:sz w:val="28"/>
          <w:szCs w:val="28"/>
          <w:lang w:eastAsia="en-US"/>
        </w:rPr>
        <w:t>1.3. Справочная информация</w:t>
      </w:r>
    </w:p>
    <w:p w:rsidR="00CE1D2E" w:rsidRPr="00402678" w:rsidRDefault="00CE1D2E" w:rsidP="00CE1D2E">
      <w:pPr>
        <w:autoSpaceDE w:val="0"/>
        <w:autoSpaceDN w:val="0"/>
        <w:adjustRightInd w:val="0"/>
        <w:ind w:firstLine="0"/>
        <w:rPr>
          <w:rFonts w:ascii="Times New Roman" w:eastAsia="Calibri" w:hAnsi="Times New Roman"/>
          <w:sz w:val="20"/>
          <w:szCs w:val="20"/>
          <w:lang w:eastAsia="en-US"/>
        </w:rPr>
      </w:pPr>
    </w:p>
    <w:p w:rsidR="00CE1D2E" w:rsidRPr="00402678" w:rsidRDefault="00CE1D2E" w:rsidP="00CE1D2E">
      <w:pPr>
        <w:spacing w:after="200" w:line="276" w:lineRule="auto"/>
        <w:ind w:firstLine="708"/>
        <w:rPr>
          <w:rFonts w:ascii="Times New Roman" w:eastAsia="Calibri" w:hAnsi="Times New Roman"/>
          <w:sz w:val="28"/>
          <w:szCs w:val="28"/>
          <w:lang w:eastAsia="en-US"/>
        </w:rPr>
      </w:pPr>
      <w:proofErr w:type="gramStart"/>
      <w:r w:rsidRPr="00402678">
        <w:rPr>
          <w:rFonts w:ascii="Times New Roman" w:eastAsia="Calibri" w:hAnsi="Times New Roman"/>
          <w:sz w:val="28"/>
          <w:szCs w:val="28"/>
          <w:lang w:eastAsia="en-US"/>
        </w:rPr>
        <w:t xml:space="preserve">Сведения о месте нахождения и графике работы департамента имущественных отношений и градостроительства Администрации, справочные телефоны размещены на официальном сайте Администрации в разделе «Градостроительная деятельность и имущественные отношения» в информационно-телекоммуникационной сети «Интернет» (www.atmr.ru) и в электронном региональном реестре муниципальных услуг в соответствии с </w:t>
      </w:r>
      <w:hyperlink r:id="rId17" w:history="1">
        <w:r w:rsidRPr="00402678">
          <w:rPr>
            <w:rFonts w:ascii="Times New Roman" w:eastAsia="Calibri" w:hAnsi="Times New Roman"/>
            <w:sz w:val="28"/>
            <w:szCs w:val="28"/>
            <w:lang w:eastAsia="en-US"/>
          </w:rPr>
          <w:t>постановлением</w:t>
        </w:r>
      </w:hyperlink>
      <w:r w:rsidRPr="00402678">
        <w:rPr>
          <w:rFonts w:ascii="Times New Roman" w:eastAsia="Calibri" w:hAnsi="Times New Roman"/>
          <w:sz w:val="28"/>
          <w:szCs w:val="28"/>
          <w:lang w:eastAsia="en-US"/>
        </w:rPr>
        <w:t xml:space="preserve"> Правительства Тюменской области от 30.05.2011 № 173-п «О </w:t>
      </w:r>
      <w:r w:rsidRPr="00402678">
        <w:rPr>
          <w:rFonts w:ascii="Times New Roman" w:eastAsia="Calibri" w:hAnsi="Times New Roman"/>
          <w:sz w:val="28"/>
          <w:szCs w:val="28"/>
          <w:lang w:eastAsia="en-US"/>
        </w:rPr>
        <w:lastRenderedPageBreak/>
        <w:t>порядке формирования и ведения электронных региональных реестров государственных</w:t>
      </w:r>
      <w:proofErr w:type="gramEnd"/>
      <w:r w:rsidRPr="00402678">
        <w:rPr>
          <w:rFonts w:ascii="Times New Roman" w:eastAsia="Calibri" w:hAnsi="Times New Roman"/>
          <w:sz w:val="28"/>
          <w:szCs w:val="28"/>
          <w:lang w:eastAsia="en-US"/>
        </w:rPr>
        <w:t xml:space="preserve"> и муниципальных услуг (функций) Тюменской области».</w:t>
      </w:r>
    </w:p>
    <w:p w:rsidR="00CE1D2E" w:rsidRPr="00402678" w:rsidRDefault="00CE1D2E" w:rsidP="00CE1D2E">
      <w:pPr>
        <w:spacing w:after="200"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II. Стандарт предоставления муниципальной услуги</w:t>
      </w:r>
    </w:p>
    <w:p w:rsidR="00CE1D2E" w:rsidRPr="00402678" w:rsidRDefault="00CE1D2E" w:rsidP="00CE1D2E">
      <w:pPr>
        <w:spacing w:after="200"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2.1. Наименование муниципальной услуги</w:t>
      </w:r>
    </w:p>
    <w:p w:rsidR="00CE1D2E" w:rsidRPr="00402678" w:rsidRDefault="00CE1D2E" w:rsidP="00CE1D2E">
      <w:pPr>
        <w:spacing w:after="200" w:line="276" w:lineRule="auto"/>
        <w:ind w:firstLine="708"/>
        <w:rPr>
          <w:rFonts w:ascii="Times New Roman" w:hAnsi="Times New Roman"/>
          <w:b/>
          <w:bCs/>
          <w:iCs/>
          <w:sz w:val="28"/>
          <w:szCs w:val="28"/>
          <w:lang w:eastAsia="en-US"/>
        </w:rPr>
      </w:pPr>
      <w:r w:rsidRPr="00402678">
        <w:rPr>
          <w:rFonts w:ascii="Times New Roman" w:hAnsi="Times New Roman"/>
          <w:bCs/>
          <w:iCs/>
          <w:sz w:val="28"/>
          <w:szCs w:val="28"/>
          <w:lang w:eastAsia="en-US"/>
        </w:rPr>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CE1D2E" w:rsidRPr="00402678" w:rsidRDefault="00CE1D2E" w:rsidP="00CE1D2E">
      <w:pPr>
        <w:spacing w:after="200"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2.2. Наименование органа, предоставляющего муниципальную услугу</w:t>
      </w:r>
    </w:p>
    <w:p w:rsidR="00CE1D2E" w:rsidRPr="00402678" w:rsidRDefault="00CE1D2E" w:rsidP="00CE1D2E">
      <w:pPr>
        <w:ind w:firstLine="709"/>
        <w:rPr>
          <w:rFonts w:ascii="Times New Roman" w:eastAsia="Calibri" w:hAnsi="Times New Roman"/>
          <w:sz w:val="28"/>
          <w:szCs w:val="28"/>
          <w:lang w:eastAsia="en-US"/>
        </w:rPr>
      </w:pPr>
      <w:r w:rsidRPr="00402678">
        <w:rPr>
          <w:rFonts w:ascii="Times New Roman" w:eastAsia="Calibri" w:hAnsi="Times New Roman"/>
          <w:sz w:val="28"/>
          <w:szCs w:val="28"/>
          <w:lang w:eastAsia="en-US"/>
        </w:rPr>
        <w:t xml:space="preserve">Предоставление муниципальной услуги осуществляется Администрацией. </w:t>
      </w:r>
    </w:p>
    <w:p w:rsidR="00CE1D2E" w:rsidRPr="00402678" w:rsidRDefault="00CE1D2E" w:rsidP="00CE1D2E">
      <w:pPr>
        <w:ind w:firstLine="709"/>
        <w:rPr>
          <w:rFonts w:ascii="Times New Roman" w:eastAsia="Calibri" w:hAnsi="Times New Roman"/>
          <w:sz w:val="28"/>
          <w:szCs w:val="28"/>
          <w:lang w:eastAsia="en-US"/>
        </w:rPr>
      </w:pPr>
      <w:proofErr w:type="gramStart"/>
      <w:r w:rsidRPr="00402678">
        <w:rPr>
          <w:rFonts w:ascii="Times New Roman" w:eastAsia="Calibri" w:hAnsi="Times New Roman"/>
          <w:sz w:val="28"/>
          <w:szCs w:val="28"/>
          <w:lang w:eastAsia="en-US"/>
        </w:rPr>
        <w:t>Органом Администрации, предоставляющим услугу является</w:t>
      </w:r>
      <w:proofErr w:type="gramEnd"/>
      <w:r w:rsidRPr="00402678">
        <w:rPr>
          <w:rFonts w:ascii="Times New Roman" w:eastAsia="Calibri" w:hAnsi="Times New Roman"/>
          <w:sz w:val="28"/>
          <w:szCs w:val="28"/>
          <w:lang w:eastAsia="en-US"/>
        </w:rPr>
        <w:t xml:space="preserve"> департамент имущественных отношений и градостроительства (далее – Департамент).</w:t>
      </w:r>
    </w:p>
    <w:p w:rsidR="00CE1D2E" w:rsidRPr="00402678" w:rsidRDefault="00CE1D2E" w:rsidP="00CE1D2E">
      <w:pPr>
        <w:ind w:firstLine="709"/>
        <w:rPr>
          <w:rFonts w:ascii="Times New Roman" w:eastAsia="Calibri" w:hAnsi="Times New Roman"/>
          <w:sz w:val="28"/>
          <w:szCs w:val="28"/>
          <w:lang w:eastAsia="en-US"/>
        </w:rPr>
      </w:pPr>
      <w:r w:rsidRPr="00402678">
        <w:rPr>
          <w:rFonts w:ascii="Times New Roman" w:eastAsia="Calibri" w:hAnsi="Times New Roman"/>
          <w:sz w:val="28"/>
          <w:szCs w:val="28"/>
          <w:lang w:eastAsia="en-US"/>
        </w:rPr>
        <w:t>Структурным подразделением Департамента, непосредственно предоставляющим услугу, является отдел муниципального имущества и государственной поддержки комитета градостроительной деятельности и муниципального имущества (далее – Отдел).</w:t>
      </w:r>
    </w:p>
    <w:p w:rsidR="00CE1D2E" w:rsidRPr="00402678" w:rsidRDefault="00CE1D2E" w:rsidP="00CE1D2E">
      <w:pPr>
        <w:spacing w:line="276" w:lineRule="auto"/>
        <w:ind w:firstLine="0"/>
        <w:jc w:val="center"/>
        <w:rPr>
          <w:rFonts w:ascii="Times New Roman" w:hAnsi="Times New Roman"/>
          <w:b/>
          <w:bCs/>
          <w:iCs/>
          <w:sz w:val="28"/>
          <w:szCs w:val="28"/>
          <w:lang w:eastAsia="en-US"/>
        </w:rPr>
      </w:pPr>
    </w:p>
    <w:p w:rsidR="00CE1D2E" w:rsidRPr="00402678" w:rsidRDefault="00CE1D2E" w:rsidP="00CE1D2E">
      <w:pPr>
        <w:spacing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2.3. Описание результата предоставления муниципальной услуги</w:t>
      </w:r>
    </w:p>
    <w:p w:rsidR="00CE1D2E" w:rsidRPr="00402678" w:rsidRDefault="00CE1D2E" w:rsidP="00CE1D2E">
      <w:pPr>
        <w:spacing w:line="276" w:lineRule="auto"/>
        <w:ind w:firstLine="0"/>
        <w:jc w:val="center"/>
        <w:rPr>
          <w:rFonts w:ascii="Times New Roman" w:hAnsi="Times New Roman"/>
          <w:b/>
          <w:bCs/>
          <w:iCs/>
          <w:sz w:val="28"/>
          <w:szCs w:val="28"/>
          <w:lang w:eastAsia="en-US"/>
        </w:rPr>
      </w:pPr>
    </w:p>
    <w:p w:rsidR="00CE1D2E" w:rsidRPr="00402678" w:rsidRDefault="00CE1D2E" w:rsidP="00CE1D2E">
      <w:pPr>
        <w:spacing w:line="276" w:lineRule="auto"/>
        <w:ind w:firstLine="709"/>
        <w:rPr>
          <w:rFonts w:ascii="Times New Roman" w:hAnsi="Times New Roman"/>
          <w:bCs/>
          <w:iCs/>
          <w:sz w:val="28"/>
          <w:szCs w:val="28"/>
          <w:lang w:eastAsia="en-US"/>
        </w:rPr>
      </w:pPr>
      <w:r w:rsidRPr="00402678">
        <w:rPr>
          <w:rFonts w:ascii="Times New Roman" w:hAnsi="Times New Roman"/>
          <w:bCs/>
          <w:iCs/>
          <w:sz w:val="28"/>
          <w:szCs w:val="28"/>
          <w:lang w:eastAsia="en-US"/>
        </w:rPr>
        <w:t>Результатом предоставления муниципальной услуги является:</w:t>
      </w:r>
    </w:p>
    <w:p w:rsidR="00CE1D2E" w:rsidRPr="00402678" w:rsidRDefault="00CE1D2E" w:rsidP="00CE1D2E">
      <w:pPr>
        <w:spacing w:line="276" w:lineRule="auto"/>
        <w:ind w:firstLine="0"/>
        <w:rPr>
          <w:rFonts w:ascii="Times New Roman" w:hAnsi="Times New Roman"/>
          <w:bCs/>
          <w:iCs/>
          <w:sz w:val="28"/>
          <w:szCs w:val="28"/>
          <w:lang w:eastAsia="en-US"/>
        </w:rPr>
      </w:pPr>
      <w:r w:rsidRPr="00402678">
        <w:rPr>
          <w:rFonts w:ascii="Times New Roman" w:hAnsi="Times New Roman"/>
          <w:bCs/>
          <w:iCs/>
          <w:sz w:val="28"/>
          <w:szCs w:val="28"/>
          <w:lang w:eastAsia="en-US"/>
        </w:rPr>
        <w:t>- приказ Департамента о разрешении на использование земель или земельного участка для размещения объектов (далее разрешение);</w:t>
      </w:r>
    </w:p>
    <w:p w:rsidR="00CE1D2E" w:rsidRPr="00402678" w:rsidRDefault="00CE1D2E" w:rsidP="00CE1D2E">
      <w:pPr>
        <w:spacing w:after="200" w:line="276" w:lineRule="auto"/>
        <w:ind w:firstLine="0"/>
        <w:rPr>
          <w:rFonts w:ascii="Times New Roman" w:hAnsi="Times New Roman"/>
          <w:bCs/>
          <w:iCs/>
          <w:sz w:val="28"/>
          <w:szCs w:val="28"/>
          <w:lang w:eastAsia="en-US"/>
        </w:rPr>
      </w:pPr>
      <w:r w:rsidRPr="00402678">
        <w:rPr>
          <w:rFonts w:ascii="Times New Roman" w:hAnsi="Times New Roman"/>
          <w:bCs/>
          <w:iCs/>
          <w:sz w:val="28"/>
          <w:szCs w:val="28"/>
          <w:lang w:eastAsia="en-US"/>
        </w:rPr>
        <w:t>- уведомление об отказе в выдаче разрешения.</w:t>
      </w:r>
    </w:p>
    <w:p w:rsidR="00CE1D2E" w:rsidRPr="00402678" w:rsidRDefault="00CE1D2E" w:rsidP="00CE1D2E">
      <w:pPr>
        <w:spacing w:after="200"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2.4. Срок предоставления муниципальной услуги</w:t>
      </w:r>
    </w:p>
    <w:p w:rsidR="00CE1D2E" w:rsidRPr="00402678" w:rsidRDefault="00CE1D2E" w:rsidP="00CE1D2E">
      <w:pPr>
        <w:spacing w:after="200"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2.4.1. Срок со дня поступления заявления по день направления (выдачи) приказа о разрешении либо уведомления об отказе в выдаче разрешения - в течение 30 рабочих дней.</w:t>
      </w:r>
    </w:p>
    <w:p w:rsidR="00CE1D2E" w:rsidRPr="00402678" w:rsidRDefault="00CE1D2E" w:rsidP="00CE1D2E">
      <w:pPr>
        <w:spacing w:after="200"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xml:space="preserve">2.4.2. </w:t>
      </w:r>
      <w:proofErr w:type="gramStart"/>
      <w:r w:rsidRPr="00402678">
        <w:rPr>
          <w:rFonts w:ascii="Times New Roman" w:hAnsi="Times New Roman"/>
          <w:bCs/>
          <w:iCs/>
          <w:sz w:val="28"/>
          <w:szCs w:val="28"/>
          <w:lang w:eastAsia="en-US"/>
        </w:rPr>
        <w:t>В случае поступления заявления о выдаче разрешения для размещения объектов, предусмотренных пунктами 1-3, 5, 7 перечня видов объектов, утвержденных Постановлением Правительства Российской Федерации от 03.12.2014 № 1300 (далее – перечень видов объектов), срок со дня поступления заявления по день направления (выдачи) приказа о разрешении либо уведомления об отказе в выдаче разрешения - в течение 14 рабочих дней со дня поступления указанного заявления.</w:t>
      </w:r>
      <w:proofErr w:type="gramEnd"/>
    </w:p>
    <w:p w:rsidR="00CE1D2E" w:rsidRPr="00402678" w:rsidRDefault="00CE1D2E" w:rsidP="00CE1D2E">
      <w:pPr>
        <w:spacing w:after="200"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2.5. Перечень нормативных правовых актов, регулирующих отношения, возникающие в связи с предоставлением муниципальной услуги</w:t>
      </w:r>
    </w:p>
    <w:p w:rsidR="00CE1D2E" w:rsidRPr="00402678" w:rsidRDefault="00CE1D2E" w:rsidP="00CE1D2E">
      <w:pPr>
        <w:spacing w:after="200" w:line="276" w:lineRule="auto"/>
        <w:ind w:firstLine="708"/>
        <w:rPr>
          <w:rFonts w:ascii="Times New Roman" w:eastAsia="Calibri" w:hAnsi="Times New Roman"/>
          <w:sz w:val="28"/>
          <w:szCs w:val="28"/>
          <w:lang w:eastAsia="en-US"/>
        </w:rPr>
      </w:pPr>
      <w:proofErr w:type="gramStart"/>
      <w:r w:rsidRPr="00402678">
        <w:rPr>
          <w:rFonts w:ascii="Times New Roman" w:eastAsia="Calibri" w:hAnsi="Times New Roman"/>
          <w:sz w:val="28"/>
          <w:szCs w:val="28"/>
          <w:lang w:eastAsia="en-US"/>
        </w:rPr>
        <w:lastRenderedPageBreak/>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разделе «Градостроительная деятельность и имущественные отношения» в информационно-телекоммуникационной сети «Интернет» (www.atmr.ru) и в электронном региональном реестре муниципальных услуг в соответствии с </w:t>
      </w:r>
      <w:hyperlink r:id="rId18" w:history="1">
        <w:r w:rsidRPr="00402678">
          <w:rPr>
            <w:rFonts w:ascii="Times New Roman" w:eastAsia="Calibri" w:hAnsi="Times New Roman"/>
            <w:sz w:val="28"/>
            <w:szCs w:val="28"/>
            <w:lang w:eastAsia="en-US"/>
          </w:rPr>
          <w:t>постановлением</w:t>
        </w:r>
      </w:hyperlink>
      <w:r w:rsidRPr="00402678">
        <w:rPr>
          <w:rFonts w:ascii="Times New Roman" w:eastAsia="Calibri" w:hAnsi="Times New Roman"/>
          <w:sz w:val="28"/>
          <w:szCs w:val="28"/>
          <w:lang w:eastAsia="en-US"/>
        </w:rPr>
        <w:t xml:space="preserve"> Правительства Тюменской области от 30.05.2011 № 173-п «О порядке формирования</w:t>
      </w:r>
      <w:proofErr w:type="gramEnd"/>
      <w:r w:rsidRPr="00402678">
        <w:rPr>
          <w:rFonts w:ascii="Times New Roman" w:eastAsia="Calibri" w:hAnsi="Times New Roman"/>
          <w:sz w:val="28"/>
          <w:szCs w:val="28"/>
          <w:lang w:eastAsia="en-US"/>
        </w:rPr>
        <w:t xml:space="preserve"> и ведения электронных региональных реестров государственных и муниципальных услуг (функций) Тюменской области».</w:t>
      </w:r>
    </w:p>
    <w:p w:rsidR="00CE1D2E" w:rsidRPr="00402678" w:rsidRDefault="00CE1D2E" w:rsidP="00CE1D2E">
      <w:pPr>
        <w:spacing w:after="200"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 или посредством почтового отправления:</w:t>
      </w:r>
    </w:p>
    <w:p w:rsidR="00CE1D2E" w:rsidRPr="00402678" w:rsidRDefault="00CE1D2E" w:rsidP="00CE1D2E">
      <w:pPr>
        <w:spacing w:line="276" w:lineRule="auto"/>
        <w:ind w:firstLine="0"/>
        <w:rPr>
          <w:rFonts w:ascii="Times New Roman" w:hAnsi="Times New Roman"/>
          <w:bCs/>
          <w:iCs/>
          <w:sz w:val="28"/>
          <w:szCs w:val="28"/>
          <w:lang w:eastAsia="en-US"/>
        </w:rPr>
      </w:pPr>
      <w:r w:rsidRPr="00402678">
        <w:rPr>
          <w:rFonts w:ascii="Times New Roman" w:hAnsi="Times New Roman"/>
          <w:bCs/>
          <w:iCs/>
          <w:sz w:val="28"/>
          <w:szCs w:val="28"/>
          <w:lang w:eastAsia="en-US"/>
        </w:rPr>
        <w:t>Заявление о выдаче разрешения по форме, установленной приложением к настоящему административному регламенту.</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2.6.2. К заявлению прилагаются:</w:t>
      </w:r>
    </w:p>
    <w:p w:rsidR="00CE1D2E" w:rsidRPr="00402678" w:rsidRDefault="00CE1D2E" w:rsidP="00CE1D2E">
      <w:pPr>
        <w:spacing w:line="276" w:lineRule="auto"/>
        <w:ind w:firstLine="0"/>
        <w:rPr>
          <w:rFonts w:ascii="Times New Roman" w:hAnsi="Times New Roman"/>
          <w:bCs/>
          <w:iCs/>
          <w:sz w:val="28"/>
          <w:szCs w:val="28"/>
          <w:lang w:eastAsia="en-US"/>
        </w:rPr>
      </w:pPr>
      <w:r w:rsidRPr="00402678">
        <w:rPr>
          <w:rFonts w:ascii="Times New Roman" w:hAnsi="Times New Roman"/>
          <w:bCs/>
          <w:iCs/>
          <w:sz w:val="28"/>
          <w:szCs w:val="28"/>
          <w:lang w:eastAsia="en-US"/>
        </w:rPr>
        <w:t>- копии документов, удостоверяющих личность заявителя или представителя заявителя и документа, подтверждающего полномочия представителя заявителя, в случае если заявление подается представителем заявителя копии документов, указанные в настоящем пункте, предоставляются вместе с оригиналами (за исключением нотариально заверенных). После проведения проверки на соответствие копий документов их оригиналам последние возвращаются заявителю или представителю заявителя;</w:t>
      </w:r>
    </w:p>
    <w:p w:rsidR="00CE1D2E" w:rsidRPr="00402678" w:rsidRDefault="00CE1D2E" w:rsidP="00CE1D2E">
      <w:pPr>
        <w:spacing w:line="276" w:lineRule="auto"/>
        <w:ind w:firstLine="0"/>
        <w:rPr>
          <w:rFonts w:ascii="Times New Roman" w:hAnsi="Times New Roman"/>
          <w:bCs/>
          <w:iCs/>
          <w:sz w:val="28"/>
          <w:szCs w:val="28"/>
          <w:lang w:eastAsia="en-US"/>
        </w:rPr>
      </w:pPr>
      <w:proofErr w:type="gramStart"/>
      <w:r w:rsidRPr="00402678">
        <w:rPr>
          <w:rFonts w:ascii="Times New Roman" w:hAnsi="Times New Roman"/>
          <w:bCs/>
          <w:iCs/>
          <w:sz w:val="28"/>
          <w:szCs w:val="28"/>
          <w:lang w:eastAsia="en-US"/>
        </w:rPr>
        <w:t>- в отношении объектов, предусмотренных пунктами 1 - 3, 5 - 12,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roofErr w:type="gramEnd"/>
    </w:p>
    <w:p w:rsidR="00CE1D2E" w:rsidRPr="00402678" w:rsidRDefault="00CE1D2E" w:rsidP="00CE1D2E">
      <w:pPr>
        <w:spacing w:line="276" w:lineRule="auto"/>
        <w:ind w:firstLine="0"/>
        <w:rPr>
          <w:rFonts w:ascii="Times New Roman" w:hAnsi="Times New Roman"/>
          <w:bCs/>
          <w:iCs/>
          <w:sz w:val="28"/>
          <w:szCs w:val="28"/>
          <w:lang w:eastAsia="en-US"/>
        </w:rPr>
      </w:pPr>
      <w:r w:rsidRPr="00402678">
        <w:rPr>
          <w:rFonts w:ascii="Times New Roman" w:hAnsi="Times New Roman"/>
          <w:bCs/>
          <w:iCs/>
          <w:sz w:val="28"/>
          <w:szCs w:val="28"/>
          <w:lang w:eastAsia="en-US"/>
        </w:rPr>
        <w:t>- в отношении объектов, предусмотренных пунктами 4, 13, 14, 18, 26, 27, 30 перечня видов объектов, - схема границ предполагаемых к использованию земель или земельных участков.</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lastRenderedPageBreak/>
        <w:t xml:space="preserve">2.6.3. </w:t>
      </w:r>
      <w:proofErr w:type="gramStart"/>
      <w:r w:rsidRPr="00402678">
        <w:rPr>
          <w:rFonts w:ascii="Times New Roman" w:hAnsi="Times New Roman"/>
          <w:bCs/>
          <w:iCs/>
          <w:sz w:val="28"/>
          <w:szCs w:val="28"/>
          <w:lang w:eastAsia="en-US"/>
        </w:rPr>
        <w:t>Заявление и документы, установленные пунктами 2.6.1 и 2.6.2 подраздела 2.6 настоящего административного регламента, могут быть поданы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 (далее - Федеральный портал услуг), на сайте «Государственные и муниципальные услуги в Тюменской области»: www.uslugi.admtyumen.ru (далее - Региональный портал услуг).</w:t>
      </w:r>
      <w:proofErr w:type="gramEnd"/>
    </w:p>
    <w:p w:rsidR="00CE1D2E" w:rsidRPr="00402678" w:rsidRDefault="00CE1D2E" w:rsidP="00CE1D2E">
      <w:pPr>
        <w:spacing w:line="276" w:lineRule="auto"/>
        <w:ind w:firstLine="708"/>
        <w:rPr>
          <w:rFonts w:ascii="Times New Roman" w:hAnsi="Times New Roman"/>
          <w:bCs/>
          <w:iCs/>
          <w:sz w:val="28"/>
          <w:szCs w:val="28"/>
          <w:lang w:eastAsia="en-US"/>
        </w:rPr>
      </w:pPr>
    </w:p>
    <w:p w:rsidR="00CE1D2E" w:rsidRPr="00402678" w:rsidRDefault="00CE1D2E" w:rsidP="00CE1D2E">
      <w:pPr>
        <w:spacing w:after="200"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2.7.1. Заявитель вправе представить следующие документы:</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а) выписку из Единого государственного реестра недвижимости;</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б) выписку из Единого государственного реестра юридических лиц;</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в) выписку из Единого государственного реестра индивидуальных предпринимателей;</w:t>
      </w:r>
    </w:p>
    <w:p w:rsidR="00CE1D2E" w:rsidRPr="00402678" w:rsidRDefault="00CE1D2E" w:rsidP="00CE1D2E">
      <w:pPr>
        <w:spacing w:line="276" w:lineRule="auto"/>
        <w:ind w:firstLine="708"/>
        <w:rPr>
          <w:rFonts w:ascii="Times New Roman" w:hAnsi="Times New Roman"/>
          <w:bCs/>
          <w:iCs/>
          <w:sz w:val="28"/>
          <w:szCs w:val="28"/>
          <w:lang w:eastAsia="en-US"/>
        </w:rPr>
      </w:pPr>
      <w:bookmarkStart w:id="1" w:name="Par116"/>
      <w:bookmarkEnd w:id="1"/>
      <w:r w:rsidRPr="00402678">
        <w:rPr>
          <w:rFonts w:ascii="Times New Roman" w:hAnsi="Times New Roman"/>
          <w:bCs/>
          <w:iCs/>
          <w:sz w:val="28"/>
          <w:szCs w:val="28"/>
          <w:lang w:eastAsia="en-US"/>
        </w:rPr>
        <w:t>г) документы, подтверждающие, что для размещения объектов, предусмотренных подпунктами 1-3, 5-7, 9-12, 15 перечня видов объектов, не требуется разрешение на строительство (если испрашивается разрешение для размещения указанных объектов);</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xml:space="preserve">д) документы, подтверждающие, что для размещения объектов, предусмотренных подпунктами 1 – 3, 5 – 7,9 – 12, 15 перечня видов объектов, не требуется разрешение на строительство (если испрашивается разрешение для размещения указанных объектов) </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2.7.2. Документы, установленные в пункте 2.7.1 подраздела 2.7 настоящего административного регламента, могут быть поданы в форме электронного документа с использованием Федерального портала услуг, Регионального портала услуг.</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2.7.3. В случае непредставления документов, указанных в пункте 2.7.1 подраздела 2.7 настоящего административного регламента сотрудник Отдела  запрашивает данные документы в рамках межведомственного взаимодействия.</w:t>
      </w:r>
    </w:p>
    <w:p w:rsidR="00CE1D2E" w:rsidRPr="00402678" w:rsidRDefault="00CE1D2E" w:rsidP="00CE1D2E">
      <w:pPr>
        <w:spacing w:line="276" w:lineRule="auto"/>
        <w:ind w:firstLine="708"/>
        <w:rPr>
          <w:rFonts w:ascii="Times New Roman" w:hAnsi="Times New Roman"/>
          <w:bCs/>
          <w:iCs/>
          <w:sz w:val="28"/>
          <w:szCs w:val="28"/>
          <w:lang w:eastAsia="en-US"/>
        </w:rPr>
      </w:pPr>
    </w:p>
    <w:p w:rsidR="00CE1D2E" w:rsidRPr="00402678" w:rsidRDefault="00CE1D2E" w:rsidP="00CE1D2E">
      <w:pPr>
        <w:spacing w:after="200"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2.8. Исчерпывающий перечень оснований для отказа в приеме документов, необходимых для предоставления муниципальной услуги</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Основания для отказа в приеме документов, необходимых для предоставления муниципальной услуги отсутствуют.</w:t>
      </w:r>
    </w:p>
    <w:p w:rsidR="00CE1D2E" w:rsidRPr="00402678" w:rsidRDefault="00CE1D2E" w:rsidP="00CE1D2E">
      <w:pPr>
        <w:spacing w:line="276" w:lineRule="auto"/>
        <w:ind w:firstLine="708"/>
        <w:rPr>
          <w:rFonts w:ascii="Times New Roman" w:hAnsi="Times New Roman"/>
          <w:bCs/>
          <w:iCs/>
          <w:sz w:val="28"/>
          <w:szCs w:val="28"/>
          <w:lang w:eastAsia="en-US"/>
        </w:rPr>
      </w:pPr>
    </w:p>
    <w:p w:rsidR="00CE1D2E" w:rsidRPr="00402678" w:rsidRDefault="00CE1D2E" w:rsidP="00CE1D2E">
      <w:pPr>
        <w:spacing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2.9. Исчерпывающий перечень оснований для отказа в предоставлении муниципальной услуги или приостановления предоставления</w:t>
      </w:r>
    </w:p>
    <w:p w:rsidR="00CE1D2E" w:rsidRPr="00402678" w:rsidRDefault="00CE1D2E" w:rsidP="00CE1D2E">
      <w:pPr>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муниципальной услуги</w:t>
      </w:r>
    </w:p>
    <w:p w:rsidR="00CE1D2E" w:rsidRPr="00402678" w:rsidRDefault="00CE1D2E" w:rsidP="00CE1D2E">
      <w:pPr>
        <w:ind w:firstLine="0"/>
        <w:jc w:val="center"/>
        <w:rPr>
          <w:rFonts w:ascii="Times New Roman" w:hAnsi="Times New Roman"/>
          <w:bCs/>
          <w:iCs/>
          <w:sz w:val="28"/>
          <w:szCs w:val="28"/>
          <w:lang w:eastAsia="en-US"/>
        </w:rPr>
      </w:pP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2.9.1. Основания для отказа в предоставлении муниципальной услуги:</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1) заявление подано с нарушением требований (в заявлении не указаны обязательные сведения и к нему не приложены документы), установленных приложением и пунктом 2.6.2 подраздела 2.6 настоящего административного регламента;</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2) испрашивается разрешение для размещения объекта, не предусмотренное перечнем видов объектов;</w:t>
      </w:r>
    </w:p>
    <w:p w:rsidR="00CE1D2E" w:rsidRPr="00402678" w:rsidRDefault="00CE1D2E" w:rsidP="00CE1D2E">
      <w:pPr>
        <w:spacing w:line="276" w:lineRule="auto"/>
        <w:ind w:firstLine="708"/>
        <w:rPr>
          <w:rFonts w:ascii="Times New Roman" w:hAnsi="Times New Roman"/>
          <w:bCs/>
          <w:iCs/>
          <w:sz w:val="28"/>
          <w:szCs w:val="28"/>
          <w:lang w:eastAsia="en-US"/>
        </w:rPr>
      </w:pPr>
      <w:proofErr w:type="gramStart"/>
      <w:r w:rsidRPr="00402678">
        <w:rPr>
          <w:rFonts w:ascii="Times New Roman" w:hAnsi="Times New Roman"/>
          <w:bCs/>
          <w:iCs/>
          <w:sz w:val="28"/>
          <w:szCs w:val="28"/>
          <w:lang w:eastAsia="en-US"/>
        </w:rPr>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испрашиваемого земельного участка или решение о предварительном согласовании</w:t>
      </w:r>
      <w:proofErr w:type="gramEnd"/>
      <w:r w:rsidRPr="00402678">
        <w:rPr>
          <w:rFonts w:ascii="Times New Roman" w:hAnsi="Times New Roman"/>
          <w:bCs/>
          <w:iCs/>
          <w:sz w:val="28"/>
          <w:szCs w:val="28"/>
          <w:lang w:eastAsia="en-US"/>
        </w:rPr>
        <w:t xml:space="preserve"> места размещения объекта, либо решение о проведен</w:t>
      </w:r>
      <w:proofErr w:type="gramStart"/>
      <w:r w:rsidRPr="00402678">
        <w:rPr>
          <w:rFonts w:ascii="Times New Roman" w:hAnsi="Times New Roman"/>
          <w:bCs/>
          <w:iCs/>
          <w:sz w:val="28"/>
          <w:szCs w:val="28"/>
          <w:lang w:eastAsia="en-US"/>
        </w:rPr>
        <w:t>ии ау</w:t>
      </w:r>
      <w:proofErr w:type="gramEnd"/>
      <w:r w:rsidRPr="00402678">
        <w:rPr>
          <w:rFonts w:ascii="Times New Roman" w:hAnsi="Times New Roman"/>
          <w:bCs/>
          <w:iCs/>
          <w:sz w:val="28"/>
          <w:szCs w:val="28"/>
          <w:lang w:eastAsia="en-US"/>
        </w:rPr>
        <w:t>кциона по продаже испрашиваемого земельного участка или аукциона на право заключения договора аренды испрашиваемого земельного участка;</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4)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пунктом 1 статьи 39.34 Земельного кодекса РФ, юридическим лицом, индивидуальным предпринимателем или гражданином;</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5) в документах, указанных в пункте 2.7.1 подраздела 2.7 настоящего административного регламента, содержатся сведения, не подтверждающие возможность размещения объекта (объектов);</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6) размещение объекта (объектов) нарушает установленный законодательством режим осуществления деятельности в зонах с особыми условиями использования территорий;</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7) размещение объекта (объектов) приведет к невозможности использования земельного участка в соответствии с его разрешенным использованием.</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8) размещение ограждающих устройств, предусмотренных пунктом 18 перечня видов объектов, повлечет ограничение доступа на территорию общего пользования, которой беспрепятственно пользуется неограниченный круг лиц;</w:t>
      </w:r>
    </w:p>
    <w:p w:rsidR="00CE1D2E" w:rsidRPr="00402678" w:rsidRDefault="00CE1D2E" w:rsidP="00CE1D2E">
      <w:pPr>
        <w:spacing w:line="276" w:lineRule="auto"/>
        <w:ind w:firstLine="708"/>
        <w:rPr>
          <w:rFonts w:ascii="Times New Roman" w:hAnsi="Times New Roman"/>
          <w:bCs/>
          <w:iCs/>
          <w:sz w:val="28"/>
          <w:szCs w:val="28"/>
          <w:lang w:eastAsia="en-US"/>
        </w:rPr>
      </w:pPr>
      <w:proofErr w:type="gramStart"/>
      <w:r w:rsidRPr="00402678">
        <w:rPr>
          <w:rFonts w:ascii="Times New Roman" w:hAnsi="Times New Roman"/>
          <w:bCs/>
          <w:iCs/>
          <w:sz w:val="28"/>
          <w:szCs w:val="28"/>
          <w:lang w:eastAsia="en-US"/>
        </w:rPr>
        <w:lastRenderedPageBreak/>
        <w:t>9)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 за исключением случаев, если на землях, земельном участке или части земельного участка находятся объекты, предусмотренные пунктами 1 - 3, 5, 7 перечня видов объектов, размещенные в соответствии с действующим законодательством, и с заявлением о выдаче разрешения обратились лица, указанные в пунктах</w:t>
      </w:r>
      <w:proofErr w:type="gramEnd"/>
      <w:r w:rsidRPr="00402678">
        <w:rPr>
          <w:rFonts w:ascii="Times New Roman" w:hAnsi="Times New Roman"/>
          <w:bCs/>
          <w:iCs/>
          <w:sz w:val="28"/>
          <w:szCs w:val="28"/>
          <w:lang w:eastAsia="en-US"/>
        </w:rPr>
        <w:t xml:space="preserve"> 11 - 14 перечня случаев, а также осуществляющие строительство и (или) реконструкцию объектов, указанных в пунктах 11 - 14 перечня случаев, за счет средств бюджетов бюджетной системы Российской Федерации.</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10)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11) в отношении земельного участка, на использование которого испрашивается разрешение, и (или) расположенных на нем объектов, принято решение о передаче объектов муниципальной собственности в государственную собственность Тюменской области.</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2.9.2. Основания для приостановления предоставления муниципальной услуги отсутствуют.</w:t>
      </w:r>
    </w:p>
    <w:p w:rsidR="00CE1D2E" w:rsidRPr="00402678" w:rsidRDefault="00CE1D2E" w:rsidP="00CE1D2E">
      <w:pPr>
        <w:spacing w:after="200"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2.10. Перечень услуг, которые являются необходимыми и обязательными для предоставления муниципальной услуги</w:t>
      </w:r>
    </w:p>
    <w:p w:rsidR="00CE1D2E" w:rsidRPr="00402678" w:rsidRDefault="00CE1D2E" w:rsidP="00CE1D2E">
      <w:pPr>
        <w:spacing w:after="200"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Услуги, которые являются необходимыми и обязательными для предоставления муниципальной услуги, отсутствуют.</w:t>
      </w:r>
    </w:p>
    <w:p w:rsidR="00CE1D2E" w:rsidRPr="00402678" w:rsidRDefault="00CE1D2E" w:rsidP="00CE1D2E">
      <w:pPr>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2.11. Способы, размер и основания взимания платы</w:t>
      </w:r>
    </w:p>
    <w:p w:rsidR="00CE1D2E" w:rsidRPr="00402678" w:rsidRDefault="00CE1D2E" w:rsidP="00CE1D2E">
      <w:pPr>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за предоставление услуг</w:t>
      </w:r>
    </w:p>
    <w:p w:rsidR="00CE1D2E" w:rsidRPr="00402678" w:rsidRDefault="00CE1D2E" w:rsidP="00CE1D2E">
      <w:pPr>
        <w:ind w:firstLine="0"/>
        <w:jc w:val="center"/>
        <w:rPr>
          <w:rFonts w:ascii="Times New Roman" w:hAnsi="Times New Roman"/>
          <w:b/>
          <w:bCs/>
          <w:iCs/>
          <w:sz w:val="28"/>
          <w:szCs w:val="28"/>
          <w:lang w:eastAsia="en-US"/>
        </w:rPr>
      </w:pPr>
    </w:p>
    <w:p w:rsidR="00CE1D2E" w:rsidRPr="00402678" w:rsidRDefault="00CE1D2E" w:rsidP="00CE1D2E">
      <w:pPr>
        <w:spacing w:after="200" w:line="276" w:lineRule="auto"/>
        <w:ind w:firstLine="0"/>
        <w:rPr>
          <w:rFonts w:ascii="Times New Roman" w:hAnsi="Times New Roman"/>
          <w:bCs/>
          <w:iCs/>
          <w:sz w:val="28"/>
          <w:szCs w:val="28"/>
          <w:lang w:eastAsia="en-US"/>
        </w:rPr>
      </w:pPr>
      <w:r w:rsidRPr="00402678">
        <w:rPr>
          <w:rFonts w:ascii="Times New Roman" w:hAnsi="Times New Roman"/>
          <w:bCs/>
          <w:iCs/>
          <w:sz w:val="28"/>
          <w:szCs w:val="28"/>
          <w:lang w:eastAsia="en-US"/>
        </w:rPr>
        <w:t>Муниципальная услуга предоставляется на безвозмездной основе.</w:t>
      </w:r>
    </w:p>
    <w:p w:rsidR="00CE1D2E" w:rsidRPr="00402678" w:rsidRDefault="00CE1D2E" w:rsidP="00CE1D2E">
      <w:pPr>
        <w:spacing w:after="200"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E1D2E" w:rsidRPr="00402678" w:rsidRDefault="00CE1D2E" w:rsidP="00CE1D2E">
      <w:pPr>
        <w:spacing w:after="200"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CE1D2E" w:rsidRPr="00402678" w:rsidRDefault="00CE1D2E" w:rsidP="00CE1D2E">
      <w:pPr>
        <w:spacing w:after="200"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E1D2E" w:rsidRPr="00402678" w:rsidRDefault="00CE1D2E" w:rsidP="00CE1D2E">
      <w:pPr>
        <w:spacing w:after="200"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lastRenderedPageBreak/>
        <w:t>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должен превышать 15 минут.</w:t>
      </w:r>
    </w:p>
    <w:p w:rsidR="00CE1D2E" w:rsidRPr="00402678" w:rsidRDefault="00CE1D2E" w:rsidP="00CE1D2E">
      <w:pPr>
        <w:spacing w:after="200"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2.14.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CE1D2E" w:rsidRPr="00402678" w:rsidRDefault="00CE1D2E" w:rsidP="00CE1D2E">
      <w:pPr>
        <w:spacing w:after="200"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Время регистрации заявления и приема документов, необходимых для выдачи разрешения, при личном обращении в Администрацию не должно превышать 15 минут. При подаче в Администрацию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CE1D2E" w:rsidRPr="00402678" w:rsidRDefault="00CE1D2E" w:rsidP="00CE1D2E">
      <w:pPr>
        <w:spacing w:after="200"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 xml:space="preserve">2.15. </w:t>
      </w:r>
      <w:proofErr w:type="gramStart"/>
      <w:r w:rsidRPr="00402678">
        <w:rPr>
          <w:rFonts w:ascii="Times New Roman" w:hAnsi="Times New Roman"/>
          <w:b/>
          <w:bCs/>
          <w:iCs/>
          <w:sz w:val="28"/>
          <w:szCs w:val="28"/>
          <w:lang w:eastAsia="en-US"/>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E1D2E" w:rsidRPr="00402678" w:rsidRDefault="00CE1D2E" w:rsidP="00CE1D2E">
      <w:pPr>
        <w:spacing w:line="276" w:lineRule="auto"/>
        <w:ind w:firstLine="709"/>
        <w:rPr>
          <w:rFonts w:ascii="Times New Roman" w:hAnsi="Times New Roman"/>
          <w:bCs/>
          <w:iCs/>
          <w:sz w:val="28"/>
          <w:szCs w:val="28"/>
          <w:lang w:eastAsia="en-US"/>
        </w:rPr>
      </w:pPr>
      <w:r w:rsidRPr="00402678">
        <w:rPr>
          <w:rFonts w:ascii="Times New Roman" w:hAnsi="Times New Roman"/>
          <w:bCs/>
          <w:iCs/>
          <w:sz w:val="28"/>
          <w:szCs w:val="28"/>
          <w:lang w:eastAsia="en-US"/>
        </w:rPr>
        <w:t>2.15.1. Помещения для предоставления муниципальной услуги размещаются по адресу: Тюменская область, г. Тюмень, ул. Московский тракт, д. 115.</w:t>
      </w:r>
    </w:p>
    <w:p w:rsidR="00CE1D2E" w:rsidRPr="00402678" w:rsidRDefault="00CE1D2E" w:rsidP="00CE1D2E">
      <w:pPr>
        <w:spacing w:line="276" w:lineRule="auto"/>
        <w:ind w:firstLine="709"/>
        <w:rPr>
          <w:rFonts w:ascii="Times New Roman" w:hAnsi="Times New Roman"/>
          <w:bCs/>
          <w:iCs/>
          <w:sz w:val="28"/>
          <w:szCs w:val="28"/>
          <w:lang w:eastAsia="en-US"/>
        </w:rPr>
      </w:pPr>
      <w:r w:rsidRPr="00402678">
        <w:rPr>
          <w:rFonts w:ascii="Times New Roman" w:hAnsi="Times New Roman"/>
          <w:bCs/>
          <w:iCs/>
          <w:sz w:val="28"/>
          <w:szCs w:val="28"/>
          <w:lang w:eastAsia="en-US"/>
        </w:rPr>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Администрации.</w:t>
      </w:r>
    </w:p>
    <w:p w:rsidR="00CE1D2E" w:rsidRPr="00402678" w:rsidRDefault="00CE1D2E" w:rsidP="00CE1D2E">
      <w:pPr>
        <w:spacing w:line="276" w:lineRule="auto"/>
        <w:ind w:firstLine="709"/>
        <w:rPr>
          <w:rFonts w:ascii="Times New Roman" w:hAnsi="Times New Roman"/>
          <w:bCs/>
          <w:iCs/>
          <w:sz w:val="28"/>
          <w:szCs w:val="28"/>
          <w:lang w:eastAsia="en-US"/>
        </w:rPr>
      </w:pPr>
      <w:r w:rsidRPr="00402678">
        <w:rPr>
          <w:rFonts w:ascii="Times New Roman" w:hAnsi="Times New Roman"/>
          <w:bCs/>
          <w:iCs/>
          <w:sz w:val="28"/>
          <w:szCs w:val="28"/>
          <w:lang w:eastAsia="en-US"/>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xml:space="preserve">2.15.2. Места для информирования, предназначенные для ознакомления заявителей с информационными материалами, оборудуются </w:t>
      </w:r>
      <w:r w:rsidRPr="00402678">
        <w:rPr>
          <w:rFonts w:ascii="Times New Roman" w:hAnsi="Times New Roman"/>
          <w:bCs/>
          <w:iCs/>
          <w:sz w:val="28"/>
          <w:szCs w:val="28"/>
          <w:lang w:eastAsia="en-US"/>
        </w:rPr>
        <w:lastRenderedPageBreak/>
        <w:t>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о режиме работы, номерах телефонов, факсов, адресах электронной почты Администрации;</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о номерах кабинетов (окон), где осуществляются прием и устное информирование граждан; фамилии, имена, отчества и сотрудников Администрации, осуществляющих прием и устное информирование граждан;</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о нормативных правовых актах, регулирующих порядок предоставления муниципальной услуги;</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образец заявления и перечень прилагаемых к нему документов.</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наличие выделенной стоянки автотранспортных сре</w:t>
      </w:r>
      <w:proofErr w:type="gramStart"/>
      <w:r w:rsidRPr="00402678">
        <w:rPr>
          <w:rFonts w:ascii="Times New Roman" w:hAnsi="Times New Roman"/>
          <w:bCs/>
          <w:iCs/>
          <w:sz w:val="28"/>
          <w:szCs w:val="28"/>
          <w:lang w:eastAsia="en-US"/>
        </w:rPr>
        <w:t>дств дл</w:t>
      </w:r>
      <w:proofErr w:type="gramEnd"/>
      <w:r w:rsidRPr="00402678">
        <w:rPr>
          <w:rFonts w:ascii="Times New Roman" w:hAnsi="Times New Roman"/>
          <w:bCs/>
          <w:iCs/>
          <w:sz w:val="28"/>
          <w:szCs w:val="28"/>
          <w:lang w:eastAsia="en-US"/>
        </w:rPr>
        <w:t>я инвалидов;</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сопровождение инвалидов, имеющих стойкие расстройства функции зрения и самостоятельного передвижения, и оказание им помощи;</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оказание сотрудниками Администрации помощи инвалидам в преодолении барьеров, мешающих получению ими услуги наравне с другими лицами.</w:t>
      </w:r>
    </w:p>
    <w:p w:rsidR="00CE1D2E" w:rsidRPr="00402678" w:rsidRDefault="00CE1D2E" w:rsidP="00CE1D2E">
      <w:pPr>
        <w:spacing w:line="276" w:lineRule="auto"/>
        <w:ind w:firstLine="0"/>
        <w:rPr>
          <w:rFonts w:ascii="Times New Roman" w:hAnsi="Times New Roman"/>
          <w:bCs/>
          <w:iCs/>
          <w:sz w:val="28"/>
          <w:szCs w:val="28"/>
          <w:lang w:eastAsia="en-US"/>
        </w:rPr>
      </w:pPr>
    </w:p>
    <w:p w:rsidR="00CE1D2E" w:rsidRPr="00402678" w:rsidRDefault="00CE1D2E" w:rsidP="00CE1D2E">
      <w:pPr>
        <w:spacing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2.16. Показатели доступности и качества муниципальной услуги</w:t>
      </w:r>
    </w:p>
    <w:p w:rsidR="00CE1D2E" w:rsidRPr="00402678" w:rsidRDefault="00CE1D2E" w:rsidP="00CE1D2E">
      <w:pPr>
        <w:spacing w:line="276" w:lineRule="auto"/>
        <w:ind w:firstLine="0"/>
        <w:jc w:val="center"/>
        <w:rPr>
          <w:rFonts w:ascii="Times New Roman" w:hAnsi="Times New Roman"/>
          <w:b/>
          <w:bCs/>
          <w:iCs/>
          <w:sz w:val="28"/>
          <w:szCs w:val="28"/>
          <w:lang w:eastAsia="en-US"/>
        </w:rPr>
      </w:pPr>
    </w:p>
    <w:p w:rsidR="00CE1D2E" w:rsidRPr="00402678" w:rsidRDefault="00CE1D2E" w:rsidP="00CE1D2E">
      <w:pPr>
        <w:spacing w:line="276" w:lineRule="auto"/>
        <w:ind w:firstLine="709"/>
        <w:rPr>
          <w:rFonts w:ascii="Times New Roman" w:hAnsi="Times New Roman"/>
          <w:bCs/>
          <w:iCs/>
          <w:sz w:val="28"/>
          <w:szCs w:val="28"/>
          <w:lang w:eastAsia="en-US"/>
        </w:rPr>
      </w:pPr>
      <w:r w:rsidRPr="00402678">
        <w:rPr>
          <w:rFonts w:ascii="Times New Roman" w:hAnsi="Times New Roman"/>
          <w:bCs/>
          <w:iCs/>
          <w:sz w:val="28"/>
          <w:szCs w:val="28"/>
          <w:lang w:eastAsia="en-US"/>
        </w:rPr>
        <w:t>2.16.1. Показателями доступности муниципальной услуги являются:</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xml:space="preserve">- наличие полной, достоверной и доступной для заявителя информации о предоставлении муниципальной услуги, способах, порядке и условиях ее </w:t>
      </w:r>
      <w:r w:rsidRPr="00402678">
        <w:rPr>
          <w:rFonts w:ascii="Times New Roman" w:hAnsi="Times New Roman"/>
          <w:bCs/>
          <w:iCs/>
          <w:sz w:val="28"/>
          <w:szCs w:val="28"/>
          <w:lang w:eastAsia="en-US"/>
        </w:rPr>
        <w:lastRenderedPageBreak/>
        <w:t>получения, в том числе с использованием информационно-телекоммуникационных технологий;</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наличие помещений, оборудования и оснащения, отвечающих требованиям настоящего административного регламента;</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соблюдение режима работы Администрации при предоставлении муниципальной услуги;</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2.16.2. Показателями качества муниципальной услуги являются:</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соблюдение сроков и последовательности административных процедур, установленных настоящим административным регламентом;</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отсутствие обоснованных жалоб на действия (бездействие) и решения сотрудников Департамента, участвующих в предоставлении муниципальной услуги;</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количество взаимодействий заявителя с сотрудниками Администрации при предоставлении муниципальной услуги и их продолжительность, в том числе:</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при приеме заявления - одно взаимодействие максимальной продолжительностью 15 минут;</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при получении результата муниципальной услуги - одно взаимодействие максимальной продолжительностью 15 минут.</w:t>
      </w:r>
    </w:p>
    <w:p w:rsidR="00CE1D2E" w:rsidRPr="00402678" w:rsidRDefault="00CE1D2E" w:rsidP="00CE1D2E">
      <w:pPr>
        <w:spacing w:line="276" w:lineRule="auto"/>
        <w:ind w:firstLine="708"/>
        <w:rPr>
          <w:rFonts w:ascii="Times New Roman" w:hAnsi="Times New Roman"/>
          <w:bCs/>
          <w:iCs/>
          <w:sz w:val="28"/>
          <w:szCs w:val="28"/>
          <w:lang w:eastAsia="en-US"/>
        </w:rPr>
      </w:pPr>
      <w:proofErr w:type="gramStart"/>
      <w:r w:rsidRPr="00402678">
        <w:rPr>
          <w:rFonts w:ascii="Times New Roman" w:hAnsi="Times New Roman"/>
          <w:bCs/>
          <w:iCs/>
          <w:sz w:val="28"/>
          <w:szCs w:val="28"/>
          <w:lang w:eastAsia="en-US"/>
        </w:rPr>
        <w:t>В случае поступления заявления о предоставлении муниципальной услуги в форме электронного документа с использованием Федерального портала услуг, Регионального портала услуг, взаимодействие заявителя с сотрудниками Отдела при предоставлении муниципальной услуги осуществляется в электронном форме.</w:t>
      </w:r>
      <w:proofErr w:type="gramEnd"/>
    </w:p>
    <w:p w:rsidR="00CE1D2E" w:rsidRPr="00402678" w:rsidRDefault="00CE1D2E" w:rsidP="00CE1D2E">
      <w:pPr>
        <w:spacing w:after="200" w:line="276" w:lineRule="auto"/>
        <w:ind w:firstLine="0"/>
        <w:jc w:val="center"/>
        <w:rPr>
          <w:rFonts w:ascii="Times New Roman" w:hAnsi="Times New Roman"/>
          <w:b/>
          <w:bCs/>
          <w:iCs/>
          <w:sz w:val="28"/>
          <w:szCs w:val="28"/>
          <w:lang w:eastAsia="en-US"/>
        </w:rPr>
      </w:pPr>
    </w:p>
    <w:p w:rsidR="00CE1D2E" w:rsidRPr="00402678" w:rsidRDefault="00CE1D2E" w:rsidP="00CE1D2E">
      <w:pPr>
        <w:spacing w:after="200"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2.17. Требования и особенности предоставления муниципальной услуги в электронной форме</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2.17.1. При предоставлении муниципальной услуги в электронной форме заявитель вправе:</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а) получить информацию о порядке и сроках предоставления муниципальной услуги, размещенную на Федеральном портале услуг (</w:t>
      </w:r>
      <w:hyperlink r:id="rId19" w:history="1">
        <w:r w:rsidRPr="00402678">
          <w:rPr>
            <w:rFonts w:ascii="Times New Roman" w:hAnsi="Times New Roman"/>
            <w:bCs/>
            <w:iCs/>
            <w:sz w:val="28"/>
            <w:szCs w:val="28"/>
            <w:u w:val="single"/>
            <w:lang w:eastAsia="en-US"/>
          </w:rPr>
          <w:t>www.gosuslugi.ru</w:t>
        </w:r>
      </w:hyperlink>
      <w:r w:rsidRPr="00402678">
        <w:rPr>
          <w:rFonts w:ascii="Times New Roman" w:hAnsi="Times New Roman"/>
          <w:bCs/>
          <w:iCs/>
          <w:sz w:val="28"/>
          <w:szCs w:val="28"/>
          <w:lang w:eastAsia="en-US"/>
        </w:rPr>
        <w:t>) или на Региональном портале услуг (</w:t>
      </w:r>
      <w:hyperlink r:id="rId20" w:history="1">
        <w:r w:rsidRPr="00402678">
          <w:rPr>
            <w:rFonts w:ascii="Times New Roman" w:hAnsi="Times New Roman"/>
            <w:bCs/>
            <w:iCs/>
            <w:sz w:val="28"/>
            <w:szCs w:val="28"/>
            <w:u w:val="single"/>
            <w:lang w:eastAsia="en-US"/>
          </w:rPr>
          <w:t>www.admtyumen.ru</w:t>
        </w:r>
      </w:hyperlink>
      <w:r w:rsidRPr="00402678">
        <w:rPr>
          <w:rFonts w:ascii="Times New Roman" w:hAnsi="Times New Roman"/>
          <w:bCs/>
          <w:iCs/>
          <w:sz w:val="28"/>
          <w:szCs w:val="28"/>
          <w:lang w:eastAsia="en-US"/>
        </w:rPr>
        <w:t>);</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б) подать заявление (уведомление) в форме электронного документа с использованием «Личного кабинета» Федерального портала услуг, Регионального портала услуг посредством заполнения электронной формы заявления;</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в) получить сведения о ходе выполнения заявления о предоставлении муниципальной услуги, поданного в электронной форме;</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lastRenderedPageBreak/>
        <w:t>г) получить результат предоставления муниципальной услуги в форме электронного документа;</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д) подать жалобу на решение и действие (бездействие) должностного лица либо муниципального служащего Администрации посредством официального сайта Администрации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2.17.2. Работа на Федеральном и Региональном портале услуг осуществляется в соответствии с утверждёнными правилами работы указанных порталов (в том числе в части формата, качества и размера прикрепляемых документов). Документы, прилагаемые к Заявлению (Уведомлению), предоставляются в форме электронных документов, подписанных (удостоверенных) с использованием электронной подписи. При наличии технической возможности предоставление указанных документов может осуществляться заявителем с помощью специального ресурса для прикрепления документов в электронной форме.</w:t>
      </w:r>
    </w:p>
    <w:p w:rsidR="00CE1D2E" w:rsidRPr="00402678" w:rsidRDefault="00CE1D2E" w:rsidP="00CE1D2E">
      <w:pPr>
        <w:spacing w:line="276" w:lineRule="auto"/>
        <w:ind w:firstLine="0"/>
        <w:rPr>
          <w:rFonts w:ascii="Times New Roman" w:hAnsi="Times New Roman"/>
          <w:bCs/>
          <w:iCs/>
          <w:sz w:val="28"/>
          <w:szCs w:val="28"/>
          <w:lang w:eastAsia="en-US"/>
        </w:rPr>
      </w:pPr>
    </w:p>
    <w:p w:rsidR="00CE1D2E" w:rsidRPr="00402678" w:rsidRDefault="00CE1D2E" w:rsidP="00CE1D2E">
      <w:pPr>
        <w:spacing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E1D2E" w:rsidRPr="00402678" w:rsidRDefault="00CE1D2E" w:rsidP="00CE1D2E">
      <w:pPr>
        <w:spacing w:line="276" w:lineRule="auto"/>
        <w:ind w:firstLine="0"/>
        <w:jc w:val="center"/>
        <w:rPr>
          <w:rFonts w:ascii="Times New Roman" w:hAnsi="Times New Roman"/>
          <w:b/>
          <w:bCs/>
          <w:iCs/>
          <w:sz w:val="28"/>
          <w:szCs w:val="28"/>
          <w:lang w:eastAsia="en-US"/>
        </w:rPr>
      </w:pPr>
    </w:p>
    <w:p w:rsidR="00CE1D2E" w:rsidRPr="00402678" w:rsidRDefault="00CE1D2E" w:rsidP="00CE1D2E">
      <w:pPr>
        <w:spacing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3.1. Прием и регистрация заявления и документов, необходимых для выдачи разрешения</w:t>
      </w:r>
    </w:p>
    <w:p w:rsidR="00CE1D2E" w:rsidRPr="00402678" w:rsidRDefault="00CE1D2E" w:rsidP="00CE1D2E">
      <w:pPr>
        <w:spacing w:line="276" w:lineRule="auto"/>
        <w:ind w:firstLine="0"/>
        <w:jc w:val="center"/>
        <w:rPr>
          <w:rFonts w:ascii="Times New Roman" w:hAnsi="Times New Roman"/>
          <w:b/>
          <w:bCs/>
          <w:iCs/>
          <w:sz w:val="28"/>
          <w:szCs w:val="28"/>
          <w:lang w:eastAsia="en-US"/>
        </w:rPr>
      </w:pP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3.1.1. Основанием для начала исполнения административной процедуры является обращение заявителя в Администрацию с заявлением о выдаче разрешения (далее - заявление) и документами, установленными пунктами 2.6.1 и 2.6.2 подраздела 2.6 настоящего административного регламента (далее - документы, прилагаемые к заявлению в обязательном порядке).</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3.1.2. В ходе личного приема заявления и документов, прилагаемых к заявлению в обязательном порядке, сотрудник Отдела:</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устанавливает личность обратившегося заявителя путем проверки документа, удостоверяющего его личность;</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информирует заявителя о порядке и сроках предоставления муниципальной услуги;</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проверяет правильность заполнения заявления, а также наличие документов, которые в соответствии с пунктом 2.6.2 подраздела 2.6 настоящего административного регламента должны прилагаться к заявлению в обязательном порядке;</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обеспечивает регистрацию заявления;</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lastRenderedPageBreak/>
        <w:t>- при выявлении в ходе личного приема оснований для отказа в предоставлении муниципальной услуги, предусмотренных пунктом 2.9.1 подраздела 2.9 настоящего административного регламента, уведомляет заявителя о наличии таких оснований, объясняет заявителю их содержание и последствия выявленных оснований для отказа;</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выдает заявителю под личную подпись расписку о приеме документов.</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3.1.3. При поступлении заявления и документов, прилагаемых к заявлению в обязательном порядке в электронной форме или почтовым отправлением сотрудник Отдела:</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обеспечивает регистрацию заявления;</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направляет заявителю расписку о приеме документов.</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3.1.4. Результатом исполнения административной процедуры является прием от заявителя и регистрация заявления и документов, прилагаемых к заявлению в обязательном порядке (далее - зарегистрированное заявление).</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3.1.5. Фиксация результата административной процедуры осуществляется путем занесения информации о зарегистрированном заявлении в журнал регистрации заявлений.</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3.1.6. Ответственным за выполнение административной процедуры является сотрудник Отдела, к функциям которого относится прием и регистрация документов.</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3.1.7 Критерием для приема и регистрации заявления и документов, прилагаемых к заявлению в обязательном порядке, является факт обращения заявителя.</w:t>
      </w:r>
    </w:p>
    <w:p w:rsidR="00CE1D2E" w:rsidRPr="00402678" w:rsidRDefault="00CE1D2E" w:rsidP="00CE1D2E">
      <w:pPr>
        <w:spacing w:after="200"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3.1.8. Максимальный срок приема и регистрации заявления и документов, прилагаемых к заявлению в обязательном порядке, в электронной форме или посредством почтового отправления - в течение 1 рабочего дня, при личном обращении - в течение 15 минут.</w:t>
      </w:r>
    </w:p>
    <w:p w:rsidR="00CE1D2E" w:rsidRPr="00402678" w:rsidRDefault="00CE1D2E" w:rsidP="00CE1D2E">
      <w:pPr>
        <w:spacing w:line="276" w:lineRule="auto"/>
        <w:ind w:firstLine="0"/>
        <w:jc w:val="center"/>
        <w:rPr>
          <w:rFonts w:ascii="Times New Roman" w:hAnsi="Times New Roman"/>
          <w:b/>
          <w:bCs/>
          <w:iCs/>
          <w:sz w:val="28"/>
          <w:szCs w:val="28"/>
          <w:lang w:eastAsia="en-US"/>
        </w:rPr>
      </w:pPr>
      <w:r w:rsidRPr="00402678">
        <w:rPr>
          <w:rFonts w:ascii="Times New Roman" w:hAnsi="Times New Roman"/>
          <w:b/>
          <w:bCs/>
          <w:iCs/>
          <w:sz w:val="28"/>
          <w:szCs w:val="28"/>
          <w:lang w:eastAsia="en-US"/>
        </w:rPr>
        <w:t>3.2. Рассмотрение зарегистрированного заявления и выдача приказа о разрешении либо уведомления об отказе в выдаче разрешения</w:t>
      </w:r>
    </w:p>
    <w:p w:rsidR="00CE1D2E" w:rsidRPr="00402678" w:rsidRDefault="00CE1D2E" w:rsidP="00CE1D2E">
      <w:pPr>
        <w:spacing w:line="276" w:lineRule="auto"/>
        <w:ind w:firstLine="0"/>
        <w:jc w:val="center"/>
        <w:rPr>
          <w:rFonts w:ascii="Times New Roman" w:hAnsi="Times New Roman"/>
          <w:b/>
          <w:bCs/>
          <w:iCs/>
          <w:sz w:val="28"/>
          <w:szCs w:val="28"/>
          <w:lang w:eastAsia="en-US"/>
        </w:rPr>
      </w:pP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3.2.1. Основанием для начала административной процедуры является зарегистрированное заявление и получение запрашиваемых документов (сведений), необходимых для предоставления муниципальной услуги, в случае если в соответствии с подразделом 3.2 настоящего административного регламента осуществлялось межведомственное электронное взаимодействие.</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xml:space="preserve">3.2.2. </w:t>
      </w:r>
      <w:proofErr w:type="gramStart"/>
      <w:r w:rsidRPr="00402678">
        <w:rPr>
          <w:rFonts w:ascii="Times New Roman" w:hAnsi="Times New Roman"/>
          <w:bCs/>
          <w:iCs/>
          <w:sz w:val="28"/>
          <w:szCs w:val="28"/>
          <w:lang w:eastAsia="en-US"/>
        </w:rPr>
        <w:t xml:space="preserve">Сотрудник Отдела в течение 20 рабочих дней со дня регистрации заявления, документов, прилагаемых к заявлению в обязательном порядке и получения запрашиваемых документов (сведений), необходимых для предоставления муниципальной услуги (если осуществлялось электронное межведомственное взаимодействие), осуществляет их рассмотрение на предмет наличия оснований для отказа в предоставлении муниципальной </w:t>
      </w:r>
      <w:r w:rsidRPr="00402678">
        <w:rPr>
          <w:rFonts w:ascii="Times New Roman" w:hAnsi="Times New Roman"/>
          <w:bCs/>
          <w:iCs/>
          <w:sz w:val="28"/>
          <w:szCs w:val="28"/>
          <w:lang w:eastAsia="en-US"/>
        </w:rPr>
        <w:lastRenderedPageBreak/>
        <w:t>услуги, указанных в пункте 2.9.1 подраздела 2.9 настоящего административного регламента.</w:t>
      </w:r>
      <w:proofErr w:type="gramEnd"/>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Сотрудник Отдела  осуществляет подготовку проекта:</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приказа Департамента о разрешении - при отсутствии оснований для отказа;</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уведомления об отказе в выдаче разрешения - при наличии оснований для отказа.</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3.2.3. Сотрудник Отдела в течение 1 рабочего дня со дня подписания заместителем Главы района, директором Департамента приказа о разрешении либо подписания председателем комитета градостроительной деятельности и муниципального имущества Департамента уведомления об отказе в выдаче разрешения, в зависимости от указанного в заявлении способа получения результата муниципальной услуги, осуществляет их выдачу (направление) заявителю. Уведомление об отказе в выдаче разрешения должно быть мотивированным с указанием (описанием) четких оснований отказа, определенных в пункте 2.9.1 подраздела 2.9 настоящего Административного регламента, а также возможных вариантов их устранения.</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xml:space="preserve">3.2.4. Приказ Департамента о разрешении либо </w:t>
      </w:r>
      <w:proofErr w:type="gramStart"/>
      <w:r w:rsidRPr="00402678">
        <w:rPr>
          <w:rFonts w:ascii="Times New Roman" w:hAnsi="Times New Roman"/>
          <w:bCs/>
          <w:iCs/>
          <w:sz w:val="28"/>
          <w:szCs w:val="28"/>
          <w:lang w:eastAsia="en-US"/>
        </w:rPr>
        <w:t>уведомление</w:t>
      </w:r>
      <w:proofErr w:type="gramEnd"/>
      <w:r w:rsidRPr="00402678">
        <w:rPr>
          <w:rFonts w:ascii="Times New Roman" w:hAnsi="Times New Roman"/>
          <w:bCs/>
          <w:iCs/>
          <w:sz w:val="28"/>
          <w:szCs w:val="28"/>
          <w:lang w:eastAsia="en-US"/>
        </w:rPr>
        <w:t xml:space="preserve"> об отказе в выдаче разрешения могут быть получены заявителем при личном обращении в Департамент, а также по почте заказным письмом. В случае если заявитель указал в заявлении способ получения результата муниципальной услуги - при личном обращении, а до истечения максимального срока предоставления муниципальной услуги остается менее 2 рабочих дней, по каким-либо причинам лично не обратился в Департамент за выдачей приказа о разрешении либо </w:t>
      </w:r>
      <w:proofErr w:type="gramStart"/>
      <w:r w:rsidRPr="00402678">
        <w:rPr>
          <w:rFonts w:ascii="Times New Roman" w:hAnsi="Times New Roman"/>
          <w:bCs/>
          <w:iCs/>
          <w:sz w:val="28"/>
          <w:szCs w:val="28"/>
          <w:lang w:eastAsia="en-US"/>
        </w:rPr>
        <w:t>уведомлением</w:t>
      </w:r>
      <w:proofErr w:type="gramEnd"/>
      <w:r w:rsidRPr="00402678">
        <w:rPr>
          <w:rFonts w:ascii="Times New Roman" w:hAnsi="Times New Roman"/>
          <w:bCs/>
          <w:iCs/>
          <w:sz w:val="28"/>
          <w:szCs w:val="28"/>
          <w:lang w:eastAsia="en-US"/>
        </w:rPr>
        <w:t xml:space="preserve"> об отказе в выдаче разрешения, они подлежат направлению в адрес заявителя по почте заказным письмом за 1 рабочий день до истечения максимального срока предоставления муниципальной услуги.</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xml:space="preserve">В случае подачи заявления и документов, прилагаемых к заявлению в обязательном порядке в форме электронных документов с использованием Федерального, Регионального портала услуг, приказ о разрешении либо </w:t>
      </w:r>
      <w:proofErr w:type="gramStart"/>
      <w:r w:rsidRPr="00402678">
        <w:rPr>
          <w:rFonts w:ascii="Times New Roman" w:hAnsi="Times New Roman"/>
          <w:bCs/>
          <w:iCs/>
          <w:sz w:val="28"/>
          <w:szCs w:val="28"/>
          <w:lang w:eastAsia="en-US"/>
        </w:rPr>
        <w:t>уведомление</w:t>
      </w:r>
      <w:proofErr w:type="gramEnd"/>
      <w:r w:rsidRPr="00402678">
        <w:rPr>
          <w:rFonts w:ascii="Times New Roman" w:hAnsi="Times New Roman"/>
          <w:bCs/>
          <w:iCs/>
          <w:sz w:val="28"/>
          <w:szCs w:val="28"/>
          <w:lang w:eastAsia="en-US"/>
        </w:rPr>
        <w:t xml:space="preserve"> об отказе в выдаче разрешения направляется заявителю, помимо одного из способов получения результата муниципальной услуги, указанных в заявлении, также в виде электронного документа.</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xml:space="preserve">3.2.5. </w:t>
      </w:r>
      <w:proofErr w:type="gramStart"/>
      <w:r w:rsidRPr="00402678">
        <w:rPr>
          <w:rFonts w:ascii="Times New Roman" w:hAnsi="Times New Roman"/>
          <w:bCs/>
          <w:iCs/>
          <w:sz w:val="28"/>
          <w:szCs w:val="28"/>
          <w:lang w:eastAsia="en-US"/>
        </w:rPr>
        <w:t>Сотрудник Отдела осуществляет в течение 10 календарных дней со дня направления (выдачи) приказа о разрешении направление копии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 и орган, осуществляющий муниципальный земельный контроль на территории, в границах которой выдано разрешение.</w:t>
      </w:r>
      <w:proofErr w:type="gramEnd"/>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lastRenderedPageBreak/>
        <w:t>3.2.6. Ответственными за выполнение административного действия, входящего в состав административной процедуры является сотрудник Отдела.</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3.2.7. Критерием выдачи разрешения либо отказа в выдаче разрешения является наличие или отсутствие оснований отказа в предоставлении муниципальной услуги.</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3.2.8. Результатом исполнения административной процедуры является утверждение и направление (выдача) заявителю:</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приказа Департамента о разрешении;</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 уведомления об отказе в выдаче разрешения.</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3.2.9. Фиксация результата административной процедуры осуществляется путем занесения информации в журнал регистрации выданных разрешений (уведомлений об отказе в выдаче разрешения).</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3.2.10. Максимальный срок утверждения и направления (выдачи) заявителю разрешения - в течение 30 рабочих дней со дня поступления заявления о выдаче разрешения.</w:t>
      </w:r>
    </w:p>
    <w:p w:rsidR="00CE1D2E" w:rsidRPr="00402678" w:rsidRDefault="00CE1D2E" w:rsidP="00CE1D2E">
      <w:pPr>
        <w:spacing w:line="276" w:lineRule="auto"/>
        <w:ind w:firstLine="708"/>
        <w:rPr>
          <w:rFonts w:ascii="Times New Roman" w:hAnsi="Times New Roman"/>
          <w:bCs/>
          <w:iCs/>
          <w:sz w:val="28"/>
          <w:szCs w:val="28"/>
          <w:lang w:eastAsia="en-US"/>
        </w:rPr>
      </w:pPr>
      <w:r w:rsidRPr="00402678">
        <w:rPr>
          <w:rFonts w:ascii="Times New Roman" w:hAnsi="Times New Roman"/>
          <w:bCs/>
          <w:iCs/>
          <w:sz w:val="28"/>
          <w:szCs w:val="28"/>
          <w:lang w:eastAsia="en-US"/>
        </w:rPr>
        <w:t>В случае поступления заявления о выдаче разрешения для размещения объектов, предусмотренных пунктами 1-3, 5, 7 перечня видов объектов максимальный срок утверждения и направления (выдачи) заявителю приказа о разрешении - в течение 14 рабочих дней со дня поступления заявления о выдаче разрешения.</w:t>
      </w:r>
    </w:p>
    <w:p w:rsidR="00CE1D2E" w:rsidRPr="00402678" w:rsidRDefault="00CE1D2E" w:rsidP="00CE1D2E">
      <w:pPr>
        <w:spacing w:line="276" w:lineRule="auto"/>
        <w:ind w:firstLine="708"/>
        <w:rPr>
          <w:rFonts w:ascii="Times New Roman" w:hAnsi="Times New Roman"/>
          <w:bCs/>
          <w:iCs/>
          <w:sz w:val="28"/>
          <w:szCs w:val="28"/>
          <w:lang w:eastAsia="en-US"/>
        </w:rPr>
      </w:pPr>
    </w:p>
    <w:p w:rsidR="00CE1D2E" w:rsidRPr="00402678" w:rsidRDefault="00CE1D2E" w:rsidP="00CE1D2E">
      <w:pPr>
        <w:spacing w:line="276" w:lineRule="auto"/>
        <w:rPr>
          <w:rFonts w:ascii="Times New Roman" w:hAnsi="Times New Roman"/>
          <w:sz w:val="28"/>
          <w:szCs w:val="28"/>
        </w:rPr>
      </w:pPr>
      <w:r w:rsidRPr="00402678">
        <w:rPr>
          <w:rFonts w:ascii="Times New Roman" w:hAnsi="Times New Roman"/>
          <w:b/>
          <w:bCs/>
          <w:sz w:val="28"/>
          <w:szCs w:val="28"/>
        </w:rPr>
        <w:t xml:space="preserve">IV. Формы </w:t>
      </w:r>
      <w:proofErr w:type="gramStart"/>
      <w:r w:rsidRPr="00402678">
        <w:rPr>
          <w:rFonts w:ascii="Times New Roman" w:hAnsi="Times New Roman"/>
          <w:b/>
          <w:bCs/>
          <w:sz w:val="28"/>
          <w:szCs w:val="28"/>
        </w:rPr>
        <w:t>контроля за</w:t>
      </w:r>
      <w:proofErr w:type="gramEnd"/>
      <w:r w:rsidRPr="00402678">
        <w:rPr>
          <w:rFonts w:ascii="Times New Roman" w:hAnsi="Times New Roman"/>
          <w:b/>
          <w:bCs/>
          <w:sz w:val="28"/>
          <w:szCs w:val="28"/>
        </w:rPr>
        <w:t xml:space="preserve"> предоставлением муниципальной услуги</w:t>
      </w:r>
    </w:p>
    <w:p w:rsidR="00CE1D2E" w:rsidRPr="00402678" w:rsidRDefault="00CE1D2E" w:rsidP="00CE1D2E">
      <w:pPr>
        <w:autoSpaceDE w:val="0"/>
        <w:autoSpaceDN w:val="0"/>
        <w:adjustRightInd w:val="0"/>
        <w:spacing w:line="276" w:lineRule="auto"/>
        <w:ind w:firstLine="0"/>
        <w:rPr>
          <w:rFonts w:ascii="Times New Roman" w:eastAsia="Calibri" w:hAnsi="Times New Roman"/>
          <w:sz w:val="28"/>
          <w:szCs w:val="28"/>
          <w:lang w:eastAsia="en-US"/>
        </w:rPr>
      </w:pPr>
    </w:p>
    <w:p w:rsidR="00CE1D2E" w:rsidRPr="00402678" w:rsidRDefault="00CE1D2E" w:rsidP="00CE1D2E">
      <w:pPr>
        <w:autoSpaceDE w:val="0"/>
        <w:autoSpaceDN w:val="0"/>
        <w:adjustRightInd w:val="0"/>
        <w:spacing w:line="276" w:lineRule="auto"/>
        <w:ind w:firstLine="708"/>
        <w:rPr>
          <w:rFonts w:ascii="Times New Roman" w:eastAsia="Calibri" w:hAnsi="Times New Roman"/>
          <w:sz w:val="28"/>
          <w:szCs w:val="28"/>
          <w:lang w:eastAsia="en-US"/>
        </w:rPr>
      </w:pPr>
      <w:r w:rsidRPr="00402678">
        <w:rPr>
          <w:rFonts w:ascii="Times New Roman" w:eastAsia="Calibri" w:hAnsi="Times New Roman"/>
          <w:sz w:val="28"/>
          <w:szCs w:val="28"/>
          <w:lang w:eastAsia="en-US"/>
        </w:rPr>
        <w:t xml:space="preserve">4.1. </w:t>
      </w:r>
      <w:proofErr w:type="gramStart"/>
      <w:r w:rsidRPr="00402678">
        <w:rPr>
          <w:rFonts w:ascii="Times New Roman" w:eastAsia="Calibri" w:hAnsi="Times New Roman"/>
          <w:sz w:val="28"/>
          <w:szCs w:val="28"/>
          <w:lang w:eastAsia="en-US"/>
        </w:rPr>
        <w:t>Контроль за</w:t>
      </w:r>
      <w:proofErr w:type="gramEnd"/>
      <w:r w:rsidRPr="00402678">
        <w:rPr>
          <w:rFonts w:ascii="Times New Roman" w:eastAsia="Calibri" w:hAnsi="Times New Roman"/>
          <w:sz w:val="28"/>
          <w:szCs w:val="28"/>
          <w:lang w:eastAsia="en-US"/>
        </w:rPr>
        <w:t xml:space="preserve"> исполнением административного регламента осуществляется в следующих формах:</w:t>
      </w:r>
    </w:p>
    <w:p w:rsidR="00CE1D2E" w:rsidRPr="00402678" w:rsidRDefault="00CE1D2E" w:rsidP="00CE1D2E">
      <w:pPr>
        <w:autoSpaceDE w:val="0"/>
        <w:autoSpaceDN w:val="0"/>
        <w:adjustRightInd w:val="0"/>
        <w:spacing w:line="276" w:lineRule="auto"/>
        <w:ind w:firstLine="708"/>
        <w:rPr>
          <w:rFonts w:ascii="Times New Roman" w:eastAsia="Calibri" w:hAnsi="Times New Roman"/>
          <w:sz w:val="28"/>
          <w:szCs w:val="28"/>
          <w:lang w:eastAsia="en-US"/>
        </w:rPr>
      </w:pPr>
      <w:r w:rsidRPr="00402678">
        <w:rPr>
          <w:rFonts w:ascii="Times New Roman" w:eastAsia="Calibri" w:hAnsi="Times New Roman"/>
          <w:sz w:val="28"/>
          <w:szCs w:val="28"/>
          <w:lang w:eastAsia="en-US"/>
        </w:rPr>
        <w:t>а) текущий контроль;</w:t>
      </w:r>
    </w:p>
    <w:p w:rsidR="00CE1D2E" w:rsidRPr="00402678" w:rsidRDefault="00CE1D2E" w:rsidP="00CE1D2E">
      <w:pPr>
        <w:autoSpaceDE w:val="0"/>
        <w:autoSpaceDN w:val="0"/>
        <w:adjustRightInd w:val="0"/>
        <w:spacing w:line="276" w:lineRule="auto"/>
        <w:ind w:firstLine="708"/>
        <w:rPr>
          <w:rFonts w:ascii="Times New Roman" w:eastAsia="Calibri" w:hAnsi="Times New Roman"/>
          <w:sz w:val="28"/>
          <w:szCs w:val="28"/>
          <w:lang w:eastAsia="en-US"/>
        </w:rPr>
      </w:pPr>
      <w:r w:rsidRPr="00402678">
        <w:rPr>
          <w:rFonts w:ascii="Times New Roman" w:eastAsia="Calibri" w:hAnsi="Times New Roman"/>
          <w:sz w:val="28"/>
          <w:szCs w:val="28"/>
          <w:lang w:eastAsia="en-US"/>
        </w:rPr>
        <w:t>б) контроль в виде плановых и внеплановых проверок предоставления муниципальной услуги.</w:t>
      </w:r>
    </w:p>
    <w:p w:rsidR="00CE1D2E" w:rsidRPr="00402678" w:rsidRDefault="00CE1D2E" w:rsidP="00CE1D2E">
      <w:pPr>
        <w:autoSpaceDE w:val="0"/>
        <w:autoSpaceDN w:val="0"/>
        <w:adjustRightInd w:val="0"/>
        <w:spacing w:line="276" w:lineRule="auto"/>
        <w:ind w:firstLine="708"/>
        <w:rPr>
          <w:rFonts w:ascii="Times New Roman" w:eastAsia="Calibri" w:hAnsi="Times New Roman"/>
          <w:sz w:val="28"/>
          <w:szCs w:val="28"/>
          <w:lang w:eastAsia="en-US"/>
        </w:rPr>
      </w:pPr>
      <w:r w:rsidRPr="00402678">
        <w:rPr>
          <w:rFonts w:ascii="Times New Roman" w:eastAsia="Calibri" w:hAnsi="Times New Roman"/>
          <w:sz w:val="28"/>
          <w:szCs w:val="28"/>
          <w:lang w:eastAsia="en-US"/>
        </w:rPr>
        <w:t xml:space="preserve">4.2. </w:t>
      </w:r>
      <w:proofErr w:type="gramStart"/>
      <w:r w:rsidRPr="00402678">
        <w:rPr>
          <w:rFonts w:ascii="Times New Roman" w:eastAsia="Calibri" w:hAnsi="Times New Roman"/>
          <w:sz w:val="28"/>
          <w:szCs w:val="28"/>
          <w:lang w:eastAsia="en-US"/>
        </w:rPr>
        <w:t>Текущий контроль за соблюдением и исполнением должностными лицами Департамента положений административного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Регламентом, осуществляет руководитель структурного подразделения Департамента, ответственного за предоставление муниципальной услуги в отношении сотрудников структурного подразделения.</w:t>
      </w:r>
      <w:proofErr w:type="gramEnd"/>
    </w:p>
    <w:p w:rsidR="00CE1D2E" w:rsidRPr="00402678" w:rsidRDefault="00CE1D2E" w:rsidP="00CE1D2E">
      <w:pPr>
        <w:autoSpaceDE w:val="0"/>
        <w:autoSpaceDN w:val="0"/>
        <w:adjustRightInd w:val="0"/>
        <w:spacing w:line="276" w:lineRule="auto"/>
        <w:ind w:firstLine="708"/>
        <w:rPr>
          <w:rFonts w:ascii="Times New Roman" w:eastAsia="Calibri" w:hAnsi="Times New Roman"/>
          <w:sz w:val="28"/>
          <w:szCs w:val="28"/>
          <w:lang w:eastAsia="en-US"/>
        </w:rPr>
      </w:pPr>
      <w:r w:rsidRPr="00402678">
        <w:rPr>
          <w:rFonts w:ascii="Times New Roman" w:eastAsia="Calibri" w:hAnsi="Times New Roman"/>
          <w:sz w:val="28"/>
          <w:szCs w:val="28"/>
          <w:lang w:eastAsia="en-US"/>
        </w:rPr>
        <w:t xml:space="preserve">4.3. Контроль в виде плановых проверок полноты и качества предоставления муниципальной услуги осуществляется правовым управлением административного департамента Администрации в порядке, установленном муниципальным правовым актом Администрации. Внеплановые проверки полноты и качества предоставления муниципальной </w:t>
      </w:r>
      <w:r w:rsidRPr="00402678">
        <w:rPr>
          <w:rFonts w:ascii="Times New Roman" w:eastAsia="Calibri" w:hAnsi="Times New Roman"/>
          <w:sz w:val="28"/>
          <w:szCs w:val="28"/>
          <w:lang w:eastAsia="en-US"/>
        </w:rPr>
        <w:lastRenderedPageBreak/>
        <w:t>услуги проводятся в связи с проверкой устранения ранее выявленных нарушений.</w:t>
      </w:r>
    </w:p>
    <w:p w:rsidR="00CE1D2E" w:rsidRPr="00402678" w:rsidRDefault="00CE1D2E" w:rsidP="00CE1D2E">
      <w:pPr>
        <w:autoSpaceDE w:val="0"/>
        <w:autoSpaceDN w:val="0"/>
        <w:adjustRightInd w:val="0"/>
        <w:spacing w:line="276" w:lineRule="auto"/>
        <w:ind w:firstLine="708"/>
        <w:rPr>
          <w:rFonts w:ascii="Times New Roman" w:eastAsia="Calibri" w:hAnsi="Times New Roman"/>
          <w:sz w:val="28"/>
          <w:szCs w:val="28"/>
          <w:lang w:eastAsia="en-US"/>
        </w:rPr>
      </w:pPr>
      <w:r w:rsidRPr="00402678">
        <w:rPr>
          <w:rFonts w:ascii="Times New Roman" w:eastAsia="Calibri" w:hAnsi="Times New Roman"/>
          <w:sz w:val="28"/>
          <w:szCs w:val="28"/>
          <w:lang w:eastAsia="en-US"/>
        </w:rPr>
        <w:t>4.4. Контроль в виде внеплановых проверок предоставления муниципальной услуги на основании поступивших обращений правоохранительных органов, иных органов и организаций, заявителей осуществляется комитетом муниципальной службы и кадров административного департамента Администрации в порядке, установленном муниципальным правовым актом Администрации для проведения служебной проверки.</w:t>
      </w:r>
    </w:p>
    <w:p w:rsidR="00CE1D2E" w:rsidRPr="00402678" w:rsidRDefault="00CE1D2E" w:rsidP="00CE1D2E">
      <w:pPr>
        <w:autoSpaceDE w:val="0"/>
        <w:autoSpaceDN w:val="0"/>
        <w:adjustRightInd w:val="0"/>
        <w:spacing w:line="276" w:lineRule="auto"/>
        <w:ind w:firstLine="708"/>
        <w:rPr>
          <w:rFonts w:ascii="Times New Roman" w:eastAsia="Calibri" w:hAnsi="Times New Roman"/>
          <w:sz w:val="28"/>
          <w:szCs w:val="28"/>
          <w:lang w:eastAsia="en-US"/>
        </w:rPr>
      </w:pPr>
      <w:r w:rsidRPr="00402678">
        <w:rPr>
          <w:rFonts w:ascii="Times New Roman" w:eastAsia="Calibri" w:hAnsi="Times New Roman"/>
          <w:sz w:val="28"/>
          <w:szCs w:val="28"/>
          <w:lang w:eastAsia="en-US"/>
        </w:rPr>
        <w:t>4.5.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CE1D2E" w:rsidRPr="00402678" w:rsidRDefault="00CE1D2E" w:rsidP="00CE1D2E">
      <w:pPr>
        <w:autoSpaceDE w:val="0"/>
        <w:autoSpaceDN w:val="0"/>
        <w:adjustRightInd w:val="0"/>
        <w:spacing w:line="276" w:lineRule="auto"/>
        <w:ind w:firstLine="708"/>
        <w:rPr>
          <w:rFonts w:ascii="Times New Roman" w:eastAsia="Calibri" w:hAnsi="Times New Roman"/>
          <w:sz w:val="28"/>
          <w:szCs w:val="28"/>
          <w:lang w:eastAsia="en-US"/>
        </w:rPr>
      </w:pPr>
    </w:p>
    <w:p w:rsidR="00CE1D2E" w:rsidRPr="00402678" w:rsidRDefault="00CE1D2E" w:rsidP="00CE1D2E">
      <w:pPr>
        <w:autoSpaceDE w:val="0"/>
        <w:autoSpaceDN w:val="0"/>
        <w:adjustRightInd w:val="0"/>
        <w:spacing w:line="276" w:lineRule="auto"/>
        <w:ind w:firstLine="0"/>
        <w:jc w:val="center"/>
        <w:outlineLvl w:val="0"/>
        <w:rPr>
          <w:rFonts w:ascii="Times New Roman" w:eastAsia="Calibri" w:hAnsi="Times New Roman"/>
          <w:b/>
          <w:bCs/>
          <w:sz w:val="28"/>
          <w:szCs w:val="28"/>
          <w:lang w:eastAsia="en-US"/>
        </w:rPr>
      </w:pPr>
      <w:r w:rsidRPr="00402678">
        <w:rPr>
          <w:rFonts w:ascii="Times New Roman" w:eastAsia="Calibri" w:hAnsi="Times New Roman"/>
          <w:b/>
          <w:bCs/>
          <w:sz w:val="28"/>
          <w:szCs w:val="28"/>
          <w:lang w:eastAsia="en-US"/>
        </w:rPr>
        <w:t>V. Досудебный (внесудебный) порядок обжалования решений</w:t>
      </w:r>
    </w:p>
    <w:p w:rsidR="00CE1D2E" w:rsidRPr="00402678" w:rsidRDefault="00CE1D2E" w:rsidP="00CE1D2E">
      <w:pPr>
        <w:autoSpaceDE w:val="0"/>
        <w:autoSpaceDN w:val="0"/>
        <w:adjustRightInd w:val="0"/>
        <w:spacing w:line="276" w:lineRule="auto"/>
        <w:ind w:firstLine="0"/>
        <w:jc w:val="center"/>
        <w:rPr>
          <w:rFonts w:ascii="Times New Roman" w:eastAsia="Calibri" w:hAnsi="Times New Roman"/>
          <w:b/>
          <w:bCs/>
          <w:sz w:val="28"/>
          <w:szCs w:val="28"/>
          <w:lang w:eastAsia="en-US"/>
        </w:rPr>
      </w:pPr>
      <w:r w:rsidRPr="00402678">
        <w:rPr>
          <w:rFonts w:ascii="Times New Roman" w:eastAsia="Calibri" w:hAnsi="Times New Roman"/>
          <w:b/>
          <w:bCs/>
          <w:sz w:val="28"/>
          <w:szCs w:val="28"/>
          <w:lang w:eastAsia="en-US"/>
        </w:rPr>
        <w:t>и действий (бездействия) Администрации, а также должностных лиц, муниципальных служащих Администрации</w:t>
      </w:r>
    </w:p>
    <w:p w:rsidR="00CE1D2E" w:rsidRPr="00402678" w:rsidRDefault="00CE1D2E" w:rsidP="00CE1D2E">
      <w:pPr>
        <w:autoSpaceDE w:val="0"/>
        <w:autoSpaceDN w:val="0"/>
        <w:adjustRightInd w:val="0"/>
        <w:spacing w:line="276" w:lineRule="auto"/>
        <w:ind w:firstLine="0"/>
        <w:rPr>
          <w:rFonts w:ascii="Times New Roman" w:eastAsia="Calibri" w:hAnsi="Times New Roman"/>
          <w:sz w:val="28"/>
          <w:szCs w:val="28"/>
          <w:lang w:eastAsia="en-US"/>
        </w:rPr>
      </w:pPr>
    </w:p>
    <w:p w:rsidR="00CE1D2E" w:rsidRPr="00402678" w:rsidRDefault="00CE1D2E" w:rsidP="00CE1D2E">
      <w:pPr>
        <w:autoSpaceDE w:val="0"/>
        <w:autoSpaceDN w:val="0"/>
        <w:adjustRightInd w:val="0"/>
        <w:spacing w:line="276" w:lineRule="auto"/>
        <w:ind w:firstLine="540"/>
        <w:rPr>
          <w:rFonts w:ascii="Times New Roman" w:eastAsia="Calibri" w:hAnsi="Times New Roman"/>
          <w:sz w:val="28"/>
          <w:szCs w:val="28"/>
          <w:lang w:eastAsia="en-US"/>
        </w:rPr>
      </w:pPr>
      <w:r w:rsidRPr="00402678">
        <w:rPr>
          <w:rFonts w:ascii="Times New Roman" w:eastAsia="Calibri" w:hAnsi="Times New Roman"/>
          <w:sz w:val="28"/>
          <w:szCs w:val="28"/>
          <w:lang w:eastAsia="en-US"/>
        </w:rPr>
        <w:t xml:space="preserve">5.1. </w:t>
      </w:r>
      <w:proofErr w:type="gramStart"/>
      <w:r w:rsidRPr="00402678">
        <w:rPr>
          <w:rFonts w:ascii="Times New Roman" w:eastAsia="Calibri" w:hAnsi="Times New Roman"/>
          <w:sz w:val="28"/>
          <w:szCs w:val="28"/>
          <w:lang w:eastAsia="en-US"/>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CE1D2E" w:rsidRPr="00402678" w:rsidRDefault="00CE1D2E" w:rsidP="00CE1D2E">
      <w:pPr>
        <w:autoSpaceDE w:val="0"/>
        <w:autoSpaceDN w:val="0"/>
        <w:adjustRightInd w:val="0"/>
        <w:spacing w:line="276" w:lineRule="auto"/>
        <w:ind w:firstLine="540"/>
        <w:rPr>
          <w:rFonts w:ascii="Times New Roman" w:eastAsia="Calibri" w:hAnsi="Times New Roman"/>
          <w:sz w:val="28"/>
          <w:szCs w:val="28"/>
          <w:lang w:eastAsia="en-US"/>
        </w:rPr>
      </w:pPr>
      <w:r w:rsidRPr="00402678">
        <w:rPr>
          <w:rFonts w:ascii="Times New Roman" w:eastAsia="Calibri" w:hAnsi="Times New Roman"/>
          <w:sz w:val="28"/>
          <w:szCs w:val="28"/>
          <w:lang w:eastAsia="en-US"/>
        </w:rPr>
        <w:t>5.2. Жалоба может быть адресована следующим должностным лицам, уполномоченным на ее рассмотрение:</w:t>
      </w:r>
    </w:p>
    <w:p w:rsidR="00CE1D2E" w:rsidRPr="00402678" w:rsidRDefault="00CE1D2E" w:rsidP="00CE1D2E">
      <w:pPr>
        <w:autoSpaceDE w:val="0"/>
        <w:autoSpaceDN w:val="0"/>
        <w:adjustRightInd w:val="0"/>
        <w:spacing w:line="276" w:lineRule="auto"/>
        <w:ind w:firstLine="540"/>
        <w:rPr>
          <w:rFonts w:ascii="Times New Roman" w:eastAsia="Calibri" w:hAnsi="Times New Roman"/>
          <w:sz w:val="28"/>
          <w:szCs w:val="28"/>
          <w:lang w:eastAsia="en-US"/>
        </w:rPr>
      </w:pPr>
      <w:r w:rsidRPr="00402678">
        <w:rPr>
          <w:rFonts w:ascii="Times New Roman" w:eastAsia="Calibri" w:hAnsi="Times New Roman"/>
          <w:sz w:val="28"/>
          <w:szCs w:val="28"/>
          <w:lang w:eastAsia="en-US"/>
        </w:rPr>
        <w:t>а) заместителю Главы района, координирующему и контролирующему деятельность Департамента, на действия (бездействие) и (или) решения должностных лиц Департамента;</w:t>
      </w:r>
    </w:p>
    <w:p w:rsidR="00CE1D2E" w:rsidRPr="00402678" w:rsidRDefault="00CE1D2E" w:rsidP="00CE1D2E">
      <w:pPr>
        <w:autoSpaceDE w:val="0"/>
        <w:autoSpaceDN w:val="0"/>
        <w:adjustRightInd w:val="0"/>
        <w:spacing w:line="276" w:lineRule="auto"/>
        <w:ind w:firstLine="540"/>
        <w:rPr>
          <w:rFonts w:ascii="Times New Roman" w:eastAsia="Calibri" w:hAnsi="Times New Roman"/>
          <w:sz w:val="28"/>
          <w:szCs w:val="28"/>
          <w:lang w:eastAsia="en-US"/>
        </w:rPr>
      </w:pPr>
      <w:r w:rsidRPr="00402678">
        <w:rPr>
          <w:rFonts w:ascii="Times New Roman" w:eastAsia="Calibri" w:hAnsi="Times New Roman"/>
          <w:sz w:val="28"/>
          <w:szCs w:val="28"/>
          <w:lang w:eastAsia="en-US"/>
        </w:rPr>
        <w:t>б) Главе Тюменского района на действия (бездействие) и (или) решения заместителя Главы района, координирующего и контролирующего деятельность Департамента.</w:t>
      </w:r>
    </w:p>
    <w:p w:rsidR="00CE1D2E" w:rsidRPr="00402678" w:rsidRDefault="00CE1D2E" w:rsidP="00CE1D2E">
      <w:pPr>
        <w:autoSpaceDE w:val="0"/>
        <w:autoSpaceDN w:val="0"/>
        <w:adjustRightInd w:val="0"/>
        <w:spacing w:line="276" w:lineRule="auto"/>
        <w:ind w:firstLine="539"/>
        <w:rPr>
          <w:rFonts w:ascii="Times New Roman" w:eastAsia="Calibri" w:hAnsi="Times New Roman"/>
          <w:sz w:val="28"/>
          <w:szCs w:val="28"/>
          <w:lang w:eastAsia="en-US"/>
        </w:rPr>
      </w:pPr>
      <w:r w:rsidRPr="00402678">
        <w:rPr>
          <w:rFonts w:ascii="Times New Roman" w:eastAsia="Calibri" w:hAnsi="Times New Roman"/>
          <w:sz w:val="28"/>
          <w:szCs w:val="28"/>
          <w:lang w:eastAsia="en-US"/>
        </w:rPr>
        <w:t>5.3. Информация о порядке подачи и рассмотрения жалобы размещается на официальном сайте Администрации в разделе «Администрация», подразделе «Муниципальные услуги (функции)» в информационно-телекоммуникационной сети «Интернет» (www.atmr.ru), Региональном портале услуг,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CE1D2E" w:rsidRPr="00402678" w:rsidRDefault="00CE1D2E" w:rsidP="00CE1D2E">
      <w:pPr>
        <w:autoSpaceDE w:val="0"/>
        <w:autoSpaceDN w:val="0"/>
        <w:adjustRightInd w:val="0"/>
        <w:spacing w:line="276" w:lineRule="auto"/>
        <w:ind w:firstLine="539"/>
        <w:rPr>
          <w:rFonts w:ascii="Times New Roman" w:eastAsia="Calibri" w:hAnsi="Times New Roman"/>
          <w:sz w:val="28"/>
          <w:szCs w:val="28"/>
          <w:lang w:eastAsia="en-US"/>
        </w:rPr>
      </w:pPr>
      <w:r w:rsidRPr="00402678">
        <w:rPr>
          <w:rFonts w:ascii="Times New Roman" w:eastAsia="Calibri" w:hAnsi="Times New Roman"/>
          <w:sz w:val="28"/>
          <w:szCs w:val="28"/>
          <w:lang w:eastAsia="en-US"/>
        </w:rPr>
        <w:t>5.4.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CE1D2E" w:rsidRPr="00402678" w:rsidRDefault="00CE1D2E" w:rsidP="00CE1D2E">
      <w:pPr>
        <w:autoSpaceDE w:val="0"/>
        <w:autoSpaceDN w:val="0"/>
        <w:adjustRightInd w:val="0"/>
        <w:spacing w:line="276" w:lineRule="auto"/>
        <w:ind w:firstLine="539"/>
        <w:rPr>
          <w:rFonts w:ascii="Times New Roman" w:eastAsia="Calibri" w:hAnsi="Times New Roman"/>
          <w:sz w:val="28"/>
          <w:szCs w:val="28"/>
          <w:lang w:eastAsia="en-US"/>
        </w:rPr>
      </w:pPr>
      <w:r w:rsidRPr="00402678">
        <w:rPr>
          <w:rFonts w:ascii="Times New Roman" w:eastAsia="Calibri" w:hAnsi="Times New Roman"/>
          <w:sz w:val="28"/>
          <w:szCs w:val="28"/>
          <w:lang w:eastAsia="en-US"/>
        </w:rPr>
        <w:lastRenderedPageBreak/>
        <w:t xml:space="preserve">Федеральным </w:t>
      </w:r>
      <w:hyperlink r:id="rId21" w:history="1">
        <w:r w:rsidRPr="00402678">
          <w:rPr>
            <w:rFonts w:ascii="Times New Roman" w:eastAsia="Calibri" w:hAnsi="Times New Roman"/>
            <w:sz w:val="28"/>
            <w:szCs w:val="28"/>
            <w:lang w:eastAsia="en-US"/>
          </w:rPr>
          <w:t>законом</w:t>
        </w:r>
      </w:hyperlink>
      <w:r w:rsidRPr="00402678">
        <w:rPr>
          <w:rFonts w:ascii="Times New Roman" w:eastAsia="Calibri" w:hAnsi="Times New Roman"/>
          <w:sz w:val="28"/>
          <w:szCs w:val="28"/>
          <w:lang w:eastAsia="en-US"/>
        </w:rPr>
        <w:t xml:space="preserve"> от 27.07.2010 № 210-ФЗ «Об организации предоставления государственных и муниципальных услуг»;</w:t>
      </w:r>
    </w:p>
    <w:p w:rsidR="00CE1D2E" w:rsidRPr="00402678" w:rsidRDefault="00402678" w:rsidP="00CE1D2E">
      <w:pPr>
        <w:autoSpaceDE w:val="0"/>
        <w:autoSpaceDN w:val="0"/>
        <w:adjustRightInd w:val="0"/>
        <w:spacing w:line="276" w:lineRule="auto"/>
        <w:ind w:firstLine="539"/>
        <w:rPr>
          <w:rFonts w:ascii="Times New Roman" w:eastAsia="Calibri" w:hAnsi="Times New Roman"/>
          <w:sz w:val="28"/>
          <w:szCs w:val="28"/>
          <w:lang w:eastAsia="en-US"/>
        </w:rPr>
      </w:pPr>
      <w:hyperlink r:id="rId22" w:history="1">
        <w:r w:rsidR="00CE1D2E" w:rsidRPr="00402678">
          <w:rPr>
            <w:rFonts w:ascii="Times New Roman" w:eastAsia="Calibri" w:hAnsi="Times New Roman"/>
            <w:sz w:val="28"/>
            <w:szCs w:val="28"/>
            <w:lang w:eastAsia="en-US"/>
          </w:rPr>
          <w:t>Постановлением</w:t>
        </w:r>
      </w:hyperlink>
      <w:r w:rsidR="00CE1D2E" w:rsidRPr="00402678">
        <w:rPr>
          <w:rFonts w:ascii="Times New Roman" w:eastAsia="Calibri" w:hAnsi="Times New Roman"/>
          <w:sz w:val="28"/>
          <w:szCs w:val="28"/>
          <w:lang w:eastAsia="en-US"/>
        </w:rPr>
        <w:t xml:space="preserve"> Администрации от 11.10.2013 № 2670 «Об утверждении Порядка подачи и рассмотрения жалоб на нарушение порядка предоставления муниципальных (государственных) услуг Администрацией Тюменского муниципального района, должностными лицами, муниципальными служащими Администрации Тюменского муниципального района, предоставляющей муниципальные (государственные) услуги».</w:t>
      </w:r>
    </w:p>
    <w:p w:rsidR="00CE1D2E" w:rsidRPr="00402678" w:rsidRDefault="00CE1D2E" w:rsidP="00CE1D2E">
      <w:pPr>
        <w:spacing w:after="200" w:line="276" w:lineRule="auto"/>
        <w:ind w:firstLine="0"/>
        <w:jc w:val="left"/>
        <w:rPr>
          <w:rFonts w:ascii="Times New Roman" w:hAnsi="Times New Roman"/>
          <w:bCs/>
          <w:iCs/>
          <w:sz w:val="28"/>
          <w:szCs w:val="28"/>
          <w:lang w:eastAsia="en-US"/>
        </w:rPr>
      </w:pPr>
    </w:p>
    <w:p w:rsidR="00CE1D2E" w:rsidRPr="00402678" w:rsidRDefault="00CE1D2E" w:rsidP="00CE1D2E">
      <w:pPr>
        <w:spacing w:after="200" w:line="276" w:lineRule="auto"/>
        <w:ind w:firstLine="0"/>
        <w:jc w:val="left"/>
        <w:rPr>
          <w:rFonts w:ascii="Times New Roman" w:hAnsi="Times New Roman"/>
          <w:bCs/>
          <w:iCs/>
          <w:sz w:val="28"/>
          <w:szCs w:val="28"/>
          <w:lang w:eastAsia="en-US"/>
        </w:rPr>
      </w:pPr>
      <w:r w:rsidRPr="00402678">
        <w:rPr>
          <w:rFonts w:ascii="Times New Roman" w:hAnsi="Times New Roman"/>
          <w:bCs/>
          <w:iCs/>
          <w:sz w:val="28"/>
          <w:szCs w:val="28"/>
          <w:lang w:eastAsia="en-US"/>
        </w:rPr>
        <w:br w:type="page"/>
      </w:r>
    </w:p>
    <w:p w:rsidR="00CE1D2E" w:rsidRPr="00402678" w:rsidRDefault="00CE1D2E" w:rsidP="00CE1D2E">
      <w:pPr>
        <w:ind w:firstLine="0"/>
        <w:jc w:val="right"/>
        <w:rPr>
          <w:rFonts w:ascii="Times New Roman" w:hAnsi="Times New Roman"/>
          <w:bCs/>
          <w:iCs/>
          <w:sz w:val="28"/>
          <w:szCs w:val="28"/>
          <w:lang w:eastAsia="en-US"/>
        </w:rPr>
      </w:pPr>
      <w:r w:rsidRPr="00402678">
        <w:rPr>
          <w:rFonts w:ascii="Times New Roman" w:hAnsi="Times New Roman"/>
          <w:bCs/>
          <w:iCs/>
          <w:sz w:val="28"/>
          <w:szCs w:val="28"/>
          <w:lang w:eastAsia="en-US"/>
        </w:rPr>
        <w:lastRenderedPageBreak/>
        <w:t xml:space="preserve">Приложение </w:t>
      </w:r>
    </w:p>
    <w:p w:rsidR="00CE1D2E" w:rsidRPr="00402678" w:rsidRDefault="00CE1D2E" w:rsidP="00CE1D2E">
      <w:pPr>
        <w:ind w:firstLine="0"/>
        <w:jc w:val="right"/>
        <w:rPr>
          <w:rFonts w:ascii="Times New Roman" w:hAnsi="Times New Roman"/>
          <w:bCs/>
          <w:iCs/>
          <w:sz w:val="28"/>
          <w:szCs w:val="28"/>
          <w:lang w:eastAsia="en-US"/>
        </w:rPr>
      </w:pPr>
      <w:r w:rsidRPr="00402678">
        <w:rPr>
          <w:rFonts w:ascii="Times New Roman" w:hAnsi="Times New Roman"/>
          <w:bCs/>
          <w:iCs/>
          <w:sz w:val="28"/>
          <w:szCs w:val="28"/>
          <w:lang w:eastAsia="en-US"/>
        </w:rPr>
        <w:t>к административному регламенту</w:t>
      </w:r>
    </w:p>
    <w:p w:rsidR="00CE1D2E" w:rsidRPr="00402678" w:rsidRDefault="00CE1D2E" w:rsidP="00CE1D2E">
      <w:pPr>
        <w:ind w:firstLine="0"/>
        <w:jc w:val="right"/>
        <w:rPr>
          <w:rFonts w:ascii="Times New Roman" w:hAnsi="Times New Roman"/>
          <w:bCs/>
          <w:iCs/>
          <w:sz w:val="28"/>
          <w:szCs w:val="28"/>
          <w:lang w:eastAsia="en-US"/>
        </w:rPr>
      </w:pPr>
      <w:r w:rsidRPr="00402678">
        <w:rPr>
          <w:rFonts w:ascii="Times New Roman" w:hAnsi="Times New Roman"/>
          <w:bCs/>
          <w:iCs/>
          <w:sz w:val="28"/>
          <w:szCs w:val="28"/>
          <w:lang w:eastAsia="en-US"/>
        </w:rPr>
        <w:t>(бланк заявления)</w:t>
      </w:r>
    </w:p>
    <w:p w:rsidR="00CE1D2E" w:rsidRPr="00402678" w:rsidRDefault="00CE1D2E" w:rsidP="00CE1D2E">
      <w:pPr>
        <w:spacing w:after="200" w:line="276" w:lineRule="auto"/>
        <w:ind w:firstLine="0"/>
        <w:jc w:val="right"/>
        <w:rPr>
          <w:rFonts w:ascii="Times New Roman" w:hAnsi="Times New Roman"/>
          <w:bCs/>
          <w:iCs/>
          <w:sz w:val="6"/>
          <w:szCs w:val="6"/>
          <w:lang w:eastAsia="en-US"/>
        </w:rPr>
      </w:pPr>
    </w:p>
    <w:tbl>
      <w:tblPr>
        <w:tblW w:w="10774"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709"/>
        <w:gridCol w:w="890"/>
        <w:gridCol w:w="244"/>
        <w:gridCol w:w="2126"/>
        <w:gridCol w:w="567"/>
        <w:gridCol w:w="1985"/>
        <w:gridCol w:w="142"/>
        <w:gridCol w:w="992"/>
        <w:gridCol w:w="850"/>
        <w:gridCol w:w="1843"/>
      </w:tblGrid>
      <w:tr w:rsidR="00402678" w:rsidRPr="00402678" w:rsidTr="00B44CD3">
        <w:tc>
          <w:tcPr>
            <w:tcW w:w="426" w:type="dxa"/>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w:t>
            </w:r>
          </w:p>
        </w:tc>
        <w:tc>
          <w:tcPr>
            <w:tcW w:w="10348" w:type="dxa"/>
            <w:gridSpan w:val="10"/>
            <w:vAlign w:val="center"/>
          </w:tcPr>
          <w:p w:rsidR="00CE1D2E" w:rsidRPr="00402678" w:rsidRDefault="00CE1D2E" w:rsidP="00CE1D2E">
            <w:pPr>
              <w:widowControl w:val="0"/>
              <w:autoSpaceDE w:val="0"/>
              <w:autoSpaceDN w:val="0"/>
              <w:ind w:firstLine="0"/>
              <w:jc w:val="right"/>
              <w:rPr>
                <w:rFonts w:ascii="Calibri" w:hAnsi="Calibri" w:cs="Calibri"/>
                <w:sz w:val="22"/>
                <w:szCs w:val="20"/>
              </w:rPr>
            </w:pPr>
            <w:r w:rsidRPr="00402678">
              <w:rPr>
                <w:rFonts w:ascii="Calibri" w:hAnsi="Calibri" w:cs="Calibri"/>
                <w:sz w:val="22"/>
                <w:szCs w:val="20"/>
              </w:rPr>
              <w:t>Администрация Тюменского муниципального района</w:t>
            </w:r>
          </w:p>
        </w:tc>
      </w:tr>
      <w:tr w:rsidR="00402678" w:rsidRPr="00402678" w:rsidTr="00B44CD3">
        <w:tc>
          <w:tcPr>
            <w:tcW w:w="426" w:type="dxa"/>
            <w:vMerge w:val="restart"/>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1.</w:t>
            </w:r>
          </w:p>
        </w:tc>
        <w:tc>
          <w:tcPr>
            <w:tcW w:w="1843" w:type="dxa"/>
            <w:gridSpan w:val="3"/>
            <w:vMerge w:val="restart"/>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Заявитель</w:t>
            </w:r>
          </w:p>
        </w:tc>
        <w:tc>
          <w:tcPr>
            <w:tcW w:w="2693" w:type="dxa"/>
            <w:gridSpan w:val="2"/>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 xml:space="preserve">       ┌─┐</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 xml:space="preserve">       └─┘</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 xml:space="preserve">    гражданин</w:t>
            </w:r>
          </w:p>
        </w:tc>
        <w:tc>
          <w:tcPr>
            <w:tcW w:w="2127" w:type="dxa"/>
            <w:gridSpan w:val="2"/>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 xml:space="preserve">      ┌─┐</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 xml:space="preserve">      └─┘</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индивидуальный</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предприниматель</w:t>
            </w:r>
          </w:p>
        </w:tc>
        <w:tc>
          <w:tcPr>
            <w:tcW w:w="1842" w:type="dxa"/>
            <w:gridSpan w:val="2"/>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 xml:space="preserve">     ┌─┐</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 xml:space="preserve">     └─┘</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 xml:space="preserve"> юридическое</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 xml:space="preserve">    лицо</w:t>
            </w:r>
          </w:p>
        </w:tc>
        <w:tc>
          <w:tcPr>
            <w:tcW w:w="1843" w:type="dxa"/>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 xml:space="preserve">     ┌─┐</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 xml:space="preserve">     └─┘</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представитель</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 xml:space="preserve">  заявителя</w:t>
            </w:r>
          </w:p>
        </w:tc>
      </w:tr>
      <w:tr w:rsidR="00402678" w:rsidRPr="00402678" w:rsidTr="00B44CD3">
        <w:tc>
          <w:tcPr>
            <w:tcW w:w="426" w:type="dxa"/>
            <w:vMerge/>
          </w:tcPr>
          <w:p w:rsidR="00CE1D2E" w:rsidRPr="00402678" w:rsidRDefault="00CE1D2E" w:rsidP="00CE1D2E">
            <w:pPr>
              <w:spacing w:after="200" w:line="276" w:lineRule="auto"/>
              <w:ind w:firstLine="0"/>
              <w:jc w:val="left"/>
              <w:rPr>
                <w:rFonts w:ascii="Calibri" w:eastAsia="Calibri" w:hAnsi="Calibri"/>
                <w:sz w:val="22"/>
                <w:szCs w:val="22"/>
                <w:lang w:eastAsia="en-US"/>
              </w:rPr>
            </w:pPr>
          </w:p>
        </w:tc>
        <w:tc>
          <w:tcPr>
            <w:tcW w:w="1843" w:type="dxa"/>
            <w:gridSpan w:val="3"/>
            <w:vMerge/>
          </w:tcPr>
          <w:p w:rsidR="00CE1D2E" w:rsidRPr="00402678" w:rsidRDefault="00CE1D2E" w:rsidP="00CE1D2E">
            <w:pPr>
              <w:spacing w:after="200" w:line="276" w:lineRule="auto"/>
              <w:ind w:firstLine="0"/>
              <w:jc w:val="left"/>
              <w:rPr>
                <w:rFonts w:ascii="Calibri" w:eastAsia="Calibri" w:hAnsi="Calibri"/>
                <w:sz w:val="22"/>
                <w:szCs w:val="22"/>
                <w:lang w:eastAsia="en-US"/>
              </w:rPr>
            </w:pPr>
          </w:p>
        </w:tc>
        <w:tc>
          <w:tcPr>
            <w:tcW w:w="2693" w:type="dxa"/>
            <w:gridSpan w:val="2"/>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фамилия</w:t>
            </w:r>
          </w:p>
        </w:tc>
        <w:tc>
          <w:tcPr>
            <w:tcW w:w="2127" w:type="dxa"/>
            <w:gridSpan w:val="2"/>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имя</w:t>
            </w:r>
          </w:p>
        </w:tc>
        <w:tc>
          <w:tcPr>
            <w:tcW w:w="1842" w:type="dxa"/>
            <w:gridSpan w:val="2"/>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отчество</w:t>
            </w:r>
          </w:p>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(при наличии)</w:t>
            </w:r>
          </w:p>
        </w:tc>
        <w:tc>
          <w:tcPr>
            <w:tcW w:w="1843" w:type="dxa"/>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место жительства</w:t>
            </w:r>
          </w:p>
        </w:tc>
      </w:tr>
      <w:tr w:rsidR="00402678" w:rsidRPr="00402678" w:rsidTr="00B44CD3">
        <w:tc>
          <w:tcPr>
            <w:tcW w:w="426" w:type="dxa"/>
            <w:vMerge/>
          </w:tcPr>
          <w:p w:rsidR="00CE1D2E" w:rsidRPr="00402678" w:rsidRDefault="00CE1D2E" w:rsidP="00CE1D2E">
            <w:pPr>
              <w:spacing w:after="200" w:line="276" w:lineRule="auto"/>
              <w:ind w:firstLine="0"/>
              <w:jc w:val="left"/>
              <w:rPr>
                <w:rFonts w:ascii="Calibri" w:eastAsia="Calibri" w:hAnsi="Calibri"/>
                <w:sz w:val="22"/>
                <w:szCs w:val="22"/>
                <w:lang w:eastAsia="en-US"/>
              </w:rPr>
            </w:pPr>
          </w:p>
        </w:tc>
        <w:tc>
          <w:tcPr>
            <w:tcW w:w="1843" w:type="dxa"/>
            <w:gridSpan w:val="3"/>
            <w:vMerge/>
          </w:tcPr>
          <w:p w:rsidR="00CE1D2E" w:rsidRPr="00402678" w:rsidRDefault="00CE1D2E" w:rsidP="00CE1D2E">
            <w:pPr>
              <w:spacing w:after="200" w:line="276" w:lineRule="auto"/>
              <w:ind w:firstLine="0"/>
              <w:jc w:val="left"/>
              <w:rPr>
                <w:rFonts w:ascii="Calibri" w:eastAsia="Calibri" w:hAnsi="Calibri"/>
                <w:sz w:val="22"/>
                <w:szCs w:val="22"/>
                <w:lang w:eastAsia="en-US"/>
              </w:rPr>
            </w:pPr>
          </w:p>
        </w:tc>
        <w:tc>
          <w:tcPr>
            <w:tcW w:w="2693" w:type="dxa"/>
            <w:gridSpan w:val="2"/>
            <w:vAlign w:val="center"/>
          </w:tcPr>
          <w:p w:rsidR="00CE1D2E" w:rsidRPr="00402678" w:rsidRDefault="00CE1D2E" w:rsidP="00CE1D2E">
            <w:pPr>
              <w:widowControl w:val="0"/>
              <w:autoSpaceDE w:val="0"/>
              <w:autoSpaceDN w:val="0"/>
              <w:ind w:firstLine="0"/>
              <w:jc w:val="left"/>
              <w:rPr>
                <w:rFonts w:ascii="Calibri" w:hAnsi="Calibri" w:cs="Calibri"/>
                <w:sz w:val="22"/>
                <w:szCs w:val="20"/>
              </w:rPr>
            </w:pPr>
          </w:p>
        </w:tc>
        <w:tc>
          <w:tcPr>
            <w:tcW w:w="2127" w:type="dxa"/>
            <w:gridSpan w:val="2"/>
            <w:vAlign w:val="center"/>
          </w:tcPr>
          <w:p w:rsidR="00CE1D2E" w:rsidRPr="00402678" w:rsidRDefault="00CE1D2E" w:rsidP="00CE1D2E">
            <w:pPr>
              <w:widowControl w:val="0"/>
              <w:autoSpaceDE w:val="0"/>
              <w:autoSpaceDN w:val="0"/>
              <w:ind w:firstLine="0"/>
              <w:jc w:val="left"/>
              <w:rPr>
                <w:rFonts w:ascii="Calibri" w:hAnsi="Calibri" w:cs="Calibri"/>
                <w:sz w:val="22"/>
                <w:szCs w:val="20"/>
              </w:rPr>
            </w:pPr>
          </w:p>
        </w:tc>
        <w:tc>
          <w:tcPr>
            <w:tcW w:w="1842" w:type="dxa"/>
            <w:gridSpan w:val="2"/>
            <w:vAlign w:val="center"/>
          </w:tcPr>
          <w:p w:rsidR="00CE1D2E" w:rsidRPr="00402678" w:rsidRDefault="00CE1D2E" w:rsidP="00CE1D2E">
            <w:pPr>
              <w:widowControl w:val="0"/>
              <w:autoSpaceDE w:val="0"/>
              <w:autoSpaceDN w:val="0"/>
              <w:ind w:firstLine="0"/>
              <w:jc w:val="left"/>
              <w:rPr>
                <w:rFonts w:ascii="Calibri" w:hAnsi="Calibri" w:cs="Calibri"/>
                <w:sz w:val="22"/>
                <w:szCs w:val="20"/>
              </w:rPr>
            </w:pPr>
          </w:p>
        </w:tc>
        <w:tc>
          <w:tcPr>
            <w:tcW w:w="1843" w:type="dxa"/>
            <w:vAlign w:val="center"/>
          </w:tcPr>
          <w:p w:rsidR="00CE1D2E" w:rsidRPr="00402678" w:rsidRDefault="00CE1D2E" w:rsidP="00CE1D2E">
            <w:pPr>
              <w:widowControl w:val="0"/>
              <w:autoSpaceDE w:val="0"/>
              <w:autoSpaceDN w:val="0"/>
              <w:ind w:firstLine="0"/>
              <w:jc w:val="left"/>
              <w:rPr>
                <w:rFonts w:ascii="Calibri" w:hAnsi="Calibri" w:cs="Calibri"/>
                <w:sz w:val="22"/>
                <w:szCs w:val="20"/>
              </w:rPr>
            </w:pP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1843" w:type="dxa"/>
            <w:gridSpan w:val="3"/>
            <w:vMerge/>
          </w:tcPr>
          <w:p w:rsidR="00CE1D2E" w:rsidRPr="00402678" w:rsidRDefault="00CE1D2E" w:rsidP="00CE1D2E">
            <w:pPr>
              <w:ind w:firstLine="0"/>
              <w:jc w:val="left"/>
              <w:rPr>
                <w:rFonts w:ascii="Calibri" w:eastAsia="Calibri" w:hAnsi="Calibri"/>
                <w:sz w:val="22"/>
                <w:szCs w:val="22"/>
                <w:lang w:eastAsia="en-US"/>
              </w:rPr>
            </w:pPr>
          </w:p>
        </w:tc>
        <w:tc>
          <w:tcPr>
            <w:tcW w:w="2693" w:type="dxa"/>
            <w:gridSpan w:val="2"/>
            <w:vMerge w:val="restart"/>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документ, удостоверяющий личность</w:t>
            </w:r>
          </w:p>
        </w:tc>
        <w:tc>
          <w:tcPr>
            <w:tcW w:w="2127" w:type="dxa"/>
            <w:gridSpan w:val="2"/>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вид</w:t>
            </w:r>
          </w:p>
        </w:tc>
        <w:tc>
          <w:tcPr>
            <w:tcW w:w="1842" w:type="dxa"/>
            <w:gridSpan w:val="2"/>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серия</w:t>
            </w:r>
          </w:p>
        </w:tc>
        <w:tc>
          <w:tcPr>
            <w:tcW w:w="1843" w:type="dxa"/>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номер</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1843" w:type="dxa"/>
            <w:gridSpan w:val="3"/>
            <w:vMerge/>
          </w:tcPr>
          <w:p w:rsidR="00CE1D2E" w:rsidRPr="00402678" w:rsidRDefault="00CE1D2E" w:rsidP="00CE1D2E">
            <w:pPr>
              <w:ind w:firstLine="0"/>
              <w:jc w:val="left"/>
              <w:rPr>
                <w:rFonts w:ascii="Calibri" w:eastAsia="Calibri" w:hAnsi="Calibri"/>
                <w:sz w:val="22"/>
                <w:szCs w:val="22"/>
                <w:lang w:eastAsia="en-US"/>
              </w:rPr>
            </w:pPr>
          </w:p>
        </w:tc>
        <w:tc>
          <w:tcPr>
            <w:tcW w:w="2693" w:type="dxa"/>
            <w:gridSpan w:val="2"/>
            <w:vMerge/>
          </w:tcPr>
          <w:p w:rsidR="00CE1D2E" w:rsidRPr="00402678" w:rsidRDefault="00CE1D2E" w:rsidP="00CE1D2E">
            <w:pPr>
              <w:ind w:firstLine="0"/>
              <w:jc w:val="left"/>
              <w:rPr>
                <w:rFonts w:ascii="Calibri" w:eastAsia="Calibri" w:hAnsi="Calibri"/>
                <w:sz w:val="22"/>
                <w:szCs w:val="22"/>
                <w:lang w:eastAsia="en-US"/>
              </w:rPr>
            </w:pPr>
          </w:p>
        </w:tc>
        <w:tc>
          <w:tcPr>
            <w:tcW w:w="2127" w:type="dxa"/>
            <w:gridSpan w:val="2"/>
            <w:vAlign w:val="center"/>
          </w:tcPr>
          <w:p w:rsidR="00CE1D2E" w:rsidRPr="00402678" w:rsidRDefault="00CE1D2E" w:rsidP="00CE1D2E">
            <w:pPr>
              <w:widowControl w:val="0"/>
              <w:autoSpaceDE w:val="0"/>
              <w:autoSpaceDN w:val="0"/>
              <w:ind w:firstLine="0"/>
              <w:jc w:val="left"/>
              <w:rPr>
                <w:rFonts w:ascii="Calibri" w:hAnsi="Calibri" w:cs="Calibri"/>
                <w:sz w:val="22"/>
                <w:szCs w:val="20"/>
              </w:rPr>
            </w:pPr>
          </w:p>
        </w:tc>
        <w:tc>
          <w:tcPr>
            <w:tcW w:w="1842" w:type="dxa"/>
            <w:gridSpan w:val="2"/>
            <w:vAlign w:val="center"/>
          </w:tcPr>
          <w:p w:rsidR="00CE1D2E" w:rsidRPr="00402678" w:rsidRDefault="00CE1D2E" w:rsidP="00CE1D2E">
            <w:pPr>
              <w:widowControl w:val="0"/>
              <w:autoSpaceDE w:val="0"/>
              <w:autoSpaceDN w:val="0"/>
              <w:ind w:firstLine="0"/>
              <w:jc w:val="left"/>
              <w:rPr>
                <w:rFonts w:ascii="Calibri" w:hAnsi="Calibri" w:cs="Calibri"/>
                <w:sz w:val="22"/>
                <w:szCs w:val="20"/>
              </w:rPr>
            </w:pPr>
          </w:p>
        </w:tc>
        <w:tc>
          <w:tcPr>
            <w:tcW w:w="1843" w:type="dxa"/>
            <w:vAlign w:val="center"/>
          </w:tcPr>
          <w:p w:rsidR="00CE1D2E" w:rsidRPr="00402678" w:rsidRDefault="00CE1D2E" w:rsidP="00CE1D2E">
            <w:pPr>
              <w:widowControl w:val="0"/>
              <w:autoSpaceDE w:val="0"/>
              <w:autoSpaceDN w:val="0"/>
              <w:ind w:firstLine="0"/>
              <w:jc w:val="left"/>
              <w:rPr>
                <w:rFonts w:ascii="Calibri" w:hAnsi="Calibri" w:cs="Calibri"/>
                <w:sz w:val="22"/>
                <w:szCs w:val="20"/>
              </w:rPr>
            </w:pP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1843" w:type="dxa"/>
            <w:gridSpan w:val="3"/>
            <w:vMerge/>
          </w:tcPr>
          <w:p w:rsidR="00CE1D2E" w:rsidRPr="00402678" w:rsidRDefault="00CE1D2E" w:rsidP="00CE1D2E">
            <w:pPr>
              <w:ind w:firstLine="0"/>
              <w:jc w:val="left"/>
              <w:rPr>
                <w:rFonts w:ascii="Calibri" w:eastAsia="Calibri" w:hAnsi="Calibri"/>
                <w:sz w:val="22"/>
                <w:szCs w:val="22"/>
                <w:lang w:eastAsia="en-US"/>
              </w:rPr>
            </w:pPr>
          </w:p>
        </w:tc>
        <w:tc>
          <w:tcPr>
            <w:tcW w:w="2693" w:type="dxa"/>
            <w:gridSpan w:val="2"/>
            <w:vMerge/>
          </w:tcPr>
          <w:p w:rsidR="00CE1D2E" w:rsidRPr="00402678" w:rsidRDefault="00CE1D2E" w:rsidP="00CE1D2E">
            <w:pPr>
              <w:ind w:firstLine="0"/>
              <w:jc w:val="left"/>
              <w:rPr>
                <w:rFonts w:ascii="Calibri" w:eastAsia="Calibri" w:hAnsi="Calibri"/>
                <w:sz w:val="22"/>
                <w:szCs w:val="22"/>
                <w:lang w:eastAsia="en-US"/>
              </w:rPr>
            </w:pPr>
          </w:p>
        </w:tc>
        <w:tc>
          <w:tcPr>
            <w:tcW w:w="2127" w:type="dxa"/>
            <w:gridSpan w:val="2"/>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дата выдачи</w:t>
            </w:r>
          </w:p>
        </w:tc>
        <w:tc>
          <w:tcPr>
            <w:tcW w:w="3685" w:type="dxa"/>
            <w:gridSpan w:val="3"/>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выдавший орган</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1843" w:type="dxa"/>
            <w:gridSpan w:val="3"/>
            <w:vMerge/>
          </w:tcPr>
          <w:p w:rsidR="00CE1D2E" w:rsidRPr="00402678" w:rsidRDefault="00CE1D2E" w:rsidP="00CE1D2E">
            <w:pPr>
              <w:ind w:firstLine="0"/>
              <w:jc w:val="left"/>
              <w:rPr>
                <w:rFonts w:ascii="Calibri" w:eastAsia="Calibri" w:hAnsi="Calibri"/>
                <w:sz w:val="22"/>
                <w:szCs w:val="22"/>
                <w:lang w:eastAsia="en-US"/>
              </w:rPr>
            </w:pPr>
          </w:p>
        </w:tc>
        <w:tc>
          <w:tcPr>
            <w:tcW w:w="2693" w:type="dxa"/>
            <w:gridSpan w:val="2"/>
            <w:vMerge/>
          </w:tcPr>
          <w:p w:rsidR="00CE1D2E" w:rsidRPr="00402678" w:rsidRDefault="00CE1D2E" w:rsidP="00CE1D2E">
            <w:pPr>
              <w:ind w:firstLine="0"/>
              <w:jc w:val="left"/>
              <w:rPr>
                <w:rFonts w:ascii="Calibri" w:eastAsia="Calibri" w:hAnsi="Calibri"/>
                <w:sz w:val="22"/>
                <w:szCs w:val="22"/>
                <w:lang w:eastAsia="en-US"/>
              </w:rPr>
            </w:pPr>
          </w:p>
        </w:tc>
        <w:tc>
          <w:tcPr>
            <w:tcW w:w="2127" w:type="dxa"/>
            <w:gridSpan w:val="2"/>
            <w:vAlign w:val="center"/>
          </w:tcPr>
          <w:p w:rsidR="00CE1D2E" w:rsidRPr="00402678" w:rsidRDefault="00CE1D2E" w:rsidP="00CE1D2E">
            <w:pPr>
              <w:widowControl w:val="0"/>
              <w:autoSpaceDE w:val="0"/>
              <w:autoSpaceDN w:val="0"/>
              <w:ind w:firstLine="0"/>
              <w:jc w:val="left"/>
              <w:rPr>
                <w:rFonts w:ascii="Calibri" w:hAnsi="Calibri" w:cs="Calibri"/>
                <w:sz w:val="22"/>
                <w:szCs w:val="20"/>
              </w:rPr>
            </w:pPr>
          </w:p>
        </w:tc>
        <w:tc>
          <w:tcPr>
            <w:tcW w:w="3685" w:type="dxa"/>
            <w:gridSpan w:val="3"/>
            <w:vAlign w:val="center"/>
          </w:tcPr>
          <w:p w:rsidR="00CE1D2E" w:rsidRPr="00402678" w:rsidRDefault="00CE1D2E" w:rsidP="00CE1D2E">
            <w:pPr>
              <w:widowControl w:val="0"/>
              <w:autoSpaceDE w:val="0"/>
              <w:autoSpaceDN w:val="0"/>
              <w:ind w:firstLine="0"/>
              <w:jc w:val="left"/>
              <w:rPr>
                <w:rFonts w:ascii="Calibri" w:hAnsi="Calibri" w:cs="Calibri"/>
                <w:sz w:val="22"/>
                <w:szCs w:val="20"/>
              </w:rPr>
            </w:pP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1843" w:type="dxa"/>
            <w:gridSpan w:val="3"/>
            <w:vMerge/>
          </w:tcPr>
          <w:p w:rsidR="00CE1D2E" w:rsidRPr="00402678" w:rsidRDefault="00CE1D2E" w:rsidP="00CE1D2E">
            <w:pPr>
              <w:ind w:firstLine="0"/>
              <w:jc w:val="left"/>
              <w:rPr>
                <w:rFonts w:ascii="Calibri" w:eastAsia="Calibri" w:hAnsi="Calibri"/>
                <w:sz w:val="22"/>
                <w:szCs w:val="22"/>
                <w:lang w:eastAsia="en-US"/>
              </w:rPr>
            </w:pPr>
          </w:p>
        </w:tc>
        <w:tc>
          <w:tcPr>
            <w:tcW w:w="2693" w:type="dxa"/>
            <w:gridSpan w:val="2"/>
            <w:vMerge w:val="restart"/>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сведения о государственной регистрации в Едином государственном реестре индивидуальных предпринимателей, Едином государственном реестре юридических лиц</w:t>
            </w:r>
          </w:p>
        </w:tc>
        <w:tc>
          <w:tcPr>
            <w:tcW w:w="2127" w:type="dxa"/>
            <w:gridSpan w:val="2"/>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наименование</w:t>
            </w:r>
          </w:p>
        </w:tc>
        <w:tc>
          <w:tcPr>
            <w:tcW w:w="1842" w:type="dxa"/>
            <w:gridSpan w:val="2"/>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место нахождения</w:t>
            </w:r>
          </w:p>
        </w:tc>
        <w:tc>
          <w:tcPr>
            <w:tcW w:w="1843" w:type="dxa"/>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организационно-правовая форма</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1843" w:type="dxa"/>
            <w:gridSpan w:val="3"/>
            <w:vMerge/>
          </w:tcPr>
          <w:p w:rsidR="00CE1D2E" w:rsidRPr="00402678" w:rsidRDefault="00CE1D2E" w:rsidP="00CE1D2E">
            <w:pPr>
              <w:ind w:firstLine="0"/>
              <w:jc w:val="left"/>
              <w:rPr>
                <w:rFonts w:ascii="Calibri" w:eastAsia="Calibri" w:hAnsi="Calibri"/>
                <w:sz w:val="22"/>
                <w:szCs w:val="22"/>
                <w:lang w:eastAsia="en-US"/>
              </w:rPr>
            </w:pPr>
          </w:p>
        </w:tc>
        <w:tc>
          <w:tcPr>
            <w:tcW w:w="2693" w:type="dxa"/>
            <w:gridSpan w:val="2"/>
            <w:vMerge/>
          </w:tcPr>
          <w:p w:rsidR="00CE1D2E" w:rsidRPr="00402678" w:rsidRDefault="00CE1D2E" w:rsidP="00CE1D2E">
            <w:pPr>
              <w:ind w:firstLine="0"/>
              <w:jc w:val="left"/>
              <w:rPr>
                <w:rFonts w:ascii="Calibri" w:eastAsia="Calibri" w:hAnsi="Calibri"/>
                <w:sz w:val="22"/>
                <w:szCs w:val="22"/>
                <w:lang w:eastAsia="en-US"/>
              </w:rPr>
            </w:pPr>
          </w:p>
        </w:tc>
        <w:tc>
          <w:tcPr>
            <w:tcW w:w="2127" w:type="dxa"/>
            <w:gridSpan w:val="2"/>
            <w:vAlign w:val="center"/>
          </w:tcPr>
          <w:p w:rsidR="00CE1D2E" w:rsidRPr="00402678" w:rsidRDefault="00CE1D2E" w:rsidP="00CE1D2E">
            <w:pPr>
              <w:widowControl w:val="0"/>
              <w:autoSpaceDE w:val="0"/>
              <w:autoSpaceDN w:val="0"/>
              <w:ind w:firstLine="0"/>
              <w:jc w:val="left"/>
              <w:rPr>
                <w:rFonts w:ascii="Calibri" w:hAnsi="Calibri" w:cs="Calibri"/>
                <w:sz w:val="22"/>
                <w:szCs w:val="20"/>
              </w:rPr>
            </w:pPr>
          </w:p>
        </w:tc>
        <w:tc>
          <w:tcPr>
            <w:tcW w:w="1842" w:type="dxa"/>
            <w:gridSpan w:val="2"/>
            <w:vAlign w:val="center"/>
          </w:tcPr>
          <w:p w:rsidR="00CE1D2E" w:rsidRPr="00402678" w:rsidRDefault="00CE1D2E" w:rsidP="00CE1D2E">
            <w:pPr>
              <w:widowControl w:val="0"/>
              <w:autoSpaceDE w:val="0"/>
              <w:autoSpaceDN w:val="0"/>
              <w:ind w:firstLine="0"/>
              <w:jc w:val="left"/>
              <w:rPr>
                <w:rFonts w:ascii="Calibri" w:hAnsi="Calibri" w:cs="Calibri"/>
                <w:sz w:val="22"/>
                <w:szCs w:val="20"/>
              </w:rPr>
            </w:pPr>
          </w:p>
        </w:tc>
        <w:tc>
          <w:tcPr>
            <w:tcW w:w="1843" w:type="dxa"/>
            <w:vAlign w:val="center"/>
          </w:tcPr>
          <w:p w:rsidR="00CE1D2E" w:rsidRPr="00402678" w:rsidRDefault="00CE1D2E" w:rsidP="00CE1D2E">
            <w:pPr>
              <w:widowControl w:val="0"/>
              <w:autoSpaceDE w:val="0"/>
              <w:autoSpaceDN w:val="0"/>
              <w:ind w:firstLine="0"/>
              <w:jc w:val="left"/>
              <w:rPr>
                <w:rFonts w:ascii="Calibri" w:hAnsi="Calibri" w:cs="Calibri"/>
                <w:sz w:val="22"/>
                <w:szCs w:val="20"/>
              </w:rPr>
            </w:pP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1843" w:type="dxa"/>
            <w:gridSpan w:val="3"/>
            <w:vMerge/>
          </w:tcPr>
          <w:p w:rsidR="00CE1D2E" w:rsidRPr="00402678" w:rsidRDefault="00CE1D2E" w:rsidP="00CE1D2E">
            <w:pPr>
              <w:ind w:firstLine="0"/>
              <w:jc w:val="left"/>
              <w:rPr>
                <w:rFonts w:ascii="Calibri" w:eastAsia="Calibri" w:hAnsi="Calibri"/>
                <w:sz w:val="22"/>
                <w:szCs w:val="22"/>
                <w:lang w:eastAsia="en-US"/>
              </w:rPr>
            </w:pPr>
          </w:p>
        </w:tc>
        <w:tc>
          <w:tcPr>
            <w:tcW w:w="2693" w:type="dxa"/>
            <w:gridSpan w:val="2"/>
            <w:vMerge/>
          </w:tcPr>
          <w:p w:rsidR="00CE1D2E" w:rsidRPr="00402678" w:rsidRDefault="00CE1D2E" w:rsidP="00CE1D2E">
            <w:pPr>
              <w:ind w:firstLine="0"/>
              <w:jc w:val="left"/>
              <w:rPr>
                <w:rFonts w:ascii="Calibri" w:eastAsia="Calibri" w:hAnsi="Calibri"/>
                <w:sz w:val="22"/>
                <w:szCs w:val="22"/>
                <w:lang w:eastAsia="en-US"/>
              </w:rPr>
            </w:pPr>
          </w:p>
        </w:tc>
        <w:tc>
          <w:tcPr>
            <w:tcW w:w="2127" w:type="dxa"/>
            <w:gridSpan w:val="2"/>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дата регистрации</w:t>
            </w:r>
          </w:p>
        </w:tc>
        <w:tc>
          <w:tcPr>
            <w:tcW w:w="3685" w:type="dxa"/>
            <w:gridSpan w:val="3"/>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номер регистрации</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1843" w:type="dxa"/>
            <w:gridSpan w:val="3"/>
            <w:vMerge/>
          </w:tcPr>
          <w:p w:rsidR="00CE1D2E" w:rsidRPr="00402678" w:rsidRDefault="00CE1D2E" w:rsidP="00CE1D2E">
            <w:pPr>
              <w:ind w:firstLine="0"/>
              <w:jc w:val="left"/>
              <w:rPr>
                <w:rFonts w:ascii="Calibri" w:eastAsia="Calibri" w:hAnsi="Calibri"/>
                <w:sz w:val="22"/>
                <w:szCs w:val="22"/>
                <w:lang w:eastAsia="en-US"/>
              </w:rPr>
            </w:pPr>
          </w:p>
        </w:tc>
        <w:tc>
          <w:tcPr>
            <w:tcW w:w="2693" w:type="dxa"/>
            <w:gridSpan w:val="2"/>
            <w:vMerge/>
          </w:tcPr>
          <w:p w:rsidR="00CE1D2E" w:rsidRPr="00402678" w:rsidRDefault="00CE1D2E" w:rsidP="00CE1D2E">
            <w:pPr>
              <w:ind w:firstLine="0"/>
              <w:jc w:val="left"/>
              <w:rPr>
                <w:rFonts w:ascii="Calibri" w:eastAsia="Calibri" w:hAnsi="Calibri"/>
                <w:sz w:val="22"/>
                <w:szCs w:val="22"/>
                <w:lang w:eastAsia="en-US"/>
              </w:rPr>
            </w:pPr>
          </w:p>
        </w:tc>
        <w:tc>
          <w:tcPr>
            <w:tcW w:w="2127" w:type="dxa"/>
            <w:gridSpan w:val="2"/>
            <w:vAlign w:val="center"/>
          </w:tcPr>
          <w:p w:rsidR="00CE1D2E" w:rsidRPr="00402678" w:rsidRDefault="00CE1D2E" w:rsidP="00CE1D2E">
            <w:pPr>
              <w:widowControl w:val="0"/>
              <w:autoSpaceDE w:val="0"/>
              <w:autoSpaceDN w:val="0"/>
              <w:ind w:firstLine="0"/>
              <w:jc w:val="left"/>
              <w:rPr>
                <w:rFonts w:ascii="Calibri" w:hAnsi="Calibri" w:cs="Calibri"/>
                <w:sz w:val="22"/>
                <w:szCs w:val="20"/>
              </w:rPr>
            </w:pPr>
          </w:p>
        </w:tc>
        <w:tc>
          <w:tcPr>
            <w:tcW w:w="3685" w:type="dxa"/>
            <w:gridSpan w:val="3"/>
            <w:vAlign w:val="center"/>
          </w:tcPr>
          <w:p w:rsidR="00CE1D2E" w:rsidRPr="00402678" w:rsidRDefault="00CE1D2E" w:rsidP="00CE1D2E">
            <w:pPr>
              <w:widowControl w:val="0"/>
              <w:autoSpaceDE w:val="0"/>
              <w:autoSpaceDN w:val="0"/>
              <w:ind w:firstLine="0"/>
              <w:jc w:val="left"/>
              <w:rPr>
                <w:rFonts w:ascii="Calibri" w:hAnsi="Calibri" w:cs="Calibri"/>
                <w:sz w:val="22"/>
                <w:szCs w:val="20"/>
              </w:rPr>
            </w:pP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1843" w:type="dxa"/>
            <w:gridSpan w:val="3"/>
            <w:vMerge/>
          </w:tcPr>
          <w:p w:rsidR="00CE1D2E" w:rsidRPr="00402678" w:rsidRDefault="00CE1D2E" w:rsidP="00CE1D2E">
            <w:pPr>
              <w:ind w:firstLine="0"/>
              <w:jc w:val="left"/>
              <w:rPr>
                <w:rFonts w:ascii="Calibri" w:eastAsia="Calibri" w:hAnsi="Calibri"/>
                <w:sz w:val="22"/>
                <w:szCs w:val="22"/>
                <w:lang w:eastAsia="en-US"/>
              </w:rPr>
            </w:pPr>
          </w:p>
        </w:tc>
        <w:tc>
          <w:tcPr>
            <w:tcW w:w="2693" w:type="dxa"/>
            <w:gridSpan w:val="2"/>
            <w:vMerge w:val="restart"/>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реквизиты документа, подтверждающего полномочия представителя заявителя</w:t>
            </w:r>
          </w:p>
        </w:tc>
        <w:tc>
          <w:tcPr>
            <w:tcW w:w="2127" w:type="dxa"/>
            <w:gridSpan w:val="2"/>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вид</w:t>
            </w:r>
          </w:p>
        </w:tc>
        <w:tc>
          <w:tcPr>
            <w:tcW w:w="1842" w:type="dxa"/>
            <w:gridSpan w:val="2"/>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дата</w:t>
            </w:r>
          </w:p>
        </w:tc>
        <w:tc>
          <w:tcPr>
            <w:tcW w:w="1843" w:type="dxa"/>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номер</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1843" w:type="dxa"/>
            <w:gridSpan w:val="3"/>
            <w:vMerge/>
          </w:tcPr>
          <w:p w:rsidR="00CE1D2E" w:rsidRPr="00402678" w:rsidRDefault="00CE1D2E" w:rsidP="00CE1D2E">
            <w:pPr>
              <w:ind w:firstLine="0"/>
              <w:jc w:val="left"/>
              <w:rPr>
                <w:rFonts w:ascii="Calibri" w:eastAsia="Calibri" w:hAnsi="Calibri"/>
                <w:sz w:val="22"/>
                <w:szCs w:val="22"/>
                <w:lang w:eastAsia="en-US"/>
              </w:rPr>
            </w:pPr>
          </w:p>
        </w:tc>
        <w:tc>
          <w:tcPr>
            <w:tcW w:w="2693" w:type="dxa"/>
            <w:gridSpan w:val="2"/>
            <w:vMerge/>
          </w:tcPr>
          <w:p w:rsidR="00CE1D2E" w:rsidRPr="00402678" w:rsidRDefault="00CE1D2E" w:rsidP="00CE1D2E">
            <w:pPr>
              <w:ind w:firstLine="0"/>
              <w:jc w:val="left"/>
              <w:rPr>
                <w:rFonts w:ascii="Calibri" w:eastAsia="Calibri" w:hAnsi="Calibri"/>
                <w:sz w:val="22"/>
                <w:szCs w:val="22"/>
                <w:lang w:eastAsia="en-US"/>
              </w:rPr>
            </w:pPr>
          </w:p>
        </w:tc>
        <w:tc>
          <w:tcPr>
            <w:tcW w:w="2127" w:type="dxa"/>
            <w:gridSpan w:val="2"/>
            <w:vAlign w:val="center"/>
          </w:tcPr>
          <w:p w:rsidR="00CE1D2E" w:rsidRPr="00402678" w:rsidRDefault="00CE1D2E" w:rsidP="00CE1D2E">
            <w:pPr>
              <w:widowControl w:val="0"/>
              <w:autoSpaceDE w:val="0"/>
              <w:autoSpaceDN w:val="0"/>
              <w:ind w:firstLine="0"/>
              <w:jc w:val="left"/>
              <w:rPr>
                <w:rFonts w:ascii="Calibri" w:hAnsi="Calibri" w:cs="Calibri"/>
                <w:sz w:val="22"/>
                <w:szCs w:val="20"/>
              </w:rPr>
            </w:pPr>
          </w:p>
        </w:tc>
        <w:tc>
          <w:tcPr>
            <w:tcW w:w="1842" w:type="dxa"/>
            <w:gridSpan w:val="2"/>
            <w:vAlign w:val="center"/>
          </w:tcPr>
          <w:p w:rsidR="00CE1D2E" w:rsidRPr="00402678" w:rsidRDefault="00CE1D2E" w:rsidP="00CE1D2E">
            <w:pPr>
              <w:widowControl w:val="0"/>
              <w:autoSpaceDE w:val="0"/>
              <w:autoSpaceDN w:val="0"/>
              <w:ind w:firstLine="0"/>
              <w:jc w:val="left"/>
              <w:rPr>
                <w:rFonts w:ascii="Calibri" w:hAnsi="Calibri" w:cs="Calibri"/>
                <w:sz w:val="22"/>
                <w:szCs w:val="20"/>
              </w:rPr>
            </w:pPr>
          </w:p>
        </w:tc>
        <w:tc>
          <w:tcPr>
            <w:tcW w:w="1843" w:type="dxa"/>
            <w:vAlign w:val="center"/>
          </w:tcPr>
          <w:p w:rsidR="00CE1D2E" w:rsidRPr="00402678" w:rsidRDefault="00CE1D2E" w:rsidP="00CE1D2E">
            <w:pPr>
              <w:widowControl w:val="0"/>
              <w:autoSpaceDE w:val="0"/>
              <w:autoSpaceDN w:val="0"/>
              <w:ind w:firstLine="0"/>
              <w:jc w:val="left"/>
              <w:rPr>
                <w:rFonts w:ascii="Calibri" w:hAnsi="Calibri" w:cs="Calibri"/>
                <w:sz w:val="22"/>
                <w:szCs w:val="20"/>
              </w:rPr>
            </w:pP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1843" w:type="dxa"/>
            <w:gridSpan w:val="3"/>
            <w:vMerge/>
          </w:tcPr>
          <w:p w:rsidR="00CE1D2E" w:rsidRPr="00402678" w:rsidRDefault="00CE1D2E" w:rsidP="00CE1D2E">
            <w:pPr>
              <w:ind w:firstLine="0"/>
              <w:jc w:val="left"/>
              <w:rPr>
                <w:rFonts w:ascii="Calibri" w:eastAsia="Calibri" w:hAnsi="Calibri"/>
                <w:sz w:val="22"/>
                <w:szCs w:val="22"/>
                <w:lang w:eastAsia="en-US"/>
              </w:rPr>
            </w:pPr>
          </w:p>
        </w:tc>
        <w:tc>
          <w:tcPr>
            <w:tcW w:w="2693" w:type="dxa"/>
            <w:gridSpan w:val="2"/>
            <w:vMerge w:val="restart"/>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контактные данные</w:t>
            </w:r>
          </w:p>
        </w:tc>
        <w:tc>
          <w:tcPr>
            <w:tcW w:w="2127" w:type="dxa"/>
            <w:gridSpan w:val="2"/>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почтовый адрес</w:t>
            </w:r>
          </w:p>
        </w:tc>
        <w:tc>
          <w:tcPr>
            <w:tcW w:w="1842" w:type="dxa"/>
            <w:gridSpan w:val="2"/>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телефон для связи</w:t>
            </w:r>
          </w:p>
        </w:tc>
        <w:tc>
          <w:tcPr>
            <w:tcW w:w="1843" w:type="dxa"/>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адрес электронной почты</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1843" w:type="dxa"/>
            <w:gridSpan w:val="3"/>
            <w:vMerge/>
          </w:tcPr>
          <w:p w:rsidR="00CE1D2E" w:rsidRPr="00402678" w:rsidRDefault="00CE1D2E" w:rsidP="00CE1D2E">
            <w:pPr>
              <w:ind w:firstLine="0"/>
              <w:jc w:val="left"/>
              <w:rPr>
                <w:rFonts w:ascii="Calibri" w:eastAsia="Calibri" w:hAnsi="Calibri"/>
                <w:sz w:val="22"/>
                <w:szCs w:val="22"/>
                <w:lang w:eastAsia="en-US"/>
              </w:rPr>
            </w:pPr>
          </w:p>
        </w:tc>
        <w:tc>
          <w:tcPr>
            <w:tcW w:w="2693" w:type="dxa"/>
            <w:gridSpan w:val="2"/>
            <w:vMerge/>
          </w:tcPr>
          <w:p w:rsidR="00CE1D2E" w:rsidRPr="00402678" w:rsidRDefault="00CE1D2E" w:rsidP="00CE1D2E">
            <w:pPr>
              <w:ind w:firstLine="0"/>
              <w:jc w:val="left"/>
              <w:rPr>
                <w:rFonts w:ascii="Calibri" w:eastAsia="Calibri" w:hAnsi="Calibri"/>
                <w:sz w:val="22"/>
                <w:szCs w:val="22"/>
                <w:lang w:eastAsia="en-US"/>
              </w:rPr>
            </w:pPr>
          </w:p>
        </w:tc>
        <w:tc>
          <w:tcPr>
            <w:tcW w:w="2127" w:type="dxa"/>
            <w:gridSpan w:val="2"/>
            <w:vAlign w:val="center"/>
          </w:tcPr>
          <w:p w:rsidR="00CE1D2E" w:rsidRPr="00402678" w:rsidRDefault="00CE1D2E" w:rsidP="00CE1D2E">
            <w:pPr>
              <w:widowControl w:val="0"/>
              <w:autoSpaceDE w:val="0"/>
              <w:autoSpaceDN w:val="0"/>
              <w:ind w:firstLine="0"/>
              <w:jc w:val="left"/>
              <w:rPr>
                <w:rFonts w:ascii="Calibri" w:hAnsi="Calibri" w:cs="Calibri"/>
                <w:sz w:val="22"/>
                <w:szCs w:val="20"/>
              </w:rPr>
            </w:pPr>
          </w:p>
        </w:tc>
        <w:tc>
          <w:tcPr>
            <w:tcW w:w="1842" w:type="dxa"/>
            <w:gridSpan w:val="2"/>
            <w:vAlign w:val="center"/>
          </w:tcPr>
          <w:p w:rsidR="00CE1D2E" w:rsidRPr="00402678" w:rsidRDefault="00CE1D2E" w:rsidP="00CE1D2E">
            <w:pPr>
              <w:widowControl w:val="0"/>
              <w:autoSpaceDE w:val="0"/>
              <w:autoSpaceDN w:val="0"/>
              <w:ind w:firstLine="0"/>
              <w:jc w:val="left"/>
              <w:rPr>
                <w:rFonts w:ascii="Calibri" w:hAnsi="Calibri" w:cs="Calibri"/>
                <w:sz w:val="22"/>
                <w:szCs w:val="20"/>
              </w:rPr>
            </w:pPr>
          </w:p>
        </w:tc>
        <w:tc>
          <w:tcPr>
            <w:tcW w:w="1843" w:type="dxa"/>
            <w:vAlign w:val="center"/>
          </w:tcPr>
          <w:p w:rsidR="00CE1D2E" w:rsidRPr="00402678" w:rsidRDefault="00CE1D2E" w:rsidP="00CE1D2E">
            <w:pPr>
              <w:widowControl w:val="0"/>
              <w:autoSpaceDE w:val="0"/>
              <w:autoSpaceDN w:val="0"/>
              <w:ind w:firstLine="0"/>
              <w:jc w:val="left"/>
              <w:rPr>
                <w:rFonts w:ascii="Calibri" w:hAnsi="Calibri" w:cs="Calibri"/>
                <w:sz w:val="22"/>
                <w:szCs w:val="20"/>
              </w:rPr>
            </w:pPr>
          </w:p>
        </w:tc>
      </w:tr>
      <w:tr w:rsidR="00402678" w:rsidRPr="00402678" w:rsidTr="00B44CD3">
        <w:tc>
          <w:tcPr>
            <w:tcW w:w="10774" w:type="dxa"/>
            <w:gridSpan w:val="11"/>
            <w:vAlign w:val="center"/>
          </w:tcPr>
          <w:p w:rsidR="00CE1D2E" w:rsidRPr="00402678" w:rsidRDefault="00CE1D2E" w:rsidP="00CE1D2E">
            <w:pPr>
              <w:widowControl w:val="0"/>
              <w:autoSpaceDE w:val="0"/>
              <w:autoSpaceDN w:val="0"/>
              <w:ind w:firstLine="283"/>
              <w:rPr>
                <w:rFonts w:ascii="Calibri" w:hAnsi="Calibri" w:cs="Calibri"/>
                <w:sz w:val="22"/>
                <w:szCs w:val="20"/>
              </w:rPr>
            </w:pPr>
            <w:r w:rsidRPr="00402678">
              <w:rPr>
                <w:rFonts w:ascii="Calibri" w:hAnsi="Calibri" w:cs="Calibri"/>
                <w:sz w:val="22"/>
                <w:szCs w:val="20"/>
              </w:rPr>
              <w:t>Прошу выдать 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tc>
      </w:tr>
      <w:tr w:rsidR="00402678" w:rsidRPr="00402678" w:rsidTr="00B44CD3">
        <w:tc>
          <w:tcPr>
            <w:tcW w:w="426" w:type="dxa"/>
            <w:vMerge w:val="restart"/>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2.</w:t>
            </w:r>
          </w:p>
        </w:tc>
        <w:tc>
          <w:tcPr>
            <w:tcW w:w="3969" w:type="dxa"/>
            <w:gridSpan w:val="4"/>
            <w:vMerge w:val="restart"/>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Вид объекта, для размещения которого испрашивается разрешение</w:t>
            </w:r>
          </w:p>
        </w:tc>
        <w:tc>
          <w:tcPr>
            <w:tcW w:w="567" w:type="dxa"/>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tc>
        <w:tc>
          <w:tcPr>
            <w:tcW w:w="5812" w:type="dxa"/>
            <w:gridSpan w:val="5"/>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3969" w:type="dxa"/>
            <w:gridSpan w:val="4"/>
            <w:vMerge/>
          </w:tcPr>
          <w:p w:rsidR="00CE1D2E" w:rsidRPr="00402678" w:rsidRDefault="00CE1D2E" w:rsidP="00CE1D2E">
            <w:pPr>
              <w:ind w:firstLine="0"/>
              <w:jc w:val="left"/>
              <w:rPr>
                <w:rFonts w:ascii="Calibri" w:eastAsia="Calibri" w:hAnsi="Calibri"/>
                <w:sz w:val="22"/>
                <w:szCs w:val="22"/>
                <w:lang w:eastAsia="en-US"/>
              </w:rPr>
            </w:pPr>
          </w:p>
        </w:tc>
        <w:tc>
          <w:tcPr>
            <w:tcW w:w="567" w:type="dxa"/>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tc>
        <w:tc>
          <w:tcPr>
            <w:tcW w:w="5812" w:type="dxa"/>
            <w:gridSpan w:val="5"/>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Водопроводы и водоводы всех видов, для размещения которых не требуется разрешения на строительство</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3969" w:type="dxa"/>
            <w:gridSpan w:val="4"/>
            <w:vMerge/>
          </w:tcPr>
          <w:p w:rsidR="00CE1D2E" w:rsidRPr="00402678" w:rsidRDefault="00CE1D2E" w:rsidP="00CE1D2E">
            <w:pPr>
              <w:ind w:firstLine="0"/>
              <w:jc w:val="left"/>
              <w:rPr>
                <w:rFonts w:ascii="Calibri" w:eastAsia="Calibri" w:hAnsi="Calibri"/>
                <w:sz w:val="22"/>
                <w:szCs w:val="22"/>
                <w:lang w:eastAsia="en-US"/>
              </w:rPr>
            </w:pPr>
          </w:p>
        </w:tc>
        <w:tc>
          <w:tcPr>
            <w:tcW w:w="567" w:type="dxa"/>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tc>
        <w:tc>
          <w:tcPr>
            <w:tcW w:w="5812" w:type="dxa"/>
            <w:gridSpan w:val="5"/>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 xml:space="preserve">Линейные сооружения канализации (в том числе ливневой) и водоотведения, для </w:t>
            </w:r>
            <w:proofErr w:type="gramStart"/>
            <w:r w:rsidRPr="00402678">
              <w:rPr>
                <w:rFonts w:ascii="Calibri" w:hAnsi="Calibri" w:cs="Calibri"/>
                <w:sz w:val="22"/>
                <w:szCs w:val="20"/>
              </w:rPr>
              <w:t>размещения</w:t>
            </w:r>
            <w:proofErr w:type="gramEnd"/>
            <w:r w:rsidRPr="00402678">
              <w:rPr>
                <w:rFonts w:ascii="Calibri" w:hAnsi="Calibri" w:cs="Calibri"/>
                <w:sz w:val="22"/>
                <w:szCs w:val="20"/>
              </w:rPr>
              <w:t xml:space="preserve"> которых не требуется разрешения на строительство</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3969" w:type="dxa"/>
            <w:gridSpan w:val="4"/>
            <w:vMerge/>
          </w:tcPr>
          <w:p w:rsidR="00CE1D2E" w:rsidRPr="00402678" w:rsidRDefault="00CE1D2E" w:rsidP="00CE1D2E">
            <w:pPr>
              <w:ind w:firstLine="0"/>
              <w:jc w:val="left"/>
              <w:rPr>
                <w:rFonts w:ascii="Calibri" w:eastAsia="Calibri" w:hAnsi="Calibri"/>
                <w:sz w:val="22"/>
                <w:szCs w:val="22"/>
                <w:lang w:eastAsia="en-US"/>
              </w:rPr>
            </w:pPr>
          </w:p>
        </w:tc>
        <w:tc>
          <w:tcPr>
            <w:tcW w:w="567" w:type="dxa"/>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tc>
        <w:tc>
          <w:tcPr>
            <w:tcW w:w="5812" w:type="dxa"/>
            <w:gridSpan w:val="5"/>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Элементы благоустройства территории</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3969" w:type="dxa"/>
            <w:gridSpan w:val="4"/>
            <w:vMerge/>
          </w:tcPr>
          <w:p w:rsidR="00CE1D2E" w:rsidRPr="00402678" w:rsidRDefault="00CE1D2E" w:rsidP="00CE1D2E">
            <w:pPr>
              <w:ind w:firstLine="0"/>
              <w:jc w:val="left"/>
              <w:rPr>
                <w:rFonts w:ascii="Calibri" w:eastAsia="Calibri" w:hAnsi="Calibri"/>
                <w:sz w:val="22"/>
                <w:szCs w:val="22"/>
                <w:lang w:eastAsia="en-US"/>
              </w:rPr>
            </w:pPr>
          </w:p>
        </w:tc>
        <w:tc>
          <w:tcPr>
            <w:tcW w:w="567" w:type="dxa"/>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tc>
        <w:tc>
          <w:tcPr>
            <w:tcW w:w="5812" w:type="dxa"/>
            <w:gridSpan w:val="5"/>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 xml:space="preserve">Линии электропередачи классом напряжения до 35 </w:t>
            </w:r>
            <w:proofErr w:type="spellStart"/>
            <w:r w:rsidRPr="00402678">
              <w:rPr>
                <w:rFonts w:ascii="Calibri" w:hAnsi="Calibri" w:cs="Calibri"/>
                <w:sz w:val="22"/>
                <w:szCs w:val="20"/>
              </w:rPr>
              <w:t>кВ</w:t>
            </w:r>
            <w:proofErr w:type="spellEnd"/>
            <w:r w:rsidRPr="00402678">
              <w:rPr>
                <w:rFonts w:ascii="Calibri" w:hAnsi="Calibri" w:cs="Calibri"/>
                <w:sz w:val="22"/>
                <w:szCs w:val="20"/>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3969" w:type="dxa"/>
            <w:gridSpan w:val="4"/>
            <w:vMerge/>
          </w:tcPr>
          <w:p w:rsidR="00CE1D2E" w:rsidRPr="00402678" w:rsidRDefault="00CE1D2E" w:rsidP="00CE1D2E">
            <w:pPr>
              <w:ind w:firstLine="0"/>
              <w:jc w:val="left"/>
              <w:rPr>
                <w:rFonts w:ascii="Calibri" w:eastAsia="Calibri" w:hAnsi="Calibri"/>
                <w:sz w:val="22"/>
                <w:szCs w:val="22"/>
                <w:lang w:eastAsia="en-US"/>
              </w:rPr>
            </w:pPr>
          </w:p>
        </w:tc>
        <w:tc>
          <w:tcPr>
            <w:tcW w:w="567" w:type="dxa"/>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tc>
        <w:tc>
          <w:tcPr>
            <w:tcW w:w="5812" w:type="dxa"/>
            <w:gridSpan w:val="5"/>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3969" w:type="dxa"/>
            <w:gridSpan w:val="4"/>
            <w:vMerge/>
          </w:tcPr>
          <w:p w:rsidR="00CE1D2E" w:rsidRPr="00402678" w:rsidRDefault="00CE1D2E" w:rsidP="00CE1D2E">
            <w:pPr>
              <w:ind w:firstLine="0"/>
              <w:jc w:val="left"/>
              <w:rPr>
                <w:rFonts w:ascii="Calibri" w:eastAsia="Calibri" w:hAnsi="Calibri"/>
                <w:sz w:val="22"/>
                <w:szCs w:val="22"/>
                <w:lang w:eastAsia="en-US"/>
              </w:rPr>
            </w:pPr>
          </w:p>
        </w:tc>
        <w:tc>
          <w:tcPr>
            <w:tcW w:w="567" w:type="dxa"/>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tc>
        <w:tc>
          <w:tcPr>
            <w:tcW w:w="5812" w:type="dxa"/>
            <w:gridSpan w:val="5"/>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Тепловые сети всех видов, включая сети горячего водоснабжения, для размещения которых не требуется разрешения на строительство</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3969" w:type="dxa"/>
            <w:gridSpan w:val="4"/>
            <w:vMerge/>
          </w:tcPr>
          <w:p w:rsidR="00CE1D2E" w:rsidRPr="00402678" w:rsidRDefault="00CE1D2E" w:rsidP="00CE1D2E">
            <w:pPr>
              <w:ind w:firstLine="0"/>
              <w:jc w:val="left"/>
              <w:rPr>
                <w:rFonts w:ascii="Calibri" w:eastAsia="Calibri" w:hAnsi="Calibri"/>
                <w:sz w:val="22"/>
                <w:szCs w:val="22"/>
                <w:lang w:eastAsia="en-US"/>
              </w:rPr>
            </w:pPr>
          </w:p>
        </w:tc>
        <w:tc>
          <w:tcPr>
            <w:tcW w:w="567" w:type="dxa"/>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tc>
        <w:tc>
          <w:tcPr>
            <w:tcW w:w="5812" w:type="dxa"/>
            <w:gridSpan w:val="5"/>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Геодезические, межевые, предупреждающие и иные знаки, включая информационные табло (стелы) и флагштоки</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3969" w:type="dxa"/>
            <w:gridSpan w:val="4"/>
            <w:vMerge/>
          </w:tcPr>
          <w:p w:rsidR="00CE1D2E" w:rsidRPr="00402678" w:rsidRDefault="00CE1D2E" w:rsidP="00CE1D2E">
            <w:pPr>
              <w:ind w:firstLine="0"/>
              <w:jc w:val="left"/>
              <w:rPr>
                <w:rFonts w:ascii="Calibri" w:eastAsia="Calibri" w:hAnsi="Calibri"/>
                <w:sz w:val="22"/>
                <w:szCs w:val="22"/>
                <w:lang w:eastAsia="en-US"/>
              </w:rPr>
            </w:pPr>
          </w:p>
        </w:tc>
        <w:tc>
          <w:tcPr>
            <w:tcW w:w="567" w:type="dxa"/>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tc>
        <w:tc>
          <w:tcPr>
            <w:tcW w:w="5812" w:type="dxa"/>
            <w:gridSpan w:val="5"/>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Защитные сооружения, для размещения которых не требуется разрешения на строительство</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3969" w:type="dxa"/>
            <w:gridSpan w:val="4"/>
            <w:vMerge/>
          </w:tcPr>
          <w:p w:rsidR="00CE1D2E" w:rsidRPr="00402678" w:rsidRDefault="00CE1D2E" w:rsidP="00CE1D2E">
            <w:pPr>
              <w:ind w:firstLine="0"/>
              <w:jc w:val="left"/>
              <w:rPr>
                <w:rFonts w:ascii="Calibri" w:eastAsia="Calibri" w:hAnsi="Calibri"/>
                <w:sz w:val="22"/>
                <w:szCs w:val="22"/>
                <w:lang w:eastAsia="en-US"/>
              </w:rPr>
            </w:pPr>
          </w:p>
        </w:tc>
        <w:tc>
          <w:tcPr>
            <w:tcW w:w="567" w:type="dxa"/>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tc>
        <w:tc>
          <w:tcPr>
            <w:tcW w:w="5812" w:type="dxa"/>
            <w:gridSpan w:val="5"/>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Объекты, предназначенные для обеспечения пользования недрами, для размещения которых не требуется разрешения на строительство</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3969" w:type="dxa"/>
            <w:gridSpan w:val="4"/>
            <w:vMerge/>
          </w:tcPr>
          <w:p w:rsidR="00CE1D2E" w:rsidRPr="00402678" w:rsidRDefault="00CE1D2E" w:rsidP="00CE1D2E">
            <w:pPr>
              <w:ind w:firstLine="0"/>
              <w:jc w:val="left"/>
              <w:rPr>
                <w:rFonts w:ascii="Calibri" w:eastAsia="Calibri" w:hAnsi="Calibri"/>
                <w:sz w:val="22"/>
                <w:szCs w:val="22"/>
                <w:lang w:eastAsia="en-US"/>
              </w:rPr>
            </w:pPr>
          </w:p>
        </w:tc>
        <w:tc>
          <w:tcPr>
            <w:tcW w:w="567" w:type="dxa"/>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tc>
        <w:tc>
          <w:tcPr>
            <w:tcW w:w="5812" w:type="dxa"/>
            <w:gridSpan w:val="5"/>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Линии и сооружения связи, для размещения которых не требуется разрешения на строительство</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3969" w:type="dxa"/>
            <w:gridSpan w:val="4"/>
            <w:vMerge/>
          </w:tcPr>
          <w:p w:rsidR="00CE1D2E" w:rsidRPr="00402678" w:rsidRDefault="00CE1D2E" w:rsidP="00CE1D2E">
            <w:pPr>
              <w:ind w:firstLine="0"/>
              <w:jc w:val="left"/>
              <w:rPr>
                <w:rFonts w:ascii="Calibri" w:eastAsia="Calibri" w:hAnsi="Calibri"/>
                <w:sz w:val="22"/>
                <w:szCs w:val="22"/>
                <w:lang w:eastAsia="en-US"/>
              </w:rPr>
            </w:pPr>
          </w:p>
        </w:tc>
        <w:tc>
          <w:tcPr>
            <w:tcW w:w="567" w:type="dxa"/>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tc>
        <w:tc>
          <w:tcPr>
            <w:tcW w:w="5812" w:type="dxa"/>
            <w:gridSpan w:val="5"/>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 xml:space="preserve">Проезды, в том числе </w:t>
            </w:r>
            <w:proofErr w:type="spellStart"/>
            <w:r w:rsidRPr="00402678">
              <w:rPr>
                <w:rFonts w:ascii="Calibri" w:hAnsi="Calibri" w:cs="Calibri"/>
                <w:sz w:val="22"/>
                <w:szCs w:val="20"/>
              </w:rPr>
              <w:t>вдольтрассовые</w:t>
            </w:r>
            <w:proofErr w:type="spellEnd"/>
            <w:r w:rsidRPr="00402678">
              <w:rPr>
                <w:rFonts w:ascii="Calibri" w:hAnsi="Calibri" w:cs="Calibri"/>
                <w:sz w:val="22"/>
                <w:szCs w:val="20"/>
              </w:rPr>
              <w:t>, и подъездные дороги, для размещения которых не требуется разрешения на строительство</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3969" w:type="dxa"/>
            <w:gridSpan w:val="4"/>
            <w:vMerge/>
          </w:tcPr>
          <w:p w:rsidR="00CE1D2E" w:rsidRPr="00402678" w:rsidRDefault="00CE1D2E" w:rsidP="00CE1D2E">
            <w:pPr>
              <w:ind w:firstLine="0"/>
              <w:jc w:val="left"/>
              <w:rPr>
                <w:rFonts w:ascii="Calibri" w:eastAsia="Calibri" w:hAnsi="Calibri"/>
                <w:sz w:val="22"/>
                <w:szCs w:val="22"/>
                <w:lang w:eastAsia="en-US"/>
              </w:rPr>
            </w:pPr>
          </w:p>
        </w:tc>
        <w:tc>
          <w:tcPr>
            <w:tcW w:w="567" w:type="dxa"/>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tc>
        <w:tc>
          <w:tcPr>
            <w:tcW w:w="5812" w:type="dxa"/>
            <w:gridSpan w:val="5"/>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Пожарные водоемы и места сосредоточения средств пожаротушения</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3969" w:type="dxa"/>
            <w:gridSpan w:val="4"/>
            <w:vMerge/>
          </w:tcPr>
          <w:p w:rsidR="00CE1D2E" w:rsidRPr="00402678" w:rsidRDefault="00CE1D2E" w:rsidP="00CE1D2E">
            <w:pPr>
              <w:ind w:firstLine="0"/>
              <w:jc w:val="left"/>
              <w:rPr>
                <w:rFonts w:ascii="Calibri" w:eastAsia="Calibri" w:hAnsi="Calibri"/>
                <w:sz w:val="22"/>
                <w:szCs w:val="22"/>
                <w:lang w:eastAsia="en-US"/>
              </w:rPr>
            </w:pPr>
          </w:p>
        </w:tc>
        <w:tc>
          <w:tcPr>
            <w:tcW w:w="567" w:type="dxa"/>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tc>
        <w:tc>
          <w:tcPr>
            <w:tcW w:w="5812" w:type="dxa"/>
            <w:gridSpan w:val="5"/>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Пруды-испарители</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3969" w:type="dxa"/>
            <w:gridSpan w:val="4"/>
            <w:vMerge/>
          </w:tcPr>
          <w:p w:rsidR="00CE1D2E" w:rsidRPr="00402678" w:rsidRDefault="00CE1D2E" w:rsidP="00CE1D2E">
            <w:pPr>
              <w:ind w:firstLine="0"/>
              <w:jc w:val="left"/>
              <w:rPr>
                <w:rFonts w:ascii="Calibri" w:eastAsia="Calibri" w:hAnsi="Calibri"/>
                <w:sz w:val="22"/>
                <w:szCs w:val="22"/>
                <w:lang w:eastAsia="en-US"/>
              </w:rPr>
            </w:pPr>
          </w:p>
        </w:tc>
        <w:tc>
          <w:tcPr>
            <w:tcW w:w="567" w:type="dxa"/>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tc>
        <w:tc>
          <w:tcPr>
            <w:tcW w:w="5812" w:type="dxa"/>
            <w:gridSpan w:val="5"/>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Отдельно стоящие ветроэнергетические установки и солнечные батареи, для размещения которых не требуется разрешения на строительство</w:t>
            </w:r>
          </w:p>
        </w:tc>
      </w:tr>
      <w:tr w:rsidR="00402678" w:rsidRPr="00402678" w:rsidTr="00B44CD3">
        <w:tc>
          <w:tcPr>
            <w:tcW w:w="426" w:type="dxa"/>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3.</w:t>
            </w:r>
          </w:p>
        </w:tc>
        <w:tc>
          <w:tcPr>
            <w:tcW w:w="4536" w:type="dxa"/>
            <w:gridSpan w:val="5"/>
            <w:vAlign w:val="center"/>
          </w:tcPr>
          <w:p w:rsidR="00CE1D2E" w:rsidRPr="00402678" w:rsidRDefault="00CE1D2E" w:rsidP="00CE1D2E">
            <w:pPr>
              <w:widowControl w:val="0"/>
              <w:autoSpaceDE w:val="0"/>
              <w:autoSpaceDN w:val="0"/>
              <w:ind w:firstLine="283"/>
              <w:rPr>
                <w:rFonts w:ascii="Calibri" w:hAnsi="Calibri" w:cs="Calibri"/>
                <w:sz w:val="22"/>
                <w:szCs w:val="20"/>
              </w:rPr>
            </w:pPr>
            <w:r w:rsidRPr="00402678">
              <w:rPr>
                <w:rFonts w:ascii="Calibri" w:hAnsi="Calibri" w:cs="Calibri"/>
                <w:sz w:val="22"/>
                <w:szCs w:val="20"/>
              </w:rPr>
              <w:t>Кадастровый номер земельного участка (в случае, если планируется использование всего земельного участка или его части)</w:t>
            </w:r>
          </w:p>
        </w:tc>
        <w:tc>
          <w:tcPr>
            <w:tcW w:w="5812" w:type="dxa"/>
            <w:gridSpan w:val="5"/>
            <w:vAlign w:val="center"/>
          </w:tcPr>
          <w:p w:rsidR="00CE1D2E" w:rsidRPr="00402678" w:rsidRDefault="00CE1D2E" w:rsidP="00CE1D2E">
            <w:pPr>
              <w:widowControl w:val="0"/>
              <w:autoSpaceDE w:val="0"/>
              <w:autoSpaceDN w:val="0"/>
              <w:ind w:firstLine="0"/>
              <w:jc w:val="left"/>
              <w:rPr>
                <w:rFonts w:ascii="Calibri" w:hAnsi="Calibri" w:cs="Calibri"/>
                <w:sz w:val="22"/>
                <w:szCs w:val="20"/>
              </w:rPr>
            </w:pPr>
          </w:p>
        </w:tc>
      </w:tr>
      <w:tr w:rsidR="00402678" w:rsidRPr="00402678" w:rsidTr="00B44CD3">
        <w:trPr>
          <w:trHeight w:val="804"/>
        </w:trPr>
        <w:tc>
          <w:tcPr>
            <w:tcW w:w="426" w:type="dxa"/>
            <w:vMerge w:val="restart"/>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4.</w:t>
            </w:r>
          </w:p>
        </w:tc>
        <w:tc>
          <w:tcPr>
            <w:tcW w:w="4536" w:type="dxa"/>
            <w:gridSpan w:val="5"/>
            <w:vMerge w:val="restart"/>
            <w:vAlign w:val="center"/>
          </w:tcPr>
          <w:p w:rsidR="00CE1D2E" w:rsidRPr="00402678" w:rsidRDefault="00CE1D2E" w:rsidP="00CE1D2E">
            <w:pPr>
              <w:widowControl w:val="0"/>
              <w:autoSpaceDE w:val="0"/>
              <w:autoSpaceDN w:val="0"/>
              <w:ind w:firstLine="283"/>
              <w:rPr>
                <w:rFonts w:ascii="Calibri" w:hAnsi="Calibri" w:cs="Calibri"/>
                <w:sz w:val="22"/>
                <w:szCs w:val="20"/>
              </w:rPr>
            </w:pPr>
            <w:r w:rsidRPr="00402678">
              <w:rPr>
                <w:rFonts w:ascii="Calibri" w:hAnsi="Calibri" w:cs="Calibri"/>
                <w:sz w:val="22"/>
                <w:szCs w:val="20"/>
              </w:rPr>
              <w:t>Срок использования земель или земельного участка</w:t>
            </w:r>
          </w:p>
        </w:tc>
        <w:tc>
          <w:tcPr>
            <w:tcW w:w="1985" w:type="dxa"/>
            <w:vAlign w:val="center"/>
          </w:tcPr>
          <w:p w:rsidR="00CE1D2E" w:rsidRPr="00402678" w:rsidRDefault="00CE1D2E" w:rsidP="00CE1D2E">
            <w:pPr>
              <w:widowControl w:val="0"/>
              <w:autoSpaceDE w:val="0"/>
              <w:autoSpaceDN w:val="0"/>
              <w:ind w:firstLine="0"/>
              <w:jc w:val="center"/>
              <w:rPr>
                <w:rFonts w:ascii="Calibri" w:hAnsi="Calibri" w:cs="Calibri"/>
                <w:sz w:val="18"/>
                <w:szCs w:val="18"/>
              </w:rPr>
            </w:pPr>
            <w:r w:rsidRPr="00402678">
              <w:rPr>
                <w:rFonts w:ascii="Calibri" w:hAnsi="Calibri" w:cs="Calibri"/>
                <w:sz w:val="18"/>
                <w:szCs w:val="18"/>
              </w:rPr>
              <w:t>не более трех лет</w:t>
            </w:r>
          </w:p>
        </w:tc>
        <w:tc>
          <w:tcPr>
            <w:tcW w:w="3827" w:type="dxa"/>
            <w:gridSpan w:val="4"/>
            <w:vAlign w:val="center"/>
          </w:tcPr>
          <w:p w:rsidR="00CE1D2E" w:rsidRPr="00402678" w:rsidRDefault="00CE1D2E" w:rsidP="00CE1D2E">
            <w:pPr>
              <w:widowControl w:val="0"/>
              <w:autoSpaceDE w:val="0"/>
              <w:autoSpaceDN w:val="0"/>
              <w:ind w:firstLine="0"/>
              <w:jc w:val="center"/>
              <w:rPr>
                <w:rFonts w:ascii="Calibri" w:hAnsi="Calibri" w:cs="Calibri"/>
                <w:sz w:val="18"/>
                <w:szCs w:val="18"/>
              </w:rPr>
            </w:pPr>
            <w:r w:rsidRPr="00402678">
              <w:rPr>
                <w:rFonts w:ascii="Calibri" w:hAnsi="Calibri" w:cs="Calibri"/>
                <w:sz w:val="18"/>
                <w:szCs w:val="18"/>
              </w:rPr>
              <w:t>Размещение объектов питания не должно превышать шести месяцев в период с 1 апреля по 31 октября текущего года</w:t>
            </w:r>
          </w:p>
        </w:tc>
      </w:tr>
      <w:tr w:rsidR="00402678" w:rsidRPr="00402678" w:rsidTr="00B44CD3">
        <w:trPr>
          <w:trHeight w:val="365"/>
        </w:trPr>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4536" w:type="dxa"/>
            <w:gridSpan w:val="5"/>
            <w:vMerge/>
          </w:tcPr>
          <w:p w:rsidR="00CE1D2E" w:rsidRPr="00402678" w:rsidRDefault="00CE1D2E" w:rsidP="00CE1D2E">
            <w:pPr>
              <w:ind w:firstLine="0"/>
              <w:jc w:val="left"/>
              <w:rPr>
                <w:rFonts w:ascii="Calibri" w:eastAsia="Calibri" w:hAnsi="Calibri"/>
                <w:sz w:val="22"/>
                <w:szCs w:val="22"/>
                <w:lang w:eastAsia="en-US"/>
              </w:rPr>
            </w:pPr>
          </w:p>
        </w:tc>
        <w:tc>
          <w:tcPr>
            <w:tcW w:w="1985" w:type="dxa"/>
            <w:vAlign w:val="center"/>
          </w:tcPr>
          <w:p w:rsidR="00CE1D2E" w:rsidRPr="00402678" w:rsidRDefault="00CE1D2E" w:rsidP="00CE1D2E">
            <w:pPr>
              <w:widowControl w:val="0"/>
              <w:autoSpaceDE w:val="0"/>
              <w:autoSpaceDN w:val="0"/>
              <w:ind w:firstLine="0"/>
              <w:jc w:val="left"/>
              <w:rPr>
                <w:rFonts w:ascii="Calibri" w:hAnsi="Calibri" w:cs="Calibri"/>
                <w:sz w:val="6"/>
                <w:szCs w:val="6"/>
              </w:rPr>
            </w:pPr>
          </w:p>
        </w:tc>
        <w:tc>
          <w:tcPr>
            <w:tcW w:w="3827" w:type="dxa"/>
            <w:gridSpan w:val="4"/>
          </w:tcPr>
          <w:p w:rsidR="00CE1D2E" w:rsidRPr="00402678" w:rsidRDefault="00CE1D2E" w:rsidP="00CE1D2E">
            <w:pPr>
              <w:widowControl w:val="0"/>
              <w:autoSpaceDE w:val="0"/>
              <w:autoSpaceDN w:val="0"/>
              <w:ind w:firstLine="0"/>
              <w:jc w:val="left"/>
              <w:rPr>
                <w:rFonts w:ascii="Calibri" w:hAnsi="Calibri" w:cs="Calibri"/>
                <w:sz w:val="6"/>
                <w:szCs w:val="6"/>
              </w:rPr>
            </w:pPr>
          </w:p>
        </w:tc>
      </w:tr>
      <w:tr w:rsidR="00402678" w:rsidRPr="00402678" w:rsidTr="00B44CD3">
        <w:tc>
          <w:tcPr>
            <w:tcW w:w="426" w:type="dxa"/>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5.</w:t>
            </w:r>
          </w:p>
        </w:tc>
        <w:tc>
          <w:tcPr>
            <w:tcW w:w="4536" w:type="dxa"/>
            <w:gridSpan w:val="5"/>
            <w:vAlign w:val="center"/>
          </w:tcPr>
          <w:p w:rsidR="00CE1D2E" w:rsidRPr="00402678" w:rsidRDefault="00CE1D2E" w:rsidP="00CE1D2E">
            <w:pPr>
              <w:widowControl w:val="0"/>
              <w:autoSpaceDE w:val="0"/>
              <w:autoSpaceDN w:val="0"/>
              <w:ind w:firstLine="283"/>
              <w:rPr>
                <w:rFonts w:ascii="Calibri" w:hAnsi="Calibri" w:cs="Calibri"/>
                <w:sz w:val="22"/>
                <w:szCs w:val="20"/>
              </w:rPr>
            </w:pPr>
            <w:r w:rsidRPr="00402678">
              <w:rPr>
                <w:rFonts w:ascii="Calibri" w:hAnsi="Calibri" w:cs="Calibri"/>
                <w:sz w:val="22"/>
                <w:szCs w:val="20"/>
              </w:rPr>
              <w:t xml:space="preserve">сведения о параметрах объектов, предусмотренных </w:t>
            </w:r>
            <w:hyperlink r:id="rId23" w:history="1">
              <w:r w:rsidRPr="00402678">
                <w:rPr>
                  <w:rFonts w:ascii="Calibri" w:hAnsi="Calibri" w:cs="Calibri"/>
                  <w:sz w:val="22"/>
                  <w:szCs w:val="20"/>
                </w:rPr>
                <w:t>подпунктами 1</w:t>
              </w:r>
            </w:hyperlink>
            <w:r w:rsidRPr="00402678">
              <w:rPr>
                <w:rFonts w:ascii="Calibri" w:hAnsi="Calibri" w:cs="Calibri"/>
                <w:sz w:val="22"/>
                <w:szCs w:val="20"/>
              </w:rPr>
              <w:t xml:space="preserve"> - </w:t>
            </w:r>
            <w:hyperlink r:id="rId24" w:history="1">
              <w:r w:rsidRPr="00402678">
                <w:rPr>
                  <w:rFonts w:ascii="Calibri" w:hAnsi="Calibri" w:cs="Calibri"/>
                  <w:sz w:val="22"/>
                  <w:szCs w:val="20"/>
                </w:rPr>
                <w:t>3</w:t>
              </w:r>
            </w:hyperlink>
            <w:r w:rsidRPr="00402678">
              <w:rPr>
                <w:rFonts w:ascii="Calibri" w:hAnsi="Calibri" w:cs="Calibri"/>
                <w:sz w:val="22"/>
                <w:szCs w:val="20"/>
              </w:rPr>
              <w:t xml:space="preserve">, </w:t>
            </w:r>
            <w:hyperlink r:id="rId25" w:history="1">
              <w:r w:rsidRPr="00402678">
                <w:rPr>
                  <w:rFonts w:ascii="Calibri" w:hAnsi="Calibri" w:cs="Calibri"/>
                  <w:sz w:val="22"/>
                  <w:szCs w:val="20"/>
                </w:rPr>
                <w:t>5</w:t>
              </w:r>
            </w:hyperlink>
            <w:r w:rsidRPr="00402678">
              <w:rPr>
                <w:rFonts w:ascii="Calibri" w:hAnsi="Calibri" w:cs="Calibri"/>
                <w:sz w:val="22"/>
                <w:szCs w:val="20"/>
              </w:rPr>
              <w:t xml:space="preserve"> - </w:t>
            </w:r>
            <w:hyperlink r:id="rId26" w:history="1">
              <w:r w:rsidRPr="00402678">
                <w:rPr>
                  <w:rFonts w:ascii="Calibri" w:hAnsi="Calibri" w:cs="Calibri"/>
                  <w:sz w:val="22"/>
                  <w:szCs w:val="20"/>
                </w:rPr>
                <w:t>7</w:t>
              </w:r>
            </w:hyperlink>
            <w:r w:rsidRPr="00402678">
              <w:rPr>
                <w:rFonts w:ascii="Calibri" w:hAnsi="Calibri" w:cs="Calibri"/>
                <w:sz w:val="22"/>
                <w:szCs w:val="20"/>
              </w:rPr>
              <w:t xml:space="preserve">, </w:t>
            </w:r>
            <w:hyperlink r:id="rId27" w:history="1">
              <w:r w:rsidRPr="00402678">
                <w:rPr>
                  <w:rFonts w:ascii="Calibri" w:hAnsi="Calibri" w:cs="Calibri"/>
                  <w:sz w:val="22"/>
                  <w:szCs w:val="20"/>
                </w:rPr>
                <w:t>9</w:t>
              </w:r>
            </w:hyperlink>
            <w:r w:rsidRPr="00402678">
              <w:rPr>
                <w:rFonts w:ascii="Calibri" w:hAnsi="Calibri" w:cs="Calibri"/>
                <w:sz w:val="22"/>
                <w:szCs w:val="20"/>
              </w:rPr>
              <w:t xml:space="preserve"> - </w:t>
            </w:r>
            <w:hyperlink r:id="rId28" w:history="1">
              <w:r w:rsidRPr="00402678">
                <w:rPr>
                  <w:rFonts w:ascii="Calibri" w:hAnsi="Calibri" w:cs="Calibri"/>
                  <w:sz w:val="22"/>
                  <w:szCs w:val="20"/>
                </w:rPr>
                <w:t>12</w:t>
              </w:r>
            </w:hyperlink>
            <w:r w:rsidRPr="00402678">
              <w:rPr>
                <w:rFonts w:ascii="Calibri" w:hAnsi="Calibri" w:cs="Calibri"/>
                <w:sz w:val="22"/>
                <w:szCs w:val="20"/>
              </w:rPr>
              <w:t xml:space="preserve">, </w:t>
            </w:r>
            <w:hyperlink r:id="rId29" w:history="1">
              <w:r w:rsidRPr="00402678">
                <w:rPr>
                  <w:rFonts w:ascii="Calibri" w:hAnsi="Calibri" w:cs="Calibri"/>
                  <w:sz w:val="22"/>
                  <w:szCs w:val="20"/>
                </w:rPr>
                <w:t>15</w:t>
              </w:r>
            </w:hyperlink>
            <w:r w:rsidRPr="00402678">
              <w:rPr>
                <w:rFonts w:ascii="Calibri" w:hAnsi="Calibri" w:cs="Calibri"/>
                <w:sz w:val="22"/>
                <w:szCs w:val="20"/>
              </w:rPr>
              <w:t xml:space="preserve"> перечня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w:t>
            </w:r>
            <w:r w:rsidRPr="00402678">
              <w:rPr>
                <w:rFonts w:ascii="Calibri" w:hAnsi="Calibri" w:cs="Calibri"/>
                <w:sz w:val="22"/>
                <w:szCs w:val="20"/>
              </w:rPr>
              <w:lastRenderedPageBreak/>
              <w:t>объектов)</w:t>
            </w:r>
          </w:p>
        </w:tc>
        <w:tc>
          <w:tcPr>
            <w:tcW w:w="5812" w:type="dxa"/>
            <w:gridSpan w:val="5"/>
            <w:vAlign w:val="center"/>
          </w:tcPr>
          <w:p w:rsidR="00CE1D2E" w:rsidRPr="00402678" w:rsidRDefault="00CE1D2E" w:rsidP="00CE1D2E">
            <w:pPr>
              <w:widowControl w:val="0"/>
              <w:autoSpaceDE w:val="0"/>
              <w:autoSpaceDN w:val="0"/>
              <w:ind w:firstLine="0"/>
              <w:jc w:val="left"/>
              <w:rPr>
                <w:rFonts w:ascii="Calibri" w:hAnsi="Calibri" w:cs="Calibri"/>
                <w:sz w:val="22"/>
                <w:szCs w:val="20"/>
              </w:rPr>
            </w:pPr>
          </w:p>
        </w:tc>
      </w:tr>
      <w:tr w:rsidR="00402678" w:rsidRPr="00402678" w:rsidTr="00B44CD3">
        <w:tc>
          <w:tcPr>
            <w:tcW w:w="426" w:type="dxa"/>
            <w:vMerge w:val="restart"/>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lastRenderedPageBreak/>
              <w:t>6.</w:t>
            </w:r>
          </w:p>
        </w:tc>
        <w:tc>
          <w:tcPr>
            <w:tcW w:w="10348" w:type="dxa"/>
            <w:gridSpan w:val="10"/>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Документы, прилагаемые к заявлению в обязательном порядке:</w:t>
            </w:r>
          </w:p>
        </w:tc>
      </w:tr>
      <w:tr w:rsidR="00402678" w:rsidRPr="00402678" w:rsidTr="00B44CD3">
        <w:tc>
          <w:tcPr>
            <w:tcW w:w="426" w:type="dxa"/>
            <w:vMerge/>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p>
        </w:tc>
        <w:tc>
          <w:tcPr>
            <w:tcW w:w="709" w:type="dxa"/>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0"/>
                <w:szCs w:val="20"/>
              </w:rPr>
              <w:t>└─┘</w:t>
            </w:r>
          </w:p>
        </w:tc>
        <w:tc>
          <w:tcPr>
            <w:tcW w:w="9639" w:type="dxa"/>
            <w:gridSpan w:val="9"/>
            <w:vAlign w:val="center"/>
          </w:tcPr>
          <w:p w:rsidR="00CE1D2E" w:rsidRPr="00402678" w:rsidRDefault="00CE1D2E" w:rsidP="00CE1D2E">
            <w:pPr>
              <w:widowControl w:val="0"/>
              <w:autoSpaceDE w:val="0"/>
              <w:autoSpaceDN w:val="0"/>
              <w:ind w:firstLine="0"/>
              <w:rPr>
                <w:rFonts w:ascii="Times New Roman" w:hAnsi="Times New Roman"/>
                <w:sz w:val="22"/>
                <w:szCs w:val="20"/>
              </w:rPr>
            </w:pPr>
            <w:r w:rsidRPr="00402678">
              <w:rPr>
                <w:rFonts w:ascii="Times New Roman" w:hAnsi="Times New Roman"/>
                <w:sz w:val="22"/>
                <w:szCs w:val="20"/>
              </w:rPr>
              <w:t>копии документов, удостоверяющих личность заявителя или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709" w:type="dxa"/>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tc>
        <w:tc>
          <w:tcPr>
            <w:tcW w:w="9639" w:type="dxa"/>
            <w:gridSpan w:val="9"/>
            <w:vAlign w:val="center"/>
          </w:tcPr>
          <w:p w:rsidR="00CE1D2E" w:rsidRPr="00402678" w:rsidRDefault="00CE1D2E" w:rsidP="00CE1D2E">
            <w:pPr>
              <w:widowControl w:val="0"/>
              <w:autoSpaceDE w:val="0"/>
              <w:autoSpaceDN w:val="0"/>
              <w:ind w:firstLine="0"/>
              <w:rPr>
                <w:rFonts w:ascii="Calibri" w:hAnsi="Calibri" w:cs="Calibri"/>
                <w:sz w:val="22"/>
                <w:szCs w:val="20"/>
              </w:rPr>
            </w:pPr>
            <w:proofErr w:type="gramStart"/>
            <w:r w:rsidRPr="00402678">
              <w:rPr>
                <w:rFonts w:ascii="Calibri" w:hAnsi="Calibri" w:cs="Calibri"/>
                <w:sz w:val="22"/>
                <w:szCs w:val="20"/>
              </w:rPr>
              <w:t xml:space="preserve">в отношении объектов, предусмотренных </w:t>
            </w:r>
            <w:hyperlink r:id="rId30" w:history="1">
              <w:r w:rsidRPr="00402678">
                <w:rPr>
                  <w:rFonts w:ascii="Calibri" w:hAnsi="Calibri" w:cs="Calibri"/>
                  <w:sz w:val="22"/>
                  <w:szCs w:val="20"/>
                </w:rPr>
                <w:t>пунктами 1</w:t>
              </w:r>
            </w:hyperlink>
            <w:r w:rsidRPr="00402678">
              <w:rPr>
                <w:rFonts w:ascii="Calibri" w:hAnsi="Calibri" w:cs="Calibri"/>
                <w:sz w:val="22"/>
                <w:szCs w:val="20"/>
              </w:rPr>
              <w:t xml:space="preserve"> - </w:t>
            </w:r>
            <w:hyperlink r:id="rId31" w:history="1">
              <w:r w:rsidRPr="00402678">
                <w:rPr>
                  <w:rFonts w:ascii="Calibri" w:hAnsi="Calibri" w:cs="Calibri"/>
                  <w:sz w:val="22"/>
                  <w:szCs w:val="20"/>
                </w:rPr>
                <w:t>3</w:t>
              </w:r>
            </w:hyperlink>
            <w:r w:rsidRPr="00402678">
              <w:rPr>
                <w:rFonts w:ascii="Calibri" w:hAnsi="Calibri" w:cs="Calibri"/>
                <w:sz w:val="22"/>
                <w:szCs w:val="20"/>
              </w:rPr>
              <w:t xml:space="preserve">, </w:t>
            </w:r>
            <w:hyperlink r:id="rId32" w:history="1">
              <w:r w:rsidRPr="00402678">
                <w:rPr>
                  <w:rFonts w:ascii="Calibri" w:hAnsi="Calibri" w:cs="Calibri"/>
                  <w:sz w:val="22"/>
                  <w:szCs w:val="20"/>
                </w:rPr>
                <w:t>5</w:t>
              </w:r>
            </w:hyperlink>
            <w:r w:rsidRPr="00402678">
              <w:rPr>
                <w:rFonts w:ascii="Calibri" w:hAnsi="Calibri" w:cs="Calibri"/>
                <w:sz w:val="22"/>
                <w:szCs w:val="20"/>
              </w:rPr>
              <w:t xml:space="preserve"> - </w:t>
            </w:r>
            <w:hyperlink r:id="rId33" w:history="1">
              <w:r w:rsidRPr="00402678">
                <w:rPr>
                  <w:rFonts w:ascii="Calibri" w:hAnsi="Calibri" w:cs="Calibri"/>
                  <w:sz w:val="22"/>
                  <w:szCs w:val="20"/>
                </w:rPr>
                <w:t>12</w:t>
              </w:r>
            </w:hyperlink>
            <w:r w:rsidRPr="00402678">
              <w:rPr>
                <w:rFonts w:ascii="Calibri" w:hAnsi="Calibri" w:cs="Calibri"/>
                <w:sz w:val="22"/>
                <w:szCs w:val="20"/>
              </w:rPr>
              <w:t xml:space="preserve">, </w:t>
            </w:r>
            <w:hyperlink r:id="rId34" w:history="1">
              <w:r w:rsidRPr="00402678">
                <w:rPr>
                  <w:rFonts w:ascii="Calibri" w:hAnsi="Calibri" w:cs="Calibri"/>
                  <w:sz w:val="22"/>
                  <w:szCs w:val="20"/>
                </w:rPr>
                <w:t>15</w:t>
              </w:r>
            </w:hyperlink>
            <w:r w:rsidRPr="00402678">
              <w:rPr>
                <w:rFonts w:ascii="Calibri" w:hAnsi="Calibri" w:cs="Calibri"/>
                <w:sz w:val="22"/>
                <w:szCs w:val="20"/>
              </w:rPr>
              <w:t xml:space="preserve">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roofErr w:type="gramEnd"/>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709" w:type="dxa"/>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tc>
        <w:tc>
          <w:tcPr>
            <w:tcW w:w="9639" w:type="dxa"/>
            <w:gridSpan w:val="9"/>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 xml:space="preserve">в отношении объектов, предусмотренных </w:t>
            </w:r>
            <w:hyperlink r:id="rId35" w:history="1">
              <w:r w:rsidRPr="00402678">
                <w:rPr>
                  <w:rFonts w:ascii="Calibri" w:hAnsi="Calibri" w:cs="Calibri"/>
                  <w:sz w:val="22"/>
                  <w:szCs w:val="20"/>
                </w:rPr>
                <w:t>пунктами 4</w:t>
              </w:r>
            </w:hyperlink>
            <w:r w:rsidRPr="00402678">
              <w:rPr>
                <w:rFonts w:ascii="Calibri" w:hAnsi="Calibri" w:cs="Calibri"/>
                <w:sz w:val="22"/>
                <w:szCs w:val="20"/>
              </w:rPr>
              <w:t xml:space="preserve">, </w:t>
            </w:r>
            <w:hyperlink r:id="rId36" w:history="1">
              <w:r w:rsidRPr="00402678">
                <w:rPr>
                  <w:rFonts w:ascii="Calibri" w:hAnsi="Calibri" w:cs="Calibri"/>
                  <w:sz w:val="22"/>
                  <w:szCs w:val="20"/>
                </w:rPr>
                <w:t>13</w:t>
              </w:r>
            </w:hyperlink>
            <w:r w:rsidRPr="00402678">
              <w:rPr>
                <w:rFonts w:ascii="Calibri" w:hAnsi="Calibri" w:cs="Calibri"/>
                <w:sz w:val="22"/>
                <w:szCs w:val="20"/>
              </w:rPr>
              <w:t xml:space="preserve">, </w:t>
            </w:r>
            <w:hyperlink r:id="rId37" w:history="1">
              <w:r w:rsidRPr="00402678">
                <w:rPr>
                  <w:rFonts w:ascii="Calibri" w:hAnsi="Calibri" w:cs="Calibri"/>
                  <w:sz w:val="22"/>
                  <w:szCs w:val="20"/>
                </w:rPr>
                <w:t>14</w:t>
              </w:r>
            </w:hyperlink>
            <w:r w:rsidRPr="00402678">
              <w:rPr>
                <w:rFonts w:ascii="Calibri" w:hAnsi="Calibri" w:cs="Calibri"/>
                <w:sz w:val="22"/>
                <w:szCs w:val="20"/>
              </w:rPr>
              <w:t xml:space="preserve">, </w:t>
            </w:r>
            <w:hyperlink r:id="rId38" w:history="1">
              <w:r w:rsidRPr="00402678">
                <w:rPr>
                  <w:rFonts w:ascii="Calibri" w:hAnsi="Calibri" w:cs="Calibri"/>
                  <w:sz w:val="22"/>
                  <w:szCs w:val="20"/>
                </w:rPr>
                <w:t>18</w:t>
              </w:r>
            </w:hyperlink>
            <w:r w:rsidRPr="00402678">
              <w:rPr>
                <w:rFonts w:ascii="Calibri" w:hAnsi="Calibri" w:cs="Calibri"/>
                <w:sz w:val="22"/>
                <w:szCs w:val="20"/>
              </w:rPr>
              <w:t xml:space="preserve">, </w:t>
            </w:r>
            <w:hyperlink r:id="rId39" w:history="1">
              <w:r w:rsidRPr="00402678">
                <w:rPr>
                  <w:rFonts w:ascii="Calibri" w:hAnsi="Calibri" w:cs="Calibri"/>
                  <w:sz w:val="22"/>
                  <w:szCs w:val="20"/>
                </w:rPr>
                <w:t>26</w:t>
              </w:r>
            </w:hyperlink>
            <w:r w:rsidRPr="00402678">
              <w:rPr>
                <w:rFonts w:ascii="Calibri" w:hAnsi="Calibri" w:cs="Calibri"/>
                <w:sz w:val="22"/>
                <w:szCs w:val="20"/>
              </w:rPr>
              <w:t xml:space="preserve">, </w:t>
            </w:r>
            <w:hyperlink r:id="rId40" w:history="1">
              <w:r w:rsidRPr="00402678">
                <w:rPr>
                  <w:rFonts w:ascii="Calibri" w:hAnsi="Calibri" w:cs="Calibri"/>
                  <w:sz w:val="22"/>
                  <w:szCs w:val="20"/>
                </w:rPr>
                <w:t>27</w:t>
              </w:r>
            </w:hyperlink>
            <w:r w:rsidRPr="00402678">
              <w:rPr>
                <w:rFonts w:ascii="Calibri" w:hAnsi="Calibri" w:cs="Calibri"/>
                <w:sz w:val="22"/>
                <w:szCs w:val="20"/>
              </w:rPr>
              <w:t xml:space="preserve">, </w:t>
            </w:r>
            <w:hyperlink r:id="rId41" w:history="1">
              <w:r w:rsidRPr="00402678">
                <w:rPr>
                  <w:rFonts w:ascii="Calibri" w:hAnsi="Calibri" w:cs="Calibri"/>
                  <w:sz w:val="22"/>
                  <w:szCs w:val="20"/>
                </w:rPr>
                <w:t>30</w:t>
              </w:r>
            </w:hyperlink>
            <w:r w:rsidRPr="00402678">
              <w:rPr>
                <w:rFonts w:ascii="Calibri" w:hAnsi="Calibri" w:cs="Calibri"/>
                <w:sz w:val="22"/>
                <w:szCs w:val="20"/>
              </w:rPr>
              <w:t xml:space="preserve"> перечня видов объектов, - схема границ предполагаемых к использованию земель или земельных участков.</w:t>
            </w:r>
          </w:p>
        </w:tc>
      </w:tr>
      <w:tr w:rsidR="00402678" w:rsidRPr="00402678" w:rsidTr="00B44CD3">
        <w:tc>
          <w:tcPr>
            <w:tcW w:w="426" w:type="dxa"/>
            <w:vMerge w:val="restart"/>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7.</w:t>
            </w:r>
          </w:p>
        </w:tc>
        <w:tc>
          <w:tcPr>
            <w:tcW w:w="10348" w:type="dxa"/>
            <w:gridSpan w:val="10"/>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К заявлению прилагаются по желанию заявителя:</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709" w:type="dxa"/>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tc>
        <w:tc>
          <w:tcPr>
            <w:tcW w:w="9639" w:type="dxa"/>
            <w:gridSpan w:val="9"/>
            <w:vAlign w:val="center"/>
          </w:tcPr>
          <w:p w:rsidR="00CE1D2E" w:rsidRPr="00402678" w:rsidRDefault="00CE1D2E" w:rsidP="00CE1D2E">
            <w:pPr>
              <w:widowControl w:val="0"/>
              <w:autoSpaceDE w:val="0"/>
              <w:autoSpaceDN w:val="0"/>
              <w:ind w:firstLine="0"/>
              <w:rPr>
                <w:rFonts w:ascii="Calibri" w:hAnsi="Calibri" w:cs="Calibri"/>
                <w:sz w:val="20"/>
                <w:szCs w:val="20"/>
              </w:rPr>
            </w:pPr>
            <w:r w:rsidRPr="00402678">
              <w:rPr>
                <w:rFonts w:ascii="Calibri" w:hAnsi="Calibri" w:cs="Calibri"/>
                <w:sz w:val="20"/>
                <w:szCs w:val="20"/>
              </w:rPr>
              <w:t>выписка из Единого государственного реестра недвижимости;</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709" w:type="dxa"/>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tc>
        <w:tc>
          <w:tcPr>
            <w:tcW w:w="9639" w:type="dxa"/>
            <w:gridSpan w:val="9"/>
            <w:vAlign w:val="center"/>
          </w:tcPr>
          <w:p w:rsidR="00CE1D2E" w:rsidRPr="00402678" w:rsidRDefault="00CE1D2E" w:rsidP="00CE1D2E">
            <w:pPr>
              <w:widowControl w:val="0"/>
              <w:autoSpaceDE w:val="0"/>
              <w:autoSpaceDN w:val="0"/>
              <w:ind w:firstLine="0"/>
              <w:rPr>
                <w:rFonts w:ascii="Calibri" w:hAnsi="Calibri" w:cs="Calibri"/>
                <w:sz w:val="20"/>
                <w:szCs w:val="20"/>
              </w:rPr>
            </w:pPr>
            <w:r w:rsidRPr="00402678">
              <w:rPr>
                <w:rFonts w:ascii="Calibri" w:hAnsi="Calibri" w:cs="Calibri"/>
                <w:sz w:val="20"/>
                <w:szCs w:val="20"/>
              </w:rPr>
              <w:t xml:space="preserve">выписка из Единого государственного реестра юридических лиц; </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709" w:type="dxa"/>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tc>
        <w:tc>
          <w:tcPr>
            <w:tcW w:w="9639" w:type="dxa"/>
            <w:gridSpan w:val="9"/>
            <w:vAlign w:val="center"/>
          </w:tcPr>
          <w:p w:rsidR="00CE1D2E" w:rsidRPr="00402678" w:rsidRDefault="00CE1D2E" w:rsidP="00CE1D2E">
            <w:pPr>
              <w:widowControl w:val="0"/>
              <w:autoSpaceDE w:val="0"/>
              <w:autoSpaceDN w:val="0"/>
              <w:ind w:firstLine="0"/>
              <w:rPr>
                <w:rFonts w:ascii="Calibri" w:hAnsi="Calibri" w:cs="Calibri"/>
                <w:sz w:val="20"/>
                <w:szCs w:val="20"/>
              </w:rPr>
            </w:pPr>
            <w:r w:rsidRPr="00402678">
              <w:rPr>
                <w:rFonts w:ascii="Calibri" w:hAnsi="Calibri" w:cs="Calibri"/>
                <w:sz w:val="20"/>
                <w:szCs w:val="20"/>
              </w:rPr>
              <w:t>выписка из Единого государственного реестра индивидуальных предпринимателей;</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709" w:type="dxa"/>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tc>
        <w:tc>
          <w:tcPr>
            <w:tcW w:w="9639" w:type="dxa"/>
            <w:gridSpan w:val="9"/>
            <w:vAlign w:val="center"/>
          </w:tcPr>
          <w:p w:rsidR="00CE1D2E" w:rsidRPr="00402678" w:rsidRDefault="00CE1D2E" w:rsidP="00CE1D2E">
            <w:pPr>
              <w:widowControl w:val="0"/>
              <w:autoSpaceDE w:val="0"/>
              <w:autoSpaceDN w:val="0"/>
              <w:ind w:firstLine="0"/>
              <w:rPr>
                <w:rFonts w:ascii="Calibri" w:hAnsi="Calibri" w:cs="Calibri"/>
                <w:sz w:val="20"/>
                <w:szCs w:val="20"/>
              </w:rPr>
            </w:pPr>
            <w:r w:rsidRPr="00402678">
              <w:rPr>
                <w:rFonts w:ascii="Calibri" w:hAnsi="Calibri" w:cs="Calibri"/>
                <w:sz w:val="20"/>
                <w:szCs w:val="20"/>
              </w:rPr>
              <w:t xml:space="preserve">документы, подтверждающие, что для размещения объектов, предусмотренных </w:t>
            </w:r>
            <w:hyperlink r:id="rId42" w:history="1">
              <w:r w:rsidRPr="00402678">
                <w:rPr>
                  <w:rFonts w:ascii="Calibri" w:hAnsi="Calibri" w:cs="Calibri"/>
                  <w:sz w:val="20"/>
                  <w:szCs w:val="20"/>
                </w:rPr>
                <w:t>подпунктами 1</w:t>
              </w:r>
            </w:hyperlink>
            <w:r w:rsidRPr="00402678">
              <w:rPr>
                <w:rFonts w:ascii="Calibri" w:hAnsi="Calibri" w:cs="Calibri"/>
                <w:sz w:val="20"/>
                <w:szCs w:val="20"/>
              </w:rPr>
              <w:t xml:space="preserve"> - </w:t>
            </w:r>
            <w:hyperlink r:id="rId43" w:history="1">
              <w:r w:rsidRPr="00402678">
                <w:rPr>
                  <w:rFonts w:ascii="Calibri" w:hAnsi="Calibri" w:cs="Calibri"/>
                  <w:sz w:val="20"/>
                  <w:szCs w:val="20"/>
                </w:rPr>
                <w:t>3</w:t>
              </w:r>
            </w:hyperlink>
            <w:r w:rsidRPr="00402678">
              <w:rPr>
                <w:rFonts w:ascii="Calibri" w:hAnsi="Calibri" w:cs="Calibri"/>
                <w:sz w:val="20"/>
                <w:szCs w:val="20"/>
              </w:rPr>
              <w:t xml:space="preserve">, </w:t>
            </w:r>
            <w:hyperlink r:id="rId44" w:history="1">
              <w:r w:rsidRPr="00402678">
                <w:rPr>
                  <w:rFonts w:ascii="Calibri" w:hAnsi="Calibri" w:cs="Calibri"/>
                  <w:sz w:val="20"/>
                  <w:szCs w:val="20"/>
                </w:rPr>
                <w:t>5</w:t>
              </w:r>
            </w:hyperlink>
            <w:r w:rsidRPr="00402678">
              <w:rPr>
                <w:rFonts w:ascii="Calibri" w:hAnsi="Calibri" w:cs="Calibri"/>
                <w:sz w:val="20"/>
                <w:szCs w:val="20"/>
              </w:rPr>
              <w:t xml:space="preserve"> - </w:t>
            </w:r>
            <w:hyperlink r:id="rId45" w:history="1">
              <w:r w:rsidRPr="00402678">
                <w:rPr>
                  <w:rFonts w:ascii="Calibri" w:hAnsi="Calibri" w:cs="Calibri"/>
                  <w:sz w:val="20"/>
                  <w:szCs w:val="20"/>
                </w:rPr>
                <w:t>7</w:t>
              </w:r>
            </w:hyperlink>
            <w:r w:rsidRPr="00402678">
              <w:rPr>
                <w:rFonts w:ascii="Calibri" w:hAnsi="Calibri" w:cs="Calibri"/>
                <w:sz w:val="20"/>
                <w:szCs w:val="20"/>
              </w:rPr>
              <w:t xml:space="preserve">, </w:t>
            </w:r>
            <w:hyperlink r:id="rId46" w:history="1">
              <w:r w:rsidRPr="00402678">
                <w:rPr>
                  <w:rFonts w:ascii="Calibri" w:hAnsi="Calibri" w:cs="Calibri"/>
                  <w:sz w:val="20"/>
                  <w:szCs w:val="20"/>
                </w:rPr>
                <w:t>9</w:t>
              </w:r>
            </w:hyperlink>
            <w:r w:rsidRPr="00402678">
              <w:rPr>
                <w:rFonts w:ascii="Calibri" w:hAnsi="Calibri" w:cs="Calibri"/>
                <w:sz w:val="20"/>
                <w:szCs w:val="20"/>
              </w:rPr>
              <w:t xml:space="preserve"> - </w:t>
            </w:r>
            <w:hyperlink r:id="rId47" w:history="1">
              <w:r w:rsidRPr="00402678">
                <w:rPr>
                  <w:rFonts w:ascii="Calibri" w:hAnsi="Calibri" w:cs="Calibri"/>
                  <w:sz w:val="20"/>
                  <w:szCs w:val="20"/>
                </w:rPr>
                <w:t>12</w:t>
              </w:r>
            </w:hyperlink>
            <w:r w:rsidRPr="00402678">
              <w:rPr>
                <w:rFonts w:ascii="Calibri" w:hAnsi="Calibri" w:cs="Calibri"/>
                <w:sz w:val="20"/>
                <w:szCs w:val="20"/>
              </w:rPr>
              <w:t xml:space="preserve">, </w:t>
            </w:r>
            <w:hyperlink r:id="rId48" w:history="1">
              <w:r w:rsidRPr="00402678">
                <w:rPr>
                  <w:rFonts w:ascii="Calibri" w:hAnsi="Calibri" w:cs="Calibri"/>
                  <w:sz w:val="20"/>
                  <w:szCs w:val="20"/>
                </w:rPr>
                <w:t>15</w:t>
              </w:r>
            </w:hyperlink>
            <w:r w:rsidRPr="00402678">
              <w:rPr>
                <w:rFonts w:ascii="Calibri" w:hAnsi="Calibri" w:cs="Calibri"/>
                <w:sz w:val="20"/>
                <w:szCs w:val="20"/>
              </w:rPr>
              <w:t xml:space="preserve"> перечня видов объектов, не требуется разрешение на строительство (если испрашивается разрешение для размещения указанных объектов).</w:t>
            </w:r>
          </w:p>
        </w:tc>
      </w:tr>
      <w:tr w:rsidR="00402678" w:rsidRPr="00402678" w:rsidTr="00B44CD3">
        <w:tc>
          <w:tcPr>
            <w:tcW w:w="426" w:type="dxa"/>
            <w:vMerge w:val="restart"/>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8.</w:t>
            </w:r>
          </w:p>
        </w:tc>
        <w:tc>
          <w:tcPr>
            <w:tcW w:w="10348" w:type="dxa"/>
            <w:gridSpan w:val="10"/>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Способ получения результата муниципальной услуги:</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1599" w:type="dxa"/>
            <w:gridSpan w:val="2"/>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tc>
        <w:tc>
          <w:tcPr>
            <w:tcW w:w="8749" w:type="dxa"/>
            <w:gridSpan w:val="8"/>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по почте заказным письмом с уведомлением о вручении</w:t>
            </w:r>
          </w:p>
        </w:tc>
      </w:tr>
      <w:tr w:rsidR="00402678" w:rsidRPr="00402678" w:rsidTr="00B44CD3">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1599" w:type="dxa"/>
            <w:gridSpan w:val="2"/>
            <w:vAlign w:val="center"/>
          </w:tcPr>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p w:rsidR="00CE1D2E" w:rsidRPr="00402678" w:rsidRDefault="00CE1D2E" w:rsidP="00CE1D2E">
            <w:pPr>
              <w:widowControl w:val="0"/>
              <w:autoSpaceDE w:val="0"/>
              <w:autoSpaceDN w:val="0"/>
              <w:ind w:firstLine="0"/>
              <w:rPr>
                <w:rFonts w:ascii="Courier New" w:hAnsi="Courier New" w:cs="Courier New"/>
                <w:sz w:val="20"/>
                <w:szCs w:val="20"/>
              </w:rPr>
            </w:pPr>
            <w:r w:rsidRPr="00402678">
              <w:rPr>
                <w:rFonts w:ascii="Courier New" w:hAnsi="Courier New" w:cs="Courier New"/>
                <w:sz w:val="20"/>
                <w:szCs w:val="20"/>
              </w:rPr>
              <w:t>└─┘</w:t>
            </w:r>
          </w:p>
        </w:tc>
        <w:tc>
          <w:tcPr>
            <w:tcW w:w="8749" w:type="dxa"/>
            <w:gridSpan w:val="8"/>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при личном обращении</w:t>
            </w:r>
          </w:p>
        </w:tc>
      </w:tr>
      <w:tr w:rsidR="00402678" w:rsidRPr="00402678" w:rsidTr="00B44CD3">
        <w:trPr>
          <w:trHeight w:val="133"/>
        </w:trPr>
        <w:tc>
          <w:tcPr>
            <w:tcW w:w="426" w:type="dxa"/>
            <w:vMerge/>
          </w:tcPr>
          <w:p w:rsidR="00CE1D2E" w:rsidRPr="00402678" w:rsidRDefault="00CE1D2E" w:rsidP="00CE1D2E">
            <w:pPr>
              <w:ind w:firstLine="0"/>
              <w:jc w:val="left"/>
              <w:rPr>
                <w:rFonts w:ascii="Calibri" w:eastAsia="Calibri" w:hAnsi="Calibri"/>
                <w:sz w:val="22"/>
                <w:szCs w:val="22"/>
                <w:lang w:eastAsia="en-US"/>
              </w:rPr>
            </w:pPr>
          </w:p>
        </w:tc>
        <w:tc>
          <w:tcPr>
            <w:tcW w:w="1599" w:type="dxa"/>
            <w:gridSpan w:val="2"/>
            <w:vAlign w:val="center"/>
          </w:tcPr>
          <w:p w:rsidR="00CE1D2E" w:rsidRPr="00402678" w:rsidRDefault="00CE1D2E" w:rsidP="00CE1D2E">
            <w:pPr>
              <w:widowControl w:val="0"/>
              <w:autoSpaceDE w:val="0"/>
              <w:autoSpaceDN w:val="0"/>
              <w:spacing w:line="216" w:lineRule="auto"/>
              <w:ind w:firstLine="0"/>
              <w:rPr>
                <w:rFonts w:ascii="Courier New" w:hAnsi="Courier New" w:cs="Courier New"/>
                <w:sz w:val="6"/>
                <w:szCs w:val="6"/>
              </w:rPr>
            </w:pPr>
          </w:p>
        </w:tc>
        <w:tc>
          <w:tcPr>
            <w:tcW w:w="8749" w:type="dxa"/>
            <w:gridSpan w:val="8"/>
            <w:vAlign w:val="center"/>
          </w:tcPr>
          <w:p w:rsidR="00CE1D2E" w:rsidRPr="00402678" w:rsidRDefault="00CE1D2E" w:rsidP="00CE1D2E">
            <w:pPr>
              <w:widowControl w:val="0"/>
              <w:autoSpaceDE w:val="0"/>
              <w:autoSpaceDN w:val="0"/>
              <w:spacing w:line="216" w:lineRule="auto"/>
              <w:ind w:firstLine="0"/>
              <w:rPr>
                <w:rFonts w:ascii="Calibri" w:hAnsi="Calibri" w:cs="Calibri"/>
                <w:sz w:val="6"/>
                <w:szCs w:val="6"/>
              </w:rPr>
            </w:pPr>
          </w:p>
        </w:tc>
      </w:tr>
      <w:tr w:rsidR="00402678" w:rsidRPr="00402678" w:rsidTr="00B44CD3">
        <w:trPr>
          <w:trHeight w:val="668"/>
        </w:trPr>
        <w:tc>
          <w:tcPr>
            <w:tcW w:w="426" w:type="dxa"/>
            <w:vMerge w:val="restart"/>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9.</w:t>
            </w:r>
          </w:p>
        </w:tc>
        <w:tc>
          <w:tcPr>
            <w:tcW w:w="7655" w:type="dxa"/>
            <w:gridSpan w:val="8"/>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Подпись заявителя (представителя заявителя):</w:t>
            </w:r>
          </w:p>
        </w:tc>
        <w:tc>
          <w:tcPr>
            <w:tcW w:w="2693" w:type="dxa"/>
            <w:gridSpan w:val="2"/>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дата</w:t>
            </w:r>
          </w:p>
          <w:p w:rsidR="00CE1D2E" w:rsidRPr="00402678" w:rsidRDefault="00CE1D2E" w:rsidP="00CE1D2E">
            <w:pPr>
              <w:widowControl w:val="0"/>
              <w:autoSpaceDE w:val="0"/>
              <w:autoSpaceDN w:val="0"/>
              <w:ind w:firstLine="0"/>
              <w:rPr>
                <w:rFonts w:ascii="Calibri" w:hAnsi="Calibri" w:cs="Calibri"/>
                <w:sz w:val="10"/>
                <w:szCs w:val="10"/>
              </w:rPr>
            </w:pPr>
          </w:p>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 xml:space="preserve">"__" ___________ ____ </w:t>
            </w:r>
            <w:proofErr w:type="gramStart"/>
            <w:r w:rsidRPr="00402678">
              <w:rPr>
                <w:rFonts w:ascii="Calibri" w:hAnsi="Calibri" w:cs="Calibri"/>
                <w:sz w:val="22"/>
                <w:szCs w:val="20"/>
              </w:rPr>
              <w:t>г</w:t>
            </w:r>
            <w:proofErr w:type="gramEnd"/>
            <w:r w:rsidRPr="00402678">
              <w:rPr>
                <w:rFonts w:ascii="Calibri" w:hAnsi="Calibri" w:cs="Calibri"/>
                <w:sz w:val="22"/>
                <w:szCs w:val="20"/>
              </w:rPr>
              <w:t>.</w:t>
            </w:r>
          </w:p>
        </w:tc>
      </w:tr>
      <w:tr w:rsidR="00402678" w:rsidRPr="00402678" w:rsidTr="00B44CD3">
        <w:tc>
          <w:tcPr>
            <w:tcW w:w="426" w:type="dxa"/>
            <w:vMerge/>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p>
        </w:tc>
        <w:tc>
          <w:tcPr>
            <w:tcW w:w="7655" w:type="dxa"/>
            <w:gridSpan w:val="8"/>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_________ ___________________</w:t>
            </w:r>
          </w:p>
          <w:p w:rsidR="00CE1D2E" w:rsidRPr="00402678" w:rsidRDefault="00CE1D2E" w:rsidP="00CE1D2E">
            <w:pPr>
              <w:widowControl w:val="0"/>
              <w:autoSpaceDE w:val="0"/>
              <w:autoSpaceDN w:val="0"/>
              <w:ind w:firstLine="0"/>
              <w:rPr>
                <w:rFonts w:ascii="Calibri" w:hAnsi="Calibri" w:cs="Calibri"/>
                <w:sz w:val="16"/>
                <w:szCs w:val="16"/>
              </w:rPr>
            </w:pPr>
            <w:r w:rsidRPr="00402678">
              <w:rPr>
                <w:rFonts w:ascii="Calibri" w:hAnsi="Calibri" w:cs="Calibri"/>
                <w:sz w:val="16"/>
                <w:szCs w:val="16"/>
              </w:rPr>
              <w:t>(Подпись) (Инициалы, фамилия)</w:t>
            </w:r>
          </w:p>
        </w:tc>
        <w:tc>
          <w:tcPr>
            <w:tcW w:w="2693" w:type="dxa"/>
            <w:gridSpan w:val="2"/>
            <w:vAlign w:val="center"/>
          </w:tcPr>
          <w:p w:rsidR="00CE1D2E" w:rsidRPr="00402678" w:rsidRDefault="00CE1D2E" w:rsidP="00CE1D2E">
            <w:pPr>
              <w:widowControl w:val="0"/>
              <w:autoSpaceDE w:val="0"/>
              <w:autoSpaceDN w:val="0"/>
              <w:ind w:firstLine="0"/>
              <w:rPr>
                <w:rFonts w:ascii="Calibri" w:hAnsi="Calibri" w:cs="Calibri"/>
                <w:sz w:val="22"/>
                <w:szCs w:val="20"/>
              </w:rPr>
            </w:pPr>
          </w:p>
        </w:tc>
      </w:tr>
      <w:tr w:rsidR="00402678" w:rsidRPr="00402678" w:rsidTr="00B44CD3">
        <w:tc>
          <w:tcPr>
            <w:tcW w:w="426" w:type="dxa"/>
            <w:vMerge w:val="restart"/>
            <w:vAlign w:val="center"/>
          </w:tcPr>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10.</w:t>
            </w:r>
          </w:p>
        </w:tc>
        <w:tc>
          <w:tcPr>
            <w:tcW w:w="7655" w:type="dxa"/>
            <w:gridSpan w:val="8"/>
            <w:vAlign w:val="center"/>
          </w:tcPr>
          <w:p w:rsidR="00CE1D2E" w:rsidRPr="00402678" w:rsidRDefault="00CE1D2E" w:rsidP="00CE1D2E">
            <w:pPr>
              <w:widowControl w:val="0"/>
              <w:autoSpaceDE w:val="0"/>
              <w:autoSpaceDN w:val="0"/>
              <w:ind w:firstLine="0"/>
              <w:rPr>
                <w:rFonts w:ascii="Calibri" w:hAnsi="Calibri" w:cs="Calibri"/>
                <w:sz w:val="18"/>
                <w:szCs w:val="18"/>
              </w:rPr>
            </w:pPr>
            <w:r w:rsidRPr="00402678">
              <w:rPr>
                <w:rFonts w:ascii="Calibri" w:hAnsi="Calibri" w:cs="Calibri"/>
                <w:sz w:val="18"/>
                <w:szCs w:val="18"/>
              </w:rPr>
              <w:t>Отметка должностного лица, принявшего заявление и приложенные к нему документы:</w:t>
            </w:r>
          </w:p>
        </w:tc>
        <w:tc>
          <w:tcPr>
            <w:tcW w:w="2693" w:type="dxa"/>
            <w:gridSpan w:val="2"/>
            <w:vAlign w:val="center"/>
          </w:tcPr>
          <w:p w:rsidR="00CE1D2E" w:rsidRPr="00402678" w:rsidRDefault="00CE1D2E" w:rsidP="00CE1D2E">
            <w:pPr>
              <w:widowControl w:val="0"/>
              <w:autoSpaceDE w:val="0"/>
              <w:autoSpaceDN w:val="0"/>
              <w:ind w:firstLine="0"/>
              <w:rPr>
                <w:rFonts w:ascii="Calibri" w:hAnsi="Calibri" w:cs="Calibri"/>
                <w:sz w:val="22"/>
                <w:szCs w:val="20"/>
              </w:rPr>
            </w:pPr>
          </w:p>
        </w:tc>
      </w:tr>
      <w:tr w:rsidR="00402678" w:rsidRPr="00402678" w:rsidTr="00B44CD3">
        <w:tc>
          <w:tcPr>
            <w:tcW w:w="426" w:type="dxa"/>
            <w:vMerge/>
          </w:tcPr>
          <w:p w:rsidR="00CE1D2E" w:rsidRPr="00402678" w:rsidRDefault="00CE1D2E" w:rsidP="00CE1D2E">
            <w:pPr>
              <w:spacing w:after="200" w:line="276" w:lineRule="auto"/>
              <w:ind w:firstLine="0"/>
              <w:jc w:val="left"/>
              <w:rPr>
                <w:rFonts w:ascii="Calibri" w:eastAsia="Calibri" w:hAnsi="Calibri"/>
                <w:sz w:val="22"/>
                <w:szCs w:val="22"/>
                <w:lang w:eastAsia="en-US"/>
              </w:rPr>
            </w:pPr>
          </w:p>
        </w:tc>
        <w:tc>
          <w:tcPr>
            <w:tcW w:w="7655" w:type="dxa"/>
            <w:gridSpan w:val="8"/>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_________ ___________________</w:t>
            </w:r>
          </w:p>
          <w:p w:rsidR="00CE1D2E" w:rsidRPr="00402678" w:rsidRDefault="00CE1D2E" w:rsidP="00CE1D2E">
            <w:pPr>
              <w:widowControl w:val="0"/>
              <w:autoSpaceDE w:val="0"/>
              <w:autoSpaceDN w:val="0"/>
              <w:ind w:firstLine="0"/>
              <w:rPr>
                <w:rFonts w:ascii="Calibri" w:hAnsi="Calibri" w:cs="Calibri"/>
                <w:sz w:val="16"/>
                <w:szCs w:val="16"/>
              </w:rPr>
            </w:pPr>
            <w:r w:rsidRPr="00402678">
              <w:rPr>
                <w:rFonts w:ascii="Calibri" w:hAnsi="Calibri" w:cs="Calibri"/>
                <w:sz w:val="16"/>
                <w:szCs w:val="16"/>
              </w:rPr>
              <w:t>(Подпись) (Инициалы, фамилия)</w:t>
            </w:r>
          </w:p>
        </w:tc>
        <w:tc>
          <w:tcPr>
            <w:tcW w:w="2693" w:type="dxa"/>
            <w:gridSpan w:val="2"/>
            <w:vAlign w:val="center"/>
          </w:tcPr>
          <w:p w:rsidR="00CE1D2E" w:rsidRPr="00402678" w:rsidRDefault="00CE1D2E" w:rsidP="00CE1D2E">
            <w:pPr>
              <w:widowControl w:val="0"/>
              <w:autoSpaceDE w:val="0"/>
              <w:autoSpaceDN w:val="0"/>
              <w:ind w:firstLine="0"/>
              <w:rPr>
                <w:rFonts w:ascii="Calibri" w:hAnsi="Calibri" w:cs="Calibri"/>
                <w:sz w:val="22"/>
                <w:szCs w:val="20"/>
              </w:rPr>
            </w:pPr>
            <w:r w:rsidRPr="00402678">
              <w:rPr>
                <w:rFonts w:ascii="Calibri" w:hAnsi="Calibri" w:cs="Calibri"/>
                <w:sz w:val="22"/>
                <w:szCs w:val="20"/>
              </w:rPr>
              <w:t>дата</w:t>
            </w:r>
          </w:p>
          <w:p w:rsidR="00CE1D2E" w:rsidRPr="00402678" w:rsidRDefault="00CE1D2E" w:rsidP="00CE1D2E">
            <w:pPr>
              <w:widowControl w:val="0"/>
              <w:autoSpaceDE w:val="0"/>
              <w:autoSpaceDN w:val="0"/>
              <w:ind w:firstLine="0"/>
              <w:rPr>
                <w:rFonts w:ascii="Calibri" w:hAnsi="Calibri" w:cs="Calibri"/>
                <w:sz w:val="10"/>
                <w:szCs w:val="10"/>
              </w:rPr>
            </w:pPr>
          </w:p>
          <w:p w:rsidR="00CE1D2E" w:rsidRPr="00402678" w:rsidRDefault="00CE1D2E" w:rsidP="00CE1D2E">
            <w:pPr>
              <w:widowControl w:val="0"/>
              <w:autoSpaceDE w:val="0"/>
              <w:autoSpaceDN w:val="0"/>
              <w:ind w:firstLine="0"/>
              <w:jc w:val="center"/>
              <w:rPr>
                <w:rFonts w:ascii="Calibri" w:hAnsi="Calibri" w:cs="Calibri"/>
                <w:sz w:val="22"/>
                <w:szCs w:val="20"/>
              </w:rPr>
            </w:pPr>
            <w:r w:rsidRPr="00402678">
              <w:rPr>
                <w:rFonts w:ascii="Calibri" w:hAnsi="Calibri" w:cs="Calibri"/>
                <w:sz w:val="22"/>
                <w:szCs w:val="20"/>
              </w:rPr>
              <w:t xml:space="preserve">"__" ___________ ____ </w:t>
            </w:r>
            <w:proofErr w:type="gramStart"/>
            <w:r w:rsidRPr="00402678">
              <w:rPr>
                <w:rFonts w:ascii="Calibri" w:hAnsi="Calibri" w:cs="Calibri"/>
                <w:sz w:val="22"/>
                <w:szCs w:val="20"/>
              </w:rPr>
              <w:t>г</w:t>
            </w:r>
            <w:proofErr w:type="gramEnd"/>
            <w:r w:rsidRPr="00402678">
              <w:rPr>
                <w:rFonts w:ascii="Calibri" w:hAnsi="Calibri" w:cs="Calibri"/>
                <w:sz w:val="22"/>
                <w:szCs w:val="20"/>
              </w:rPr>
              <w:t>.</w:t>
            </w:r>
          </w:p>
        </w:tc>
      </w:tr>
    </w:tbl>
    <w:p w:rsidR="00CE1D2E" w:rsidRPr="00402678" w:rsidRDefault="00CE1D2E" w:rsidP="00CE1D2E">
      <w:pPr>
        <w:tabs>
          <w:tab w:val="right" w:pos="9639"/>
        </w:tabs>
        <w:ind w:firstLine="0"/>
        <w:jc w:val="left"/>
        <w:rPr>
          <w:rFonts w:ascii="Times New Roman" w:hAnsi="Times New Roman"/>
          <w:sz w:val="22"/>
          <w:szCs w:val="22"/>
          <w:lang w:eastAsia="en-US"/>
        </w:rPr>
      </w:pPr>
    </w:p>
    <w:p w:rsidR="004553B5" w:rsidRPr="00402678" w:rsidRDefault="004553B5" w:rsidP="00CE1D2E">
      <w:pPr>
        <w:pStyle w:val="a8"/>
        <w:spacing w:after="0"/>
        <w:jc w:val="center"/>
        <w:rPr>
          <w:sz w:val="28"/>
          <w:szCs w:val="28"/>
        </w:rPr>
      </w:pPr>
    </w:p>
    <w:sectPr w:rsidR="004553B5" w:rsidRPr="00402678" w:rsidSect="003072D3">
      <w:pgSz w:w="11906" w:h="16838"/>
      <w:pgMar w:top="567" w:right="794" w:bottom="568"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A69" w:rsidRDefault="008B6A69" w:rsidP="00E31809">
      <w:r>
        <w:separator/>
      </w:r>
    </w:p>
  </w:endnote>
  <w:endnote w:type="continuationSeparator" w:id="0">
    <w:p w:rsidR="008B6A69" w:rsidRDefault="008B6A69" w:rsidP="00E3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A69" w:rsidRDefault="008B6A69" w:rsidP="00E31809">
      <w:r>
        <w:separator/>
      </w:r>
    </w:p>
  </w:footnote>
  <w:footnote w:type="continuationSeparator" w:id="0">
    <w:p w:rsidR="008B6A69" w:rsidRDefault="008B6A69" w:rsidP="00E31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04B0F"/>
    <w:multiLevelType w:val="multilevel"/>
    <w:tmpl w:val="8B5482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42180A"/>
    <w:multiLevelType w:val="multilevel"/>
    <w:tmpl w:val="CA164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7A769E"/>
    <w:multiLevelType w:val="hybridMultilevel"/>
    <w:tmpl w:val="6EECF5C6"/>
    <w:lvl w:ilvl="0" w:tplc="BE6E1900">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17776763"/>
    <w:multiLevelType w:val="multilevel"/>
    <w:tmpl w:val="259EA0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77718C"/>
    <w:multiLevelType w:val="multilevel"/>
    <w:tmpl w:val="9F12DEAE"/>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402D0C"/>
    <w:multiLevelType w:val="multilevel"/>
    <w:tmpl w:val="9F82E0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BD7F04"/>
    <w:multiLevelType w:val="hybridMultilevel"/>
    <w:tmpl w:val="E34EDDCA"/>
    <w:lvl w:ilvl="0" w:tplc="3BDEFC0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34D749BB"/>
    <w:multiLevelType w:val="multilevel"/>
    <w:tmpl w:val="C1BA74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09057C"/>
    <w:multiLevelType w:val="multilevel"/>
    <w:tmpl w:val="4F1C64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F370BA"/>
    <w:multiLevelType w:val="multilevel"/>
    <w:tmpl w:val="D430E66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6A065E"/>
    <w:multiLevelType w:val="hybridMultilevel"/>
    <w:tmpl w:val="091CE756"/>
    <w:lvl w:ilvl="0" w:tplc="FDEC0FE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C07305F"/>
    <w:multiLevelType w:val="multilevel"/>
    <w:tmpl w:val="BA584D14"/>
    <w:lvl w:ilvl="0">
      <w:start w:val="1"/>
      <w:numFmt w:val="decimal"/>
      <w:lvlText w:val="%1."/>
      <w:lvlJc w:val="left"/>
      <w:pPr>
        <w:ind w:left="384" w:hanging="384"/>
      </w:pPr>
      <w:rPr>
        <w:rFonts w:hint="default"/>
        <w:b w:val="0"/>
      </w:rPr>
    </w:lvl>
    <w:lvl w:ilvl="1">
      <w:start w:val="1"/>
      <w:numFmt w:val="decimal"/>
      <w:lvlText w:val="%1.%2."/>
      <w:lvlJc w:val="left"/>
      <w:pPr>
        <w:ind w:left="924" w:hanging="384"/>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nsid w:val="64FD0752"/>
    <w:multiLevelType w:val="multilevel"/>
    <w:tmpl w:val="F3A6D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380E61"/>
    <w:multiLevelType w:val="multilevel"/>
    <w:tmpl w:val="B22E2E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6B4DF3"/>
    <w:multiLevelType w:val="hybridMultilevel"/>
    <w:tmpl w:val="DB4A49FA"/>
    <w:lvl w:ilvl="0" w:tplc="49C6A1C6">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nsid w:val="744676F0"/>
    <w:multiLevelType w:val="multilevel"/>
    <w:tmpl w:val="41C2426E"/>
    <w:lvl w:ilvl="0">
      <w:start w:val="5"/>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nsid w:val="74D60E33"/>
    <w:multiLevelType w:val="multilevel"/>
    <w:tmpl w:val="EF2C0F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ED1E8D"/>
    <w:multiLevelType w:val="multilevel"/>
    <w:tmpl w:val="6BDC69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1C7EB1"/>
    <w:multiLevelType w:val="hybridMultilevel"/>
    <w:tmpl w:val="C62ADE56"/>
    <w:lvl w:ilvl="0" w:tplc="47A0242A">
      <w:start w:val="1"/>
      <w:numFmt w:val="decimal"/>
      <w:lvlText w:val="%1."/>
      <w:lvlJc w:val="left"/>
      <w:pPr>
        <w:ind w:left="360" w:hanging="360"/>
      </w:pPr>
      <w:rPr>
        <w:b/>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EBA6AC7"/>
    <w:multiLevelType w:val="multilevel"/>
    <w:tmpl w:val="59DA71C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7EFC53CE"/>
    <w:multiLevelType w:val="hybridMultilevel"/>
    <w:tmpl w:val="D5D62724"/>
    <w:lvl w:ilvl="0" w:tplc="5EC06A50">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11"/>
  </w:num>
  <w:num w:numId="2">
    <w:abstractNumId w:val="19"/>
  </w:num>
  <w:num w:numId="3">
    <w:abstractNumId w:val="15"/>
  </w:num>
  <w:num w:numId="4">
    <w:abstractNumId w:val="10"/>
  </w:num>
  <w:num w:numId="5">
    <w:abstractNumId w:val="6"/>
  </w:num>
  <w:num w:numId="6">
    <w:abstractNumId w:val="2"/>
  </w:num>
  <w:num w:numId="7">
    <w:abstractNumId w:val="14"/>
  </w:num>
  <w:num w:numId="8">
    <w:abstractNumId w:val="20"/>
  </w:num>
  <w:num w:numId="9">
    <w:abstractNumId w:val="18"/>
  </w:num>
  <w:num w:numId="10">
    <w:abstractNumId w:val="1"/>
  </w:num>
  <w:num w:numId="11">
    <w:abstractNumId w:val="16"/>
  </w:num>
  <w:num w:numId="12">
    <w:abstractNumId w:val="5"/>
  </w:num>
  <w:num w:numId="13">
    <w:abstractNumId w:val="7"/>
  </w:num>
  <w:num w:numId="14">
    <w:abstractNumId w:val="12"/>
  </w:num>
  <w:num w:numId="15">
    <w:abstractNumId w:val="17"/>
  </w:num>
  <w:num w:numId="16">
    <w:abstractNumId w:val="0"/>
  </w:num>
  <w:num w:numId="17">
    <w:abstractNumId w:val="3"/>
  </w:num>
  <w:num w:numId="18">
    <w:abstractNumId w:val="13"/>
  </w:num>
  <w:num w:numId="19">
    <w:abstractNumId w:val="8"/>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87A"/>
    <w:rsid w:val="000115A0"/>
    <w:rsid w:val="00013335"/>
    <w:rsid w:val="00013D98"/>
    <w:rsid w:val="000164F8"/>
    <w:rsid w:val="0002352D"/>
    <w:rsid w:val="00030795"/>
    <w:rsid w:val="00043D74"/>
    <w:rsid w:val="00045A9C"/>
    <w:rsid w:val="00047DC6"/>
    <w:rsid w:val="000518E9"/>
    <w:rsid w:val="00051D0E"/>
    <w:rsid w:val="00052B73"/>
    <w:rsid w:val="000533A3"/>
    <w:rsid w:val="0006330C"/>
    <w:rsid w:val="00064C78"/>
    <w:rsid w:val="000729DA"/>
    <w:rsid w:val="00074F01"/>
    <w:rsid w:val="00075F58"/>
    <w:rsid w:val="00084263"/>
    <w:rsid w:val="00084715"/>
    <w:rsid w:val="00086D04"/>
    <w:rsid w:val="00092B0D"/>
    <w:rsid w:val="000951F1"/>
    <w:rsid w:val="0009718F"/>
    <w:rsid w:val="00097860"/>
    <w:rsid w:val="000A3273"/>
    <w:rsid w:val="000A6CBD"/>
    <w:rsid w:val="000B5B59"/>
    <w:rsid w:val="000B62A8"/>
    <w:rsid w:val="000B6561"/>
    <w:rsid w:val="000B6D39"/>
    <w:rsid w:val="000C3490"/>
    <w:rsid w:val="000C4030"/>
    <w:rsid w:val="000C7182"/>
    <w:rsid w:val="000D0687"/>
    <w:rsid w:val="000E14D7"/>
    <w:rsid w:val="000E14DD"/>
    <w:rsid w:val="000E1B79"/>
    <w:rsid w:val="000E288C"/>
    <w:rsid w:val="000E38D9"/>
    <w:rsid w:val="000E4518"/>
    <w:rsid w:val="000E4C3A"/>
    <w:rsid w:val="000F15A1"/>
    <w:rsid w:val="000F4FD3"/>
    <w:rsid w:val="000F775E"/>
    <w:rsid w:val="00102554"/>
    <w:rsid w:val="00103F9B"/>
    <w:rsid w:val="001068E1"/>
    <w:rsid w:val="00111AC7"/>
    <w:rsid w:val="00111EFE"/>
    <w:rsid w:val="001139E9"/>
    <w:rsid w:val="00117F60"/>
    <w:rsid w:val="00121CDE"/>
    <w:rsid w:val="0012637C"/>
    <w:rsid w:val="001337BF"/>
    <w:rsid w:val="00134ED2"/>
    <w:rsid w:val="001354A9"/>
    <w:rsid w:val="001434A5"/>
    <w:rsid w:val="00146606"/>
    <w:rsid w:val="00152727"/>
    <w:rsid w:val="00152E5B"/>
    <w:rsid w:val="00157F91"/>
    <w:rsid w:val="00165917"/>
    <w:rsid w:val="00165D2B"/>
    <w:rsid w:val="001745ED"/>
    <w:rsid w:val="00180BDF"/>
    <w:rsid w:val="00182CCA"/>
    <w:rsid w:val="00185FC7"/>
    <w:rsid w:val="00186FEF"/>
    <w:rsid w:val="00190157"/>
    <w:rsid w:val="0019119D"/>
    <w:rsid w:val="001934B9"/>
    <w:rsid w:val="00194869"/>
    <w:rsid w:val="001A16EC"/>
    <w:rsid w:val="001A3248"/>
    <w:rsid w:val="001A3369"/>
    <w:rsid w:val="001A497A"/>
    <w:rsid w:val="001A6580"/>
    <w:rsid w:val="001B0333"/>
    <w:rsid w:val="001B24CC"/>
    <w:rsid w:val="001B33A5"/>
    <w:rsid w:val="001B358D"/>
    <w:rsid w:val="001B615A"/>
    <w:rsid w:val="001C0CB7"/>
    <w:rsid w:val="001C4271"/>
    <w:rsid w:val="001E4FDB"/>
    <w:rsid w:val="001E5AC5"/>
    <w:rsid w:val="001E7489"/>
    <w:rsid w:val="001F636A"/>
    <w:rsid w:val="001F6924"/>
    <w:rsid w:val="0021512C"/>
    <w:rsid w:val="00215C1F"/>
    <w:rsid w:val="0021745B"/>
    <w:rsid w:val="0022230C"/>
    <w:rsid w:val="00231495"/>
    <w:rsid w:val="002344D2"/>
    <w:rsid w:val="00241016"/>
    <w:rsid w:val="002410CF"/>
    <w:rsid w:val="00242B6E"/>
    <w:rsid w:val="00243323"/>
    <w:rsid w:val="00244E8B"/>
    <w:rsid w:val="00247A0D"/>
    <w:rsid w:val="002606B5"/>
    <w:rsid w:val="0026385F"/>
    <w:rsid w:val="00267B27"/>
    <w:rsid w:val="00267BB7"/>
    <w:rsid w:val="00270FC4"/>
    <w:rsid w:val="002714BA"/>
    <w:rsid w:val="00274ADA"/>
    <w:rsid w:val="002816C3"/>
    <w:rsid w:val="002829EB"/>
    <w:rsid w:val="00284E18"/>
    <w:rsid w:val="002854D3"/>
    <w:rsid w:val="002904FC"/>
    <w:rsid w:val="00296F1B"/>
    <w:rsid w:val="002B0E46"/>
    <w:rsid w:val="002B27AE"/>
    <w:rsid w:val="002C182F"/>
    <w:rsid w:val="002C3211"/>
    <w:rsid w:val="002C43D8"/>
    <w:rsid w:val="002C66E3"/>
    <w:rsid w:val="002D3B9C"/>
    <w:rsid w:val="002D3DB5"/>
    <w:rsid w:val="002D448F"/>
    <w:rsid w:val="002D58F1"/>
    <w:rsid w:val="002D5C31"/>
    <w:rsid w:val="002E1807"/>
    <w:rsid w:val="002E27FD"/>
    <w:rsid w:val="002E73BB"/>
    <w:rsid w:val="002F2052"/>
    <w:rsid w:val="002F648D"/>
    <w:rsid w:val="002F71AD"/>
    <w:rsid w:val="00302659"/>
    <w:rsid w:val="003072D3"/>
    <w:rsid w:val="003155C3"/>
    <w:rsid w:val="003156B8"/>
    <w:rsid w:val="003156BA"/>
    <w:rsid w:val="00323D5D"/>
    <w:rsid w:val="00327D66"/>
    <w:rsid w:val="00340872"/>
    <w:rsid w:val="00345C31"/>
    <w:rsid w:val="00351778"/>
    <w:rsid w:val="00352FA9"/>
    <w:rsid w:val="00360F35"/>
    <w:rsid w:val="003620B8"/>
    <w:rsid w:val="00362791"/>
    <w:rsid w:val="00363B77"/>
    <w:rsid w:val="003714F1"/>
    <w:rsid w:val="00372614"/>
    <w:rsid w:val="00381C61"/>
    <w:rsid w:val="00382891"/>
    <w:rsid w:val="00383B78"/>
    <w:rsid w:val="00385E18"/>
    <w:rsid w:val="00386D1F"/>
    <w:rsid w:val="00387B58"/>
    <w:rsid w:val="00393861"/>
    <w:rsid w:val="003952FB"/>
    <w:rsid w:val="0039719B"/>
    <w:rsid w:val="00397ACB"/>
    <w:rsid w:val="00397F57"/>
    <w:rsid w:val="003A31BF"/>
    <w:rsid w:val="003B072A"/>
    <w:rsid w:val="003C215E"/>
    <w:rsid w:val="003C28B4"/>
    <w:rsid w:val="003D211F"/>
    <w:rsid w:val="003E00D7"/>
    <w:rsid w:val="003E2B12"/>
    <w:rsid w:val="003E33F7"/>
    <w:rsid w:val="003E350C"/>
    <w:rsid w:val="003F187A"/>
    <w:rsid w:val="003F1D6F"/>
    <w:rsid w:val="003F2621"/>
    <w:rsid w:val="003F7F74"/>
    <w:rsid w:val="00400024"/>
    <w:rsid w:val="004024A8"/>
    <w:rsid w:val="00402678"/>
    <w:rsid w:val="00405898"/>
    <w:rsid w:val="0041276D"/>
    <w:rsid w:val="00413074"/>
    <w:rsid w:val="00413721"/>
    <w:rsid w:val="004147DC"/>
    <w:rsid w:val="00416122"/>
    <w:rsid w:val="004171D9"/>
    <w:rsid w:val="004200B8"/>
    <w:rsid w:val="004209B6"/>
    <w:rsid w:val="00422FEE"/>
    <w:rsid w:val="00426F82"/>
    <w:rsid w:val="00433A2C"/>
    <w:rsid w:val="00434462"/>
    <w:rsid w:val="004348D1"/>
    <w:rsid w:val="00444722"/>
    <w:rsid w:val="004514B2"/>
    <w:rsid w:val="004553B5"/>
    <w:rsid w:val="00456278"/>
    <w:rsid w:val="00456DB1"/>
    <w:rsid w:val="00457EED"/>
    <w:rsid w:val="00460559"/>
    <w:rsid w:val="00460A93"/>
    <w:rsid w:val="00462521"/>
    <w:rsid w:val="00474603"/>
    <w:rsid w:val="00481B22"/>
    <w:rsid w:val="00481C17"/>
    <w:rsid w:val="00481FC3"/>
    <w:rsid w:val="004858A5"/>
    <w:rsid w:val="00491446"/>
    <w:rsid w:val="00492B28"/>
    <w:rsid w:val="004966A0"/>
    <w:rsid w:val="004A75FA"/>
    <w:rsid w:val="004B0370"/>
    <w:rsid w:val="004B03E6"/>
    <w:rsid w:val="004B19A2"/>
    <w:rsid w:val="004B23C8"/>
    <w:rsid w:val="004B6315"/>
    <w:rsid w:val="004B655D"/>
    <w:rsid w:val="004B6B96"/>
    <w:rsid w:val="004B7768"/>
    <w:rsid w:val="004C7D65"/>
    <w:rsid w:val="004D1E63"/>
    <w:rsid w:val="004D2F28"/>
    <w:rsid w:val="004E1EBC"/>
    <w:rsid w:val="004E3E24"/>
    <w:rsid w:val="004E7008"/>
    <w:rsid w:val="004E7D00"/>
    <w:rsid w:val="00501D92"/>
    <w:rsid w:val="00506CF0"/>
    <w:rsid w:val="00522905"/>
    <w:rsid w:val="00524858"/>
    <w:rsid w:val="005249ED"/>
    <w:rsid w:val="00524A68"/>
    <w:rsid w:val="0052575C"/>
    <w:rsid w:val="00525FD2"/>
    <w:rsid w:val="00530AC1"/>
    <w:rsid w:val="00532352"/>
    <w:rsid w:val="00534F9F"/>
    <w:rsid w:val="005370D1"/>
    <w:rsid w:val="00537D2C"/>
    <w:rsid w:val="005400FC"/>
    <w:rsid w:val="00543B87"/>
    <w:rsid w:val="00545C86"/>
    <w:rsid w:val="005504C1"/>
    <w:rsid w:val="005515EC"/>
    <w:rsid w:val="00551F79"/>
    <w:rsid w:val="0055621A"/>
    <w:rsid w:val="00566730"/>
    <w:rsid w:val="005702C7"/>
    <w:rsid w:val="00571471"/>
    <w:rsid w:val="005737D2"/>
    <w:rsid w:val="0057602C"/>
    <w:rsid w:val="00576279"/>
    <w:rsid w:val="00580E48"/>
    <w:rsid w:val="00587D3B"/>
    <w:rsid w:val="0059221F"/>
    <w:rsid w:val="00592B32"/>
    <w:rsid w:val="00593FB7"/>
    <w:rsid w:val="005957DB"/>
    <w:rsid w:val="00596212"/>
    <w:rsid w:val="00597B28"/>
    <w:rsid w:val="005A2254"/>
    <w:rsid w:val="005A470E"/>
    <w:rsid w:val="005A5CA9"/>
    <w:rsid w:val="005A76A6"/>
    <w:rsid w:val="005B1901"/>
    <w:rsid w:val="005B6693"/>
    <w:rsid w:val="005B6BD8"/>
    <w:rsid w:val="005C2007"/>
    <w:rsid w:val="005C4042"/>
    <w:rsid w:val="005C6605"/>
    <w:rsid w:val="005D0899"/>
    <w:rsid w:val="005D2562"/>
    <w:rsid w:val="005D2D51"/>
    <w:rsid w:val="005D7100"/>
    <w:rsid w:val="005E73A4"/>
    <w:rsid w:val="005F01D6"/>
    <w:rsid w:val="005F1A24"/>
    <w:rsid w:val="005F23D0"/>
    <w:rsid w:val="005F5438"/>
    <w:rsid w:val="006001C3"/>
    <w:rsid w:val="00611368"/>
    <w:rsid w:val="006121A7"/>
    <w:rsid w:val="0061478D"/>
    <w:rsid w:val="00615FFC"/>
    <w:rsid w:val="00617A70"/>
    <w:rsid w:val="00621C8F"/>
    <w:rsid w:val="00625E06"/>
    <w:rsid w:val="00633EE1"/>
    <w:rsid w:val="00637ED6"/>
    <w:rsid w:val="0064248C"/>
    <w:rsid w:val="006438C3"/>
    <w:rsid w:val="00651777"/>
    <w:rsid w:val="00656A80"/>
    <w:rsid w:val="006651E0"/>
    <w:rsid w:val="00671932"/>
    <w:rsid w:val="00672265"/>
    <w:rsid w:val="006772FD"/>
    <w:rsid w:val="00683728"/>
    <w:rsid w:val="006855E7"/>
    <w:rsid w:val="00687590"/>
    <w:rsid w:val="006A1638"/>
    <w:rsid w:val="006A1C47"/>
    <w:rsid w:val="006A50A9"/>
    <w:rsid w:val="006C29EF"/>
    <w:rsid w:val="006C612E"/>
    <w:rsid w:val="006C7A21"/>
    <w:rsid w:val="006D24AB"/>
    <w:rsid w:val="006D2D76"/>
    <w:rsid w:val="006D3114"/>
    <w:rsid w:val="006D3C41"/>
    <w:rsid w:val="006D6C9F"/>
    <w:rsid w:val="006E0456"/>
    <w:rsid w:val="006F2C7F"/>
    <w:rsid w:val="006F315B"/>
    <w:rsid w:val="00700963"/>
    <w:rsid w:val="007014A3"/>
    <w:rsid w:val="00703600"/>
    <w:rsid w:val="007104A2"/>
    <w:rsid w:val="007131D5"/>
    <w:rsid w:val="007145EB"/>
    <w:rsid w:val="00714E51"/>
    <w:rsid w:val="0071546E"/>
    <w:rsid w:val="00717E4F"/>
    <w:rsid w:val="007232BD"/>
    <w:rsid w:val="00730CF9"/>
    <w:rsid w:val="007319C8"/>
    <w:rsid w:val="007324AC"/>
    <w:rsid w:val="00743166"/>
    <w:rsid w:val="00744F3A"/>
    <w:rsid w:val="00746F11"/>
    <w:rsid w:val="00746F42"/>
    <w:rsid w:val="0075081B"/>
    <w:rsid w:val="007521F5"/>
    <w:rsid w:val="00752517"/>
    <w:rsid w:val="0075273D"/>
    <w:rsid w:val="00753E5A"/>
    <w:rsid w:val="00765F05"/>
    <w:rsid w:val="00767C81"/>
    <w:rsid w:val="00772E9A"/>
    <w:rsid w:val="007738CC"/>
    <w:rsid w:val="007759CF"/>
    <w:rsid w:val="007819BA"/>
    <w:rsid w:val="00787274"/>
    <w:rsid w:val="00790EDA"/>
    <w:rsid w:val="00792DCE"/>
    <w:rsid w:val="007942FA"/>
    <w:rsid w:val="007A2C36"/>
    <w:rsid w:val="007B1358"/>
    <w:rsid w:val="007B299B"/>
    <w:rsid w:val="007B7A4C"/>
    <w:rsid w:val="007C3ADB"/>
    <w:rsid w:val="007C5959"/>
    <w:rsid w:val="007C74CD"/>
    <w:rsid w:val="007D0305"/>
    <w:rsid w:val="007D2AFC"/>
    <w:rsid w:val="007D2DFB"/>
    <w:rsid w:val="007D3870"/>
    <w:rsid w:val="007D6354"/>
    <w:rsid w:val="007E4EE3"/>
    <w:rsid w:val="007F3189"/>
    <w:rsid w:val="007F4A34"/>
    <w:rsid w:val="008066A4"/>
    <w:rsid w:val="008152C0"/>
    <w:rsid w:val="008158F6"/>
    <w:rsid w:val="00825ABE"/>
    <w:rsid w:val="00827C61"/>
    <w:rsid w:val="008313E5"/>
    <w:rsid w:val="00836B05"/>
    <w:rsid w:val="00836F79"/>
    <w:rsid w:val="008410E3"/>
    <w:rsid w:val="00874D44"/>
    <w:rsid w:val="0088149A"/>
    <w:rsid w:val="00887697"/>
    <w:rsid w:val="0089623E"/>
    <w:rsid w:val="00897541"/>
    <w:rsid w:val="008B6A69"/>
    <w:rsid w:val="008C6B6D"/>
    <w:rsid w:val="008D1085"/>
    <w:rsid w:val="008D1632"/>
    <w:rsid w:val="008D496A"/>
    <w:rsid w:val="008E37EA"/>
    <w:rsid w:val="008E386F"/>
    <w:rsid w:val="008E44D5"/>
    <w:rsid w:val="008E514C"/>
    <w:rsid w:val="008E52C3"/>
    <w:rsid w:val="008E5E2E"/>
    <w:rsid w:val="008F080B"/>
    <w:rsid w:val="008F145B"/>
    <w:rsid w:val="008F3469"/>
    <w:rsid w:val="008F5FE6"/>
    <w:rsid w:val="0090074A"/>
    <w:rsid w:val="00900F37"/>
    <w:rsid w:val="00901EBC"/>
    <w:rsid w:val="00902B70"/>
    <w:rsid w:val="00902CB9"/>
    <w:rsid w:val="00904A0D"/>
    <w:rsid w:val="00906DCD"/>
    <w:rsid w:val="009100E9"/>
    <w:rsid w:val="00915C8A"/>
    <w:rsid w:val="00935087"/>
    <w:rsid w:val="00935A54"/>
    <w:rsid w:val="00942AF4"/>
    <w:rsid w:val="00943E06"/>
    <w:rsid w:val="0094425A"/>
    <w:rsid w:val="00950461"/>
    <w:rsid w:val="00950DBA"/>
    <w:rsid w:val="0096156C"/>
    <w:rsid w:val="009616D7"/>
    <w:rsid w:val="00971BEE"/>
    <w:rsid w:val="009728BF"/>
    <w:rsid w:val="009758A9"/>
    <w:rsid w:val="00976068"/>
    <w:rsid w:val="00976795"/>
    <w:rsid w:val="009768FE"/>
    <w:rsid w:val="00976F69"/>
    <w:rsid w:val="0097775D"/>
    <w:rsid w:val="00980FF8"/>
    <w:rsid w:val="0099014E"/>
    <w:rsid w:val="00990DD1"/>
    <w:rsid w:val="00995ECC"/>
    <w:rsid w:val="0099690E"/>
    <w:rsid w:val="00997D05"/>
    <w:rsid w:val="009B3FFB"/>
    <w:rsid w:val="009C00BC"/>
    <w:rsid w:val="009C3325"/>
    <w:rsid w:val="009C62C8"/>
    <w:rsid w:val="009D5469"/>
    <w:rsid w:val="009D7FEE"/>
    <w:rsid w:val="009E03E2"/>
    <w:rsid w:val="009E0C53"/>
    <w:rsid w:val="009E1A38"/>
    <w:rsid w:val="009E3647"/>
    <w:rsid w:val="009E3E8D"/>
    <w:rsid w:val="009E3F27"/>
    <w:rsid w:val="009F7151"/>
    <w:rsid w:val="00A018BE"/>
    <w:rsid w:val="00A0721D"/>
    <w:rsid w:val="00A10CE2"/>
    <w:rsid w:val="00A12670"/>
    <w:rsid w:val="00A147B2"/>
    <w:rsid w:val="00A320C8"/>
    <w:rsid w:val="00A3398C"/>
    <w:rsid w:val="00A4158E"/>
    <w:rsid w:val="00A44268"/>
    <w:rsid w:val="00A4553B"/>
    <w:rsid w:val="00A50096"/>
    <w:rsid w:val="00A53A58"/>
    <w:rsid w:val="00A556BC"/>
    <w:rsid w:val="00A56F25"/>
    <w:rsid w:val="00A61712"/>
    <w:rsid w:val="00A62DD9"/>
    <w:rsid w:val="00A67570"/>
    <w:rsid w:val="00A76A62"/>
    <w:rsid w:val="00A77955"/>
    <w:rsid w:val="00A87F99"/>
    <w:rsid w:val="00A90835"/>
    <w:rsid w:val="00AA667D"/>
    <w:rsid w:val="00AB2EE8"/>
    <w:rsid w:val="00AC3CD5"/>
    <w:rsid w:val="00AC5D62"/>
    <w:rsid w:val="00AD01EC"/>
    <w:rsid w:val="00AE259B"/>
    <w:rsid w:val="00AE6EB4"/>
    <w:rsid w:val="00AF0922"/>
    <w:rsid w:val="00AF0E7C"/>
    <w:rsid w:val="00AF206A"/>
    <w:rsid w:val="00AF25FD"/>
    <w:rsid w:val="00AF545B"/>
    <w:rsid w:val="00AF684C"/>
    <w:rsid w:val="00AF6EF6"/>
    <w:rsid w:val="00B02D8C"/>
    <w:rsid w:val="00B05BE0"/>
    <w:rsid w:val="00B068E5"/>
    <w:rsid w:val="00B10534"/>
    <w:rsid w:val="00B16664"/>
    <w:rsid w:val="00B1743B"/>
    <w:rsid w:val="00B1756C"/>
    <w:rsid w:val="00B228AB"/>
    <w:rsid w:val="00B2437B"/>
    <w:rsid w:val="00B26DAB"/>
    <w:rsid w:val="00B32E5D"/>
    <w:rsid w:val="00B34718"/>
    <w:rsid w:val="00B34C3F"/>
    <w:rsid w:val="00B371B3"/>
    <w:rsid w:val="00B41602"/>
    <w:rsid w:val="00B44991"/>
    <w:rsid w:val="00B44FCF"/>
    <w:rsid w:val="00B5070D"/>
    <w:rsid w:val="00B610E4"/>
    <w:rsid w:val="00B67C09"/>
    <w:rsid w:val="00B67E56"/>
    <w:rsid w:val="00B717A9"/>
    <w:rsid w:val="00B80320"/>
    <w:rsid w:val="00B80780"/>
    <w:rsid w:val="00B8195A"/>
    <w:rsid w:val="00B86B2A"/>
    <w:rsid w:val="00B9233D"/>
    <w:rsid w:val="00B94535"/>
    <w:rsid w:val="00B94C99"/>
    <w:rsid w:val="00B94F48"/>
    <w:rsid w:val="00B961FA"/>
    <w:rsid w:val="00BA1CB9"/>
    <w:rsid w:val="00BA3A89"/>
    <w:rsid w:val="00BA674E"/>
    <w:rsid w:val="00BB574C"/>
    <w:rsid w:val="00BB6E79"/>
    <w:rsid w:val="00BC1F46"/>
    <w:rsid w:val="00BC24EB"/>
    <w:rsid w:val="00BC627C"/>
    <w:rsid w:val="00BC6434"/>
    <w:rsid w:val="00BD035C"/>
    <w:rsid w:val="00BD0FC6"/>
    <w:rsid w:val="00BD20C1"/>
    <w:rsid w:val="00BD68AF"/>
    <w:rsid w:val="00BE29F3"/>
    <w:rsid w:val="00BF134E"/>
    <w:rsid w:val="00C12690"/>
    <w:rsid w:val="00C1424E"/>
    <w:rsid w:val="00C14548"/>
    <w:rsid w:val="00C1499B"/>
    <w:rsid w:val="00C16AF6"/>
    <w:rsid w:val="00C177D7"/>
    <w:rsid w:val="00C21040"/>
    <w:rsid w:val="00C216EB"/>
    <w:rsid w:val="00C2494C"/>
    <w:rsid w:val="00C32D39"/>
    <w:rsid w:val="00C33447"/>
    <w:rsid w:val="00C33A26"/>
    <w:rsid w:val="00C36551"/>
    <w:rsid w:val="00C412E9"/>
    <w:rsid w:val="00C47B40"/>
    <w:rsid w:val="00C47F05"/>
    <w:rsid w:val="00C53D82"/>
    <w:rsid w:val="00C609C3"/>
    <w:rsid w:val="00C70E06"/>
    <w:rsid w:val="00C72A3C"/>
    <w:rsid w:val="00C80A43"/>
    <w:rsid w:val="00C82EB8"/>
    <w:rsid w:val="00C8310D"/>
    <w:rsid w:val="00C84B22"/>
    <w:rsid w:val="00C85CCD"/>
    <w:rsid w:val="00C86AD4"/>
    <w:rsid w:val="00C911D8"/>
    <w:rsid w:val="00CA1106"/>
    <w:rsid w:val="00CA3580"/>
    <w:rsid w:val="00CA7ABD"/>
    <w:rsid w:val="00CB3D2B"/>
    <w:rsid w:val="00CB4EE5"/>
    <w:rsid w:val="00CC0618"/>
    <w:rsid w:val="00CD20F0"/>
    <w:rsid w:val="00CD3245"/>
    <w:rsid w:val="00CD4B2A"/>
    <w:rsid w:val="00CD7CF0"/>
    <w:rsid w:val="00CE020E"/>
    <w:rsid w:val="00CE1D2E"/>
    <w:rsid w:val="00CE5D15"/>
    <w:rsid w:val="00CE7E3A"/>
    <w:rsid w:val="00CE7F14"/>
    <w:rsid w:val="00CF37A3"/>
    <w:rsid w:val="00D026E7"/>
    <w:rsid w:val="00D03A09"/>
    <w:rsid w:val="00D04958"/>
    <w:rsid w:val="00D069B0"/>
    <w:rsid w:val="00D07A6C"/>
    <w:rsid w:val="00D1074D"/>
    <w:rsid w:val="00D12829"/>
    <w:rsid w:val="00D2432D"/>
    <w:rsid w:val="00D27185"/>
    <w:rsid w:val="00D30B1D"/>
    <w:rsid w:val="00D43002"/>
    <w:rsid w:val="00D5044C"/>
    <w:rsid w:val="00D525FE"/>
    <w:rsid w:val="00D575C8"/>
    <w:rsid w:val="00D60957"/>
    <w:rsid w:val="00D70080"/>
    <w:rsid w:val="00D7106B"/>
    <w:rsid w:val="00D757D8"/>
    <w:rsid w:val="00D802F5"/>
    <w:rsid w:val="00D87EB6"/>
    <w:rsid w:val="00D9416C"/>
    <w:rsid w:val="00D94ADA"/>
    <w:rsid w:val="00D97C92"/>
    <w:rsid w:val="00DA4ABC"/>
    <w:rsid w:val="00DA5078"/>
    <w:rsid w:val="00DA5790"/>
    <w:rsid w:val="00DB0204"/>
    <w:rsid w:val="00DD4A03"/>
    <w:rsid w:val="00DD5C05"/>
    <w:rsid w:val="00DF1A49"/>
    <w:rsid w:val="00DF319D"/>
    <w:rsid w:val="00DF5A17"/>
    <w:rsid w:val="00E029F4"/>
    <w:rsid w:val="00E05F40"/>
    <w:rsid w:val="00E066F1"/>
    <w:rsid w:val="00E071A9"/>
    <w:rsid w:val="00E11059"/>
    <w:rsid w:val="00E23BE6"/>
    <w:rsid w:val="00E2603D"/>
    <w:rsid w:val="00E3047D"/>
    <w:rsid w:val="00E3103B"/>
    <w:rsid w:val="00E31809"/>
    <w:rsid w:val="00E358B5"/>
    <w:rsid w:val="00E36718"/>
    <w:rsid w:val="00E456C1"/>
    <w:rsid w:val="00E51A79"/>
    <w:rsid w:val="00E52F80"/>
    <w:rsid w:val="00E53616"/>
    <w:rsid w:val="00E5603D"/>
    <w:rsid w:val="00E60D35"/>
    <w:rsid w:val="00E641D2"/>
    <w:rsid w:val="00E67B07"/>
    <w:rsid w:val="00E709F3"/>
    <w:rsid w:val="00E729C6"/>
    <w:rsid w:val="00E74DED"/>
    <w:rsid w:val="00E750F4"/>
    <w:rsid w:val="00E75FB3"/>
    <w:rsid w:val="00E77203"/>
    <w:rsid w:val="00E80997"/>
    <w:rsid w:val="00E836C4"/>
    <w:rsid w:val="00E839F1"/>
    <w:rsid w:val="00E83B2A"/>
    <w:rsid w:val="00E849FF"/>
    <w:rsid w:val="00E90FA4"/>
    <w:rsid w:val="00E91467"/>
    <w:rsid w:val="00E919C0"/>
    <w:rsid w:val="00E9655D"/>
    <w:rsid w:val="00EA0559"/>
    <w:rsid w:val="00EA6869"/>
    <w:rsid w:val="00EB14AC"/>
    <w:rsid w:val="00EB4B0C"/>
    <w:rsid w:val="00EB60C2"/>
    <w:rsid w:val="00EB7649"/>
    <w:rsid w:val="00EC21D3"/>
    <w:rsid w:val="00EC2907"/>
    <w:rsid w:val="00ED4220"/>
    <w:rsid w:val="00ED5B58"/>
    <w:rsid w:val="00ED6ECF"/>
    <w:rsid w:val="00EE0D63"/>
    <w:rsid w:val="00EE761D"/>
    <w:rsid w:val="00EF5142"/>
    <w:rsid w:val="00EF74A2"/>
    <w:rsid w:val="00F019A7"/>
    <w:rsid w:val="00F01F66"/>
    <w:rsid w:val="00F052C1"/>
    <w:rsid w:val="00F1189E"/>
    <w:rsid w:val="00F132D1"/>
    <w:rsid w:val="00F13ED3"/>
    <w:rsid w:val="00F144BB"/>
    <w:rsid w:val="00F15FA8"/>
    <w:rsid w:val="00F16FDC"/>
    <w:rsid w:val="00F17A8E"/>
    <w:rsid w:val="00F23DA9"/>
    <w:rsid w:val="00F32B36"/>
    <w:rsid w:val="00F33566"/>
    <w:rsid w:val="00F34334"/>
    <w:rsid w:val="00F352D7"/>
    <w:rsid w:val="00F3749F"/>
    <w:rsid w:val="00F42A50"/>
    <w:rsid w:val="00F43ED6"/>
    <w:rsid w:val="00F5170A"/>
    <w:rsid w:val="00F5570D"/>
    <w:rsid w:val="00F56F2C"/>
    <w:rsid w:val="00F56FAA"/>
    <w:rsid w:val="00F62011"/>
    <w:rsid w:val="00F80221"/>
    <w:rsid w:val="00F81D86"/>
    <w:rsid w:val="00F87D92"/>
    <w:rsid w:val="00F95400"/>
    <w:rsid w:val="00FA1CE6"/>
    <w:rsid w:val="00FA2A5F"/>
    <w:rsid w:val="00FA2FE8"/>
    <w:rsid w:val="00FA6F15"/>
    <w:rsid w:val="00FA744E"/>
    <w:rsid w:val="00FA7B5E"/>
    <w:rsid w:val="00FB2E03"/>
    <w:rsid w:val="00FB6464"/>
    <w:rsid w:val="00FB6AB9"/>
    <w:rsid w:val="00FC4E32"/>
    <w:rsid w:val="00FC7FE5"/>
    <w:rsid w:val="00FD1D71"/>
    <w:rsid w:val="00FD242C"/>
    <w:rsid w:val="00FE103A"/>
    <w:rsid w:val="00FF3393"/>
    <w:rsid w:val="00FF3FC9"/>
    <w:rsid w:val="00FF7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2230C"/>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22230C"/>
    <w:pPr>
      <w:jc w:val="center"/>
      <w:outlineLvl w:val="0"/>
    </w:pPr>
    <w:rPr>
      <w:rFonts w:cs="Arial"/>
      <w:b/>
      <w:bCs/>
      <w:kern w:val="32"/>
      <w:sz w:val="32"/>
      <w:szCs w:val="32"/>
    </w:rPr>
  </w:style>
  <w:style w:type="paragraph" w:styleId="2">
    <w:name w:val="heading 2"/>
    <w:aliases w:val="!Разделы документа"/>
    <w:basedOn w:val="a"/>
    <w:link w:val="20"/>
    <w:qFormat/>
    <w:rsid w:val="0022230C"/>
    <w:pPr>
      <w:jc w:val="center"/>
      <w:outlineLvl w:val="1"/>
    </w:pPr>
    <w:rPr>
      <w:rFonts w:cs="Arial"/>
      <w:b/>
      <w:bCs/>
      <w:iCs/>
      <w:sz w:val="30"/>
      <w:szCs w:val="28"/>
    </w:rPr>
  </w:style>
  <w:style w:type="paragraph" w:styleId="3">
    <w:name w:val="heading 3"/>
    <w:aliases w:val="!Главы документа"/>
    <w:basedOn w:val="a"/>
    <w:link w:val="30"/>
    <w:qFormat/>
    <w:rsid w:val="0022230C"/>
    <w:pPr>
      <w:outlineLvl w:val="2"/>
    </w:pPr>
    <w:rPr>
      <w:rFonts w:cs="Arial"/>
      <w:b/>
      <w:bCs/>
      <w:sz w:val="28"/>
      <w:szCs w:val="26"/>
    </w:rPr>
  </w:style>
  <w:style w:type="paragraph" w:styleId="4">
    <w:name w:val="heading 4"/>
    <w:aliases w:val="!Параграфы/Статьи документа"/>
    <w:basedOn w:val="a"/>
    <w:link w:val="40"/>
    <w:qFormat/>
    <w:rsid w:val="0022230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87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3F187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F187A"/>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3F187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3F187A"/>
    <w:pPr>
      <w:widowControl w:val="0"/>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qFormat/>
    <w:rsid w:val="00E9655D"/>
    <w:rPr>
      <w:rFonts w:ascii="Tahoma" w:hAnsi="Tahoma" w:cs="Tahoma"/>
      <w:sz w:val="16"/>
      <w:szCs w:val="16"/>
    </w:rPr>
  </w:style>
  <w:style w:type="character" w:customStyle="1" w:styleId="a4">
    <w:name w:val="Текст выноски Знак"/>
    <w:basedOn w:val="a0"/>
    <w:link w:val="a3"/>
    <w:uiPriority w:val="99"/>
    <w:semiHidden/>
    <w:rsid w:val="00E9655D"/>
    <w:rPr>
      <w:rFonts w:ascii="Tahoma" w:hAnsi="Tahoma" w:cs="Tahoma"/>
      <w:sz w:val="16"/>
      <w:szCs w:val="16"/>
    </w:rPr>
  </w:style>
  <w:style w:type="paragraph" w:styleId="a5">
    <w:name w:val="caption"/>
    <w:basedOn w:val="a"/>
    <w:next w:val="a"/>
    <w:uiPriority w:val="99"/>
    <w:qFormat/>
    <w:rsid w:val="00FA7B5E"/>
    <w:pPr>
      <w:spacing w:before="60" w:after="60"/>
      <w:jc w:val="center"/>
    </w:pPr>
    <w:rPr>
      <w:rFonts w:ascii="Courier New" w:hAnsi="Courier New" w:cs="Courier New"/>
      <w:b/>
      <w:bCs/>
      <w:caps/>
      <w:color w:val="FF0000"/>
      <w:spacing w:val="20"/>
      <w:sz w:val="48"/>
      <w:szCs w:val="48"/>
    </w:rPr>
  </w:style>
  <w:style w:type="paragraph" w:styleId="a6">
    <w:name w:val="List Paragraph"/>
    <w:basedOn w:val="a"/>
    <w:uiPriority w:val="34"/>
    <w:qFormat/>
    <w:rsid w:val="008F080B"/>
    <w:pPr>
      <w:ind w:left="720"/>
      <w:contextualSpacing/>
    </w:pPr>
  </w:style>
  <w:style w:type="character" w:customStyle="1" w:styleId="10">
    <w:name w:val="Заголовок 1 Знак"/>
    <w:aliases w:val="!Части документа Знак"/>
    <w:basedOn w:val="a0"/>
    <w:link w:val="1"/>
    <w:rsid w:val="00047DC6"/>
    <w:rPr>
      <w:rFonts w:ascii="Arial" w:eastAsia="Times New Roman" w:hAnsi="Arial" w:cs="Arial"/>
      <w:b/>
      <w:bCs/>
      <w:kern w:val="32"/>
      <w:sz w:val="32"/>
      <w:szCs w:val="32"/>
    </w:rPr>
  </w:style>
  <w:style w:type="character" w:customStyle="1" w:styleId="30">
    <w:name w:val="Заголовок 3 Знак"/>
    <w:aliases w:val="!Главы документа Знак"/>
    <w:basedOn w:val="a0"/>
    <w:link w:val="3"/>
    <w:rsid w:val="00047DC6"/>
    <w:rPr>
      <w:rFonts w:ascii="Arial" w:eastAsia="Times New Roman" w:hAnsi="Arial" w:cs="Arial"/>
      <w:b/>
      <w:bCs/>
      <w:sz w:val="28"/>
      <w:szCs w:val="26"/>
    </w:rPr>
  </w:style>
  <w:style w:type="paragraph" w:customStyle="1" w:styleId="a7">
    <w:name w:val="Знак Знак Знак Знак"/>
    <w:basedOn w:val="a"/>
    <w:rsid w:val="00047DC6"/>
    <w:pPr>
      <w:spacing w:after="160" w:line="240" w:lineRule="exact"/>
    </w:pPr>
    <w:rPr>
      <w:rFonts w:ascii="Verdana" w:hAnsi="Verdana"/>
      <w:lang w:val="en-US" w:eastAsia="en-US"/>
    </w:rPr>
  </w:style>
  <w:style w:type="paragraph" w:styleId="a8">
    <w:name w:val="Normal (Web)"/>
    <w:basedOn w:val="a"/>
    <w:uiPriority w:val="99"/>
    <w:rsid w:val="00267BB7"/>
    <w:pPr>
      <w:spacing w:before="120" w:after="24"/>
    </w:pPr>
    <w:rPr>
      <w:rFonts w:ascii="Times New Roman" w:hAnsi="Times New Roman"/>
    </w:rPr>
  </w:style>
  <w:style w:type="character" w:styleId="a9">
    <w:name w:val="Hyperlink"/>
    <w:basedOn w:val="a0"/>
    <w:rsid w:val="0022230C"/>
    <w:rPr>
      <w:color w:val="0000FF"/>
      <w:u w:val="none"/>
    </w:rPr>
  </w:style>
  <w:style w:type="paragraph" w:styleId="aa">
    <w:name w:val="footnote text"/>
    <w:basedOn w:val="a"/>
    <w:link w:val="ab"/>
    <w:uiPriority w:val="99"/>
    <w:semiHidden/>
    <w:unhideWhenUsed/>
    <w:rsid w:val="00E31809"/>
    <w:pPr>
      <w:ind w:firstLine="709"/>
    </w:pPr>
    <w:rPr>
      <w:rFonts w:eastAsiaTheme="minorHAnsi"/>
      <w:sz w:val="20"/>
      <w:szCs w:val="20"/>
      <w:lang w:eastAsia="en-US"/>
    </w:rPr>
  </w:style>
  <w:style w:type="character" w:customStyle="1" w:styleId="ab">
    <w:name w:val="Текст сноски Знак"/>
    <w:basedOn w:val="a0"/>
    <w:link w:val="aa"/>
    <w:uiPriority w:val="99"/>
    <w:semiHidden/>
    <w:rsid w:val="00E31809"/>
    <w:rPr>
      <w:rFonts w:ascii="Arial" w:eastAsiaTheme="minorHAnsi" w:hAnsi="Arial"/>
      <w:sz w:val="20"/>
      <w:szCs w:val="20"/>
      <w:lang w:eastAsia="en-US"/>
    </w:rPr>
  </w:style>
  <w:style w:type="character" w:styleId="ac">
    <w:name w:val="footnote reference"/>
    <w:basedOn w:val="a0"/>
    <w:uiPriority w:val="99"/>
    <w:semiHidden/>
    <w:unhideWhenUsed/>
    <w:rsid w:val="00E31809"/>
    <w:rPr>
      <w:vertAlign w:val="superscript"/>
    </w:rPr>
  </w:style>
  <w:style w:type="table" w:styleId="ad">
    <w:name w:val="Table Grid"/>
    <w:basedOn w:val="a1"/>
    <w:uiPriority w:val="59"/>
    <w:rsid w:val="006D24A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Разделы документа Знак"/>
    <w:basedOn w:val="a0"/>
    <w:link w:val="2"/>
    <w:rsid w:val="00013335"/>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basedOn w:val="a0"/>
    <w:link w:val="4"/>
    <w:rsid w:val="00013335"/>
    <w:rPr>
      <w:rFonts w:ascii="Arial" w:eastAsia="Times New Roman" w:hAnsi="Arial" w:cs="Times New Roman"/>
      <w:b/>
      <w:bCs/>
      <w:sz w:val="26"/>
      <w:szCs w:val="28"/>
    </w:rPr>
  </w:style>
  <w:style w:type="character" w:styleId="HTML">
    <w:name w:val="HTML Variable"/>
    <w:aliases w:val="!Ссылки в документе"/>
    <w:basedOn w:val="a0"/>
    <w:rsid w:val="0022230C"/>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22230C"/>
    <w:rPr>
      <w:rFonts w:ascii="Courier" w:hAnsi="Courier"/>
      <w:sz w:val="22"/>
      <w:szCs w:val="20"/>
    </w:rPr>
  </w:style>
  <w:style w:type="character" w:customStyle="1" w:styleId="af">
    <w:name w:val="Текст примечания Знак"/>
    <w:aliases w:val="!Равноширинный текст документа Знак"/>
    <w:basedOn w:val="a0"/>
    <w:link w:val="ae"/>
    <w:semiHidden/>
    <w:rsid w:val="00013335"/>
    <w:rPr>
      <w:rFonts w:ascii="Courier" w:eastAsia="Times New Roman" w:hAnsi="Courier" w:cs="Times New Roman"/>
      <w:szCs w:val="20"/>
    </w:rPr>
  </w:style>
  <w:style w:type="paragraph" w:customStyle="1" w:styleId="Title">
    <w:name w:val="Title!Название НПА"/>
    <w:basedOn w:val="a"/>
    <w:rsid w:val="0022230C"/>
    <w:pPr>
      <w:spacing w:before="240" w:after="60"/>
      <w:jc w:val="center"/>
      <w:outlineLvl w:val="0"/>
    </w:pPr>
    <w:rPr>
      <w:rFonts w:cs="Arial"/>
      <w:b/>
      <w:bCs/>
      <w:kern w:val="28"/>
      <w:sz w:val="32"/>
      <w:szCs w:val="32"/>
    </w:rPr>
  </w:style>
  <w:style w:type="paragraph" w:customStyle="1" w:styleId="Application">
    <w:name w:val="Application!Приложение"/>
    <w:rsid w:val="0022230C"/>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22230C"/>
    <w:pPr>
      <w:spacing w:after="0" w:line="240" w:lineRule="auto"/>
    </w:pPr>
    <w:rPr>
      <w:rFonts w:ascii="Arial" w:eastAsia="Times New Roman" w:hAnsi="Arial" w:cs="Arial"/>
      <w:bCs/>
      <w:kern w:val="28"/>
      <w:sz w:val="24"/>
      <w:szCs w:val="32"/>
    </w:rPr>
  </w:style>
  <w:style w:type="paragraph" w:customStyle="1" w:styleId="Table0">
    <w:name w:val="Table!"/>
    <w:next w:val="Table"/>
    <w:rsid w:val="0022230C"/>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2230C"/>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2230C"/>
    <w:rPr>
      <w:sz w:val="28"/>
    </w:rPr>
  </w:style>
  <w:style w:type="character" w:customStyle="1" w:styleId="21">
    <w:name w:val="Основной текст (2)_"/>
    <w:basedOn w:val="a0"/>
    <w:link w:val="22"/>
    <w:rsid w:val="00DB0204"/>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DB020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B0204"/>
    <w:pPr>
      <w:widowControl w:val="0"/>
      <w:shd w:val="clear" w:color="auto" w:fill="FFFFFF"/>
      <w:spacing w:line="322" w:lineRule="exact"/>
      <w:ind w:firstLine="0"/>
    </w:pPr>
    <w:rPr>
      <w:rFonts w:ascii="Times New Roman" w:hAnsi="Times New Roman"/>
      <w:sz w:val="28"/>
      <w:szCs w:val="28"/>
    </w:rPr>
  </w:style>
  <w:style w:type="paragraph" w:customStyle="1" w:styleId="32">
    <w:name w:val="Основной текст (3)"/>
    <w:basedOn w:val="a"/>
    <w:link w:val="31"/>
    <w:rsid w:val="00DB0204"/>
    <w:pPr>
      <w:widowControl w:val="0"/>
      <w:shd w:val="clear" w:color="auto" w:fill="FFFFFF"/>
      <w:spacing w:line="317" w:lineRule="exact"/>
      <w:ind w:firstLine="720"/>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2230C"/>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22230C"/>
    <w:pPr>
      <w:jc w:val="center"/>
      <w:outlineLvl w:val="0"/>
    </w:pPr>
    <w:rPr>
      <w:rFonts w:cs="Arial"/>
      <w:b/>
      <w:bCs/>
      <w:kern w:val="32"/>
      <w:sz w:val="32"/>
      <w:szCs w:val="32"/>
    </w:rPr>
  </w:style>
  <w:style w:type="paragraph" w:styleId="2">
    <w:name w:val="heading 2"/>
    <w:aliases w:val="!Разделы документа"/>
    <w:basedOn w:val="a"/>
    <w:link w:val="20"/>
    <w:qFormat/>
    <w:rsid w:val="0022230C"/>
    <w:pPr>
      <w:jc w:val="center"/>
      <w:outlineLvl w:val="1"/>
    </w:pPr>
    <w:rPr>
      <w:rFonts w:cs="Arial"/>
      <w:b/>
      <w:bCs/>
      <w:iCs/>
      <w:sz w:val="30"/>
      <w:szCs w:val="28"/>
    </w:rPr>
  </w:style>
  <w:style w:type="paragraph" w:styleId="3">
    <w:name w:val="heading 3"/>
    <w:aliases w:val="!Главы документа"/>
    <w:basedOn w:val="a"/>
    <w:link w:val="30"/>
    <w:qFormat/>
    <w:rsid w:val="0022230C"/>
    <w:pPr>
      <w:outlineLvl w:val="2"/>
    </w:pPr>
    <w:rPr>
      <w:rFonts w:cs="Arial"/>
      <w:b/>
      <w:bCs/>
      <w:sz w:val="28"/>
      <w:szCs w:val="26"/>
    </w:rPr>
  </w:style>
  <w:style w:type="paragraph" w:styleId="4">
    <w:name w:val="heading 4"/>
    <w:aliases w:val="!Параграфы/Статьи документа"/>
    <w:basedOn w:val="a"/>
    <w:link w:val="40"/>
    <w:qFormat/>
    <w:rsid w:val="0022230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87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3F187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F187A"/>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3F187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3F187A"/>
    <w:pPr>
      <w:widowControl w:val="0"/>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qFormat/>
    <w:rsid w:val="00E9655D"/>
    <w:rPr>
      <w:rFonts w:ascii="Tahoma" w:hAnsi="Tahoma" w:cs="Tahoma"/>
      <w:sz w:val="16"/>
      <w:szCs w:val="16"/>
    </w:rPr>
  </w:style>
  <w:style w:type="character" w:customStyle="1" w:styleId="a4">
    <w:name w:val="Текст выноски Знак"/>
    <w:basedOn w:val="a0"/>
    <w:link w:val="a3"/>
    <w:uiPriority w:val="99"/>
    <w:semiHidden/>
    <w:rsid w:val="00E9655D"/>
    <w:rPr>
      <w:rFonts w:ascii="Tahoma" w:hAnsi="Tahoma" w:cs="Tahoma"/>
      <w:sz w:val="16"/>
      <w:szCs w:val="16"/>
    </w:rPr>
  </w:style>
  <w:style w:type="paragraph" w:styleId="a5">
    <w:name w:val="caption"/>
    <w:basedOn w:val="a"/>
    <w:next w:val="a"/>
    <w:uiPriority w:val="99"/>
    <w:qFormat/>
    <w:rsid w:val="00FA7B5E"/>
    <w:pPr>
      <w:spacing w:before="60" w:after="60"/>
      <w:jc w:val="center"/>
    </w:pPr>
    <w:rPr>
      <w:rFonts w:ascii="Courier New" w:hAnsi="Courier New" w:cs="Courier New"/>
      <w:b/>
      <w:bCs/>
      <w:caps/>
      <w:color w:val="FF0000"/>
      <w:spacing w:val="20"/>
      <w:sz w:val="48"/>
      <w:szCs w:val="48"/>
    </w:rPr>
  </w:style>
  <w:style w:type="paragraph" w:styleId="a6">
    <w:name w:val="List Paragraph"/>
    <w:basedOn w:val="a"/>
    <w:uiPriority w:val="34"/>
    <w:qFormat/>
    <w:rsid w:val="008F080B"/>
    <w:pPr>
      <w:ind w:left="720"/>
      <w:contextualSpacing/>
    </w:pPr>
  </w:style>
  <w:style w:type="character" w:customStyle="1" w:styleId="10">
    <w:name w:val="Заголовок 1 Знак"/>
    <w:aliases w:val="!Части документа Знак"/>
    <w:basedOn w:val="a0"/>
    <w:link w:val="1"/>
    <w:rsid w:val="00047DC6"/>
    <w:rPr>
      <w:rFonts w:ascii="Arial" w:eastAsia="Times New Roman" w:hAnsi="Arial" w:cs="Arial"/>
      <w:b/>
      <w:bCs/>
      <w:kern w:val="32"/>
      <w:sz w:val="32"/>
      <w:szCs w:val="32"/>
    </w:rPr>
  </w:style>
  <w:style w:type="character" w:customStyle="1" w:styleId="30">
    <w:name w:val="Заголовок 3 Знак"/>
    <w:aliases w:val="!Главы документа Знак"/>
    <w:basedOn w:val="a0"/>
    <w:link w:val="3"/>
    <w:rsid w:val="00047DC6"/>
    <w:rPr>
      <w:rFonts w:ascii="Arial" w:eastAsia="Times New Roman" w:hAnsi="Arial" w:cs="Arial"/>
      <w:b/>
      <w:bCs/>
      <w:sz w:val="28"/>
      <w:szCs w:val="26"/>
    </w:rPr>
  </w:style>
  <w:style w:type="paragraph" w:customStyle="1" w:styleId="a7">
    <w:name w:val="Знак Знак Знак Знак"/>
    <w:basedOn w:val="a"/>
    <w:rsid w:val="00047DC6"/>
    <w:pPr>
      <w:spacing w:after="160" w:line="240" w:lineRule="exact"/>
    </w:pPr>
    <w:rPr>
      <w:rFonts w:ascii="Verdana" w:hAnsi="Verdana"/>
      <w:lang w:val="en-US" w:eastAsia="en-US"/>
    </w:rPr>
  </w:style>
  <w:style w:type="paragraph" w:styleId="a8">
    <w:name w:val="Normal (Web)"/>
    <w:basedOn w:val="a"/>
    <w:uiPriority w:val="99"/>
    <w:rsid w:val="00267BB7"/>
    <w:pPr>
      <w:spacing w:before="120" w:after="24"/>
    </w:pPr>
    <w:rPr>
      <w:rFonts w:ascii="Times New Roman" w:hAnsi="Times New Roman"/>
    </w:rPr>
  </w:style>
  <w:style w:type="character" w:styleId="a9">
    <w:name w:val="Hyperlink"/>
    <w:basedOn w:val="a0"/>
    <w:rsid w:val="0022230C"/>
    <w:rPr>
      <w:color w:val="0000FF"/>
      <w:u w:val="none"/>
    </w:rPr>
  </w:style>
  <w:style w:type="paragraph" w:styleId="aa">
    <w:name w:val="footnote text"/>
    <w:basedOn w:val="a"/>
    <w:link w:val="ab"/>
    <w:uiPriority w:val="99"/>
    <w:semiHidden/>
    <w:unhideWhenUsed/>
    <w:rsid w:val="00E31809"/>
    <w:pPr>
      <w:ind w:firstLine="709"/>
    </w:pPr>
    <w:rPr>
      <w:rFonts w:eastAsiaTheme="minorHAnsi"/>
      <w:sz w:val="20"/>
      <w:szCs w:val="20"/>
      <w:lang w:eastAsia="en-US"/>
    </w:rPr>
  </w:style>
  <w:style w:type="character" w:customStyle="1" w:styleId="ab">
    <w:name w:val="Текст сноски Знак"/>
    <w:basedOn w:val="a0"/>
    <w:link w:val="aa"/>
    <w:uiPriority w:val="99"/>
    <w:semiHidden/>
    <w:rsid w:val="00E31809"/>
    <w:rPr>
      <w:rFonts w:ascii="Arial" w:eastAsiaTheme="minorHAnsi" w:hAnsi="Arial"/>
      <w:sz w:val="20"/>
      <w:szCs w:val="20"/>
      <w:lang w:eastAsia="en-US"/>
    </w:rPr>
  </w:style>
  <w:style w:type="character" w:styleId="ac">
    <w:name w:val="footnote reference"/>
    <w:basedOn w:val="a0"/>
    <w:uiPriority w:val="99"/>
    <w:semiHidden/>
    <w:unhideWhenUsed/>
    <w:rsid w:val="00E31809"/>
    <w:rPr>
      <w:vertAlign w:val="superscript"/>
    </w:rPr>
  </w:style>
  <w:style w:type="table" w:styleId="ad">
    <w:name w:val="Table Grid"/>
    <w:basedOn w:val="a1"/>
    <w:uiPriority w:val="59"/>
    <w:rsid w:val="006D24A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Разделы документа Знак"/>
    <w:basedOn w:val="a0"/>
    <w:link w:val="2"/>
    <w:rsid w:val="00013335"/>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basedOn w:val="a0"/>
    <w:link w:val="4"/>
    <w:rsid w:val="00013335"/>
    <w:rPr>
      <w:rFonts w:ascii="Arial" w:eastAsia="Times New Roman" w:hAnsi="Arial" w:cs="Times New Roman"/>
      <w:b/>
      <w:bCs/>
      <w:sz w:val="26"/>
      <w:szCs w:val="28"/>
    </w:rPr>
  </w:style>
  <w:style w:type="character" w:styleId="HTML">
    <w:name w:val="HTML Variable"/>
    <w:aliases w:val="!Ссылки в документе"/>
    <w:basedOn w:val="a0"/>
    <w:rsid w:val="0022230C"/>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22230C"/>
    <w:rPr>
      <w:rFonts w:ascii="Courier" w:hAnsi="Courier"/>
      <w:sz w:val="22"/>
      <w:szCs w:val="20"/>
    </w:rPr>
  </w:style>
  <w:style w:type="character" w:customStyle="1" w:styleId="af">
    <w:name w:val="Текст примечания Знак"/>
    <w:aliases w:val="!Равноширинный текст документа Знак"/>
    <w:basedOn w:val="a0"/>
    <w:link w:val="ae"/>
    <w:semiHidden/>
    <w:rsid w:val="00013335"/>
    <w:rPr>
      <w:rFonts w:ascii="Courier" w:eastAsia="Times New Roman" w:hAnsi="Courier" w:cs="Times New Roman"/>
      <w:szCs w:val="20"/>
    </w:rPr>
  </w:style>
  <w:style w:type="paragraph" w:customStyle="1" w:styleId="Title">
    <w:name w:val="Title!Название НПА"/>
    <w:basedOn w:val="a"/>
    <w:rsid w:val="0022230C"/>
    <w:pPr>
      <w:spacing w:before="240" w:after="60"/>
      <w:jc w:val="center"/>
      <w:outlineLvl w:val="0"/>
    </w:pPr>
    <w:rPr>
      <w:rFonts w:cs="Arial"/>
      <w:b/>
      <w:bCs/>
      <w:kern w:val="28"/>
      <w:sz w:val="32"/>
      <w:szCs w:val="32"/>
    </w:rPr>
  </w:style>
  <w:style w:type="paragraph" w:customStyle="1" w:styleId="Application">
    <w:name w:val="Application!Приложение"/>
    <w:rsid w:val="0022230C"/>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22230C"/>
    <w:pPr>
      <w:spacing w:after="0" w:line="240" w:lineRule="auto"/>
    </w:pPr>
    <w:rPr>
      <w:rFonts w:ascii="Arial" w:eastAsia="Times New Roman" w:hAnsi="Arial" w:cs="Arial"/>
      <w:bCs/>
      <w:kern w:val="28"/>
      <w:sz w:val="24"/>
      <w:szCs w:val="32"/>
    </w:rPr>
  </w:style>
  <w:style w:type="paragraph" w:customStyle="1" w:styleId="Table0">
    <w:name w:val="Table!"/>
    <w:next w:val="Table"/>
    <w:rsid w:val="0022230C"/>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2230C"/>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2230C"/>
    <w:rPr>
      <w:sz w:val="28"/>
    </w:rPr>
  </w:style>
  <w:style w:type="character" w:customStyle="1" w:styleId="21">
    <w:name w:val="Основной текст (2)_"/>
    <w:basedOn w:val="a0"/>
    <w:link w:val="22"/>
    <w:rsid w:val="00DB0204"/>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DB020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B0204"/>
    <w:pPr>
      <w:widowControl w:val="0"/>
      <w:shd w:val="clear" w:color="auto" w:fill="FFFFFF"/>
      <w:spacing w:line="322" w:lineRule="exact"/>
      <w:ind w:firstLine="0"/>
    </w:pPr>
    <w:rPr>
      <w:rFonts w:ascii="Times New Roman" w:hAnsi="Times New Roman"/>
      <w:sz w:val="28"/>
      <w:szCs w:val="28"/>
    </w:rPr>
  </w:style>
  <w:style w:type="paragraph" w:customStyle="1" w:styleId="32">
    <w:name w:val="Основной текст (3)"/>
    <w:basedOn w:val="a"/>
    <w:link w:val="31"/>
    <w:rsid w:val="00DB0204"/>
    <w:pPr>
      <w:widowControl w:val="0"/>
      <w:shd w:val="clear" w:color="auto" w:fill="FFFFFF"/>
      <w:spacing w:line="317" w:lineRule="exact"/>
      <w:ind w:firstLine="720"/>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content\act\f0f3ba1e-bd83-4daa-82c2-d1da2555f387.doc" TargetMode="External"/><Relationship Id="rId18" Type="http://schemas.openxmlformats.org/officeDocument/2006/relationships/hyperlink" Target="consultantplus://offline/ref=35AE9E896B4327D54B9C9BEBAD6CA319B17C456A772B6F8D7DAD5E082F1598ED4B15260DD10B531768A02C1EEBCFCB94EAH5ADJ" TargetMode="External"/><Relationship Id="rId26" Type="http://schemas.openxmlformats.org/officeDocument/2006/relationships/hyperlink" Target="consultantplus://offline/ref=9803C8F75202AB32D5550158E2FB4C6139C23590B6DC8225E1584A49808EAC239D1243F5D3215559AB51BAD48CD2DB7AB7DCA1F65700A282m7U1J" TargetMode="External"/><Relationship Id="rId39" Type="http://schemas.openxmlformats.org/officeDocument/2006/relationships/hyperlink" Target="consultantplus://offline/ref=9803C8F75202AB32D5550158E2FB4C6139C23590B6DC8225E1584A49808EAC239D1243F5D321555BA551BAD48CD2DB7AB7DCA1F65700A282m7U1J" TargetMode="External"/><Relationship Id="rId3" Type="http://schemas.openxmlformats.org/officeDocument/2006/relationships/styles" Target="styles.xml"/><Relationship Id="rId21" Type="http://schemas.openxmlformats.org/officeDocument/2006/relationships/hyperlink" Target="consultantplus://offline/ref=135A89FC6F6A699E66F52B3645A9B352DFDC8E84C05B3141139AA189DF81FD9F7341FF9DC8C9EA7665D406604A3108L" TargetMode="External"/><Relationship Id="rId34" Type="http://schemas.openxmlformats.org/officeDocument/2006/relationships/hyperlink" Target="consultantplus://offline/ref=9803C8F75202AB32D5550158E2FB4C6139C23590B6DC8225E1584A49808EAC239D1243F5D321555AA951BAD48CD2DB7AB7DCA1F65700A282m7U1J" TargetMode="External"/><Relationship Id="rId42" Type="http://schemas.openxmlformats.org/officeDocument/2006/relationships/hyperlink" Target="consultantplus://offline/ref=9803C8F75202AB32D5550158E2FB4C6139C23590B6DC8225E1584A49808EAC239D1243F5D3215559AD51BAD48CD2DB7AB7DCA1F65700A282m7U1J" TargetMode="External"/><Relationship Id="rId47" Type="http://schemas.openxmlformats.org/officeDocument/2006/relationships/hyperlink" Target="consultantplus://offline/ref=9803C8F75202AB32D5550158E2FB4C6139C23590B6DC8225E1584A49808EAC239D1243F5D321555AAC51BAD48CD2DB7AB7DCA1F65700A282m7U1J"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content\act\0c36cf1b-b51d-4ec9-b7cc-b6b41dea0ec1.doc" TargetMode="External"/><Relationship Id="rId17" Type="http://schemas.openxmlformats.org/officeDocument/2006/relationships/hyperlink" Target="consultantplus://offline/ref=077E577FA5C7D233695BED686A74880093017E0AEB9DAA3C6D48BD5E66695E28634AE5494B9091BF0DA20BB8ECE5CEDEE8m63BI" TargetMode="External"/><Relationship Id="rId25" Type="http://schemas.openxmlformats.org/officeDocument/2006/relationships/hyperlink" Target="consultantplus://offline/ref=9803C8F75202AB32D5550158E2FB4C6139C23590B6DC8225E1584A49808EAC239D1243F5D3215559A951BAD48CD2DB7AB7DCA1F65700A282m7U1J" TargetMode="External"/><Relationship Id="rId33" Type="http://schemas.openxmlformats.org/officeDocument/2006/relationships/hyperlink" Target="consultantplus://offline/ref=9803C8F75202AB32D5550158E2FB4C6139C23590B6DC8225E1584A49808EAC239D1243F5D321555AAC51BAD48CD2DB7AB7DCA1F65700A282m7U1J" TargetMode="External"/><Relationship Id="rId38" Type="http://schemas.openxmlformats.org/officeDocument/2006/relationships/hyperlink" Target="consultantplus://offline/ref=9803C8F75202AB32D5550158E2FB4C6139C23590B6DC8225E1584A49808EAC239D1243F5D321555BAD51BAD48CD2DB7AB7DCA1F65700A282m7U1J" TargetMode="External"/><Relationship Id="rId46" Type="http://schemas.openxmlformats.org/officeDocument/2006/relationships/hyperlink" Target="consultantplus://offline/ref=9803C8F75202AB32D5550158E2FB4C6139C23590B6DC8225E1584A49808EAC239D1243F5D3215559A551BAD48CD2DB7AB7DCA1F65700A282m7U1J" TargetMode="External"/><Relationship Id="rId2" Type="http://schemas.openxmlformats.org/officeDocument/2006/relationships/numbering" Target="numbering.xml"/><Relationship Id="rId16" Type="http://schemas.openxmlformats.org/officeDocument/2006/relationships/hyperlink" Target="file:///C:\content\act\50570f9f-0916-45ff-9a8e-11197d4a5f9f.doc" TargetMode="External"/><Relationship Id="rId20" Type="http://schemas.openxmlformats.org/officeDocument/2006/relationships/hyperlink" Target="http://www.admtyumen.ru" TargetMode="External"/><Relationship Id="rId29" Type="http://schemas.openxmlformats.org/officeDocument/2006/relationships/hyperlink" Target="consultantplus://offline/ref=9803C8F75202AB32D5550158E2FB4C6139C23590B6DC8225E1584A49808EAC239D1243F5D321555AA951BAD48CD2DB7AB7DCA1F65700A282m7U1J" TargetMode="External"/><Relationship Id="rId41" Type="http://schemas.openxmlformats.org/officeDocument/2006/relationships/hyperlink" Target="consultantplus://offline/ref=9803C8F75202AB32D5550158E2FB4C6139C23590B6DC8225E1584A49808EAC239D1243F5D321555CAF51BAD48CD2DB7AB7DCA1F65700A282m7U1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50570f9f-0916-45ff-9a8e-11197d4a5f9f.doc" TargetMode="External"/><Relationship Id="rId24" Type="http://schemas.openxmlformats.org/officeDocument/2006/relationships/hyperlink" Target="consultantplus://offline/ref=9803C8F75202AB32D5550158E2FB4C6139C23590B6DC8225E1584A49808EAC239D1243F5D3215559AF51BAD48CD2DB7AB7DCA1F65700A282m7U1J" TargetMode="External"/><Relationship Id="rId32" Type="http://schemas.openxmlformats.org/officeDocument/2006/relationships/hyperlink" Target="consultantplus://offline/ref=9803C8F75202AB32D5550158E2FB4C6139C23590B6DC8225E1584A49808EAC239D1243F5D3215559A951BAD48CD2DB7AB7DCA1F65700A282m7U1J" TargetMode="External"/><Relationship Id="rId37" Type="http://schemas.openxmlformats.org/officeDocument/2006/relationships/hyperlink" Target="consultantplus://offline/ref=9803C8F75202AB32D5550158E2FB4C6139C23590B6DC8225E1584A49808EAC239D1243F5D321555AAE51BAD48CD2DB7AB7DCA1F65700A282m7U1J" TargetMode="External"/><Relationship Id="rId40" Type="http://schemas.openxmlformats.org/officeDocument/2006/relationships/hyperlink" Target="consultantplus://offline/ref=9803C8F75202AB32D5550158E2FB4C6139C23590B6DC8225E1584A49808EAC239D1243F5D321555BA451BAD48CD2DB7AB7DCA1F65700A282m7U1J" TargetMode="External"/><Relationship Id="rId45" Type="http://schemas.openxmlformats.org/officeDocument/2006/relationships/hyperlink" Target="consultantplus://offline/ref=9803C8F75202AB32D5550158E2FB4C6139C23590B6DC8225E1584A49808EAC239D1243F5D3215559AB51BAD48CD2DB7AB7DCA1F65700A282m7U1J" TargetMode="External"/><Relationship Id="rId5" Type="http://schemas.openxmlformats.org/officeDocument/2006/relationships/settings" Target="settings.xml"/><Relationship Id="rId15" Type="http://schemas.openxmlformats.org/officeDocument/2006/relationships/hyperlink" Target="file:///C:\content\act\f0f3ba1e-bd83-4daa-82c2-d1da2555f387.doc" TargetMode="External"/><Relationship Id="rId23" Type="http://schemas.openxmlformats.org/officeDocument/2006/relationships/hyperlink" Target="consultantplus://offline/ref=9803C8F75202AB32D5550158E2FB4C6139C23590B6DC8225E1584A49808EAC239D1243F5D3215559AD51BAD48CD2DB7AB7DCA1F65700A282m7U1J" TargetMode="External"/><Relationship Id="rId28" Type="http://schemas.openxmlformats.org/officeDocument/2006/relationships/hyperlink" Target="consultantplus://offline/ref=9803C8F75202AB32D5550158E2FB4C6139C23590B6DC8225E1584A49808EAC239D1243F5D321555AAC51BAD48CD2DB7AB7DCA1F65700A282m7U1J" TargetMode="External"/><Relationship Id="rId36" Type="http://schemas.openxmlformats.org/officeDocument/2006/relationships/hyperlink" Target="consultantplus://offline/ref=9803C8F75202AB32D5550158E2FB4C6139C23590B6DC8225E1584A49808EAC239D1243F5D321555AAF51BAD48CD2DB7AB7DCA1F65700A282m7U1J" TargetMode="External"/><Relationship Id="rId49" Type="http://schemas.openxmlformats.org/officeDocument/2006/relationships/fontTable" Target="fontTable.xml"/><Relationship Id="rId10" Type="http://schemas.openxmlformats.org/officeDocument/2006/relationships/hyperlink" Target="file:///C:\content\act\f0f3ba1e-bd83-4daa-82c2-d1da2555f387.doc" TargetMode="External"/><Relationship Id="rId19" Type="http://schemas.openxmlformats.org/officeDocument/2006/relationships/hyperlink" Target="http://www.gosuslugi.ru" TargetMode="External"/><Relationship Id="rId31" Type="http://schemas.openxmlformats.org/officeDocument/2006/relationships/hyperlink" Target="consultantplus://offline/ref=9803C8F75202AB32D5550158E2FB4C6139C23590B6DC8225E1584A49808EAC239D1243F5D3215559AF51BAD48CD2DB7AB7DCA1F65700A282m7U1J" TargetMode="External"/><Relationship Id="rId44" Type="http://schemas.openxmlformats.org/officeDocument/2006/relationships/hyperlink" Target="consultantplus://offline/ref=9803C8F75202AB32D5550158E2FB4C6139C23590B6DC8225E1584A49808EAC239D1243F5D3215559A951BAD48CD2DB7AB7DCA1F65700A282m7U1J" TargetMode="External"/><Relationship Id="rId4" Type="http://schemas.microsoft.com/office/2007/relationships/stylesWithEffects" Target="stylesWithEffects.xml"/><Relationship Id="rId9" Type="http://schemas.openxmlformats.org/officeDocument/2006/relationships/hyperlink" Target="file:///C:\content\act\f57184fd-05a7-4f9f-8f55-cadf263062ad.doc" TargetMode="External"/><Relationship Id="rId14" Type="http://schemas.openxmlformats.org/officeDocument/2006/relationships/hyperlink" Target="file:///C:\content\act\f57184fd-05a7-4f9f-8f55-cadf263062ad.doc" TargetMode="External"/><Relationship Id="rId22" Type="http://schemas.openxmlformats.org/officeDocument/2006/relationships/hyperlink" Target="consultantplus://offline/ref=135A89FC6F6A699E66F5353B53C5ED5DDAD3D289C25D3E124BC6A7DE80D1FBCA2101A1C4988AA17B60CD1A604C0616C3EC3707L" TargetMode="External"/><Relationship Id="rId27" Type="http://schemas.openxmlformats.org/officeDocument/2006/relationships/hyperlink" Target="consultantplus://offline/ref=9803C8F75202AB32D5550158E2FB4C6139C23590B6DC8225E1584A49808EAC239D1243F5D3215559A551BAD48CD2DB7AB7DCA1F65700A282m7U1J" TargetMode="External"/><Relationship Id="rId30" Type="http://schemas.openxmlformats.org/officeDocument/2006/relationships/hyperlink" Target="consultantplus://offline/ref=9803C8F75202AB32D5550158E2FB4C6139C23590B6DC8225E1584A49808EAC239D1243F5D3215559AD51BAD48CD2DB7AB7DCA1F65700A282m7U1J" TargetMode="External"/><Relationship Id="rId35" Type="http://schemas.openxmlformats.org/officeDocument/2006/relationships/hyperlink" Target="consultantplus://offline/ref=9803C8F75202AB32D5550158E2FB4C6139C23590B6DC8225E1584A49808EAC239D1243F5D321555AAB51BAD48CD2DB7AB7DCA1F65700A282m7U1J" TargetMode="External"/><Relationship Id="rId43" Type="http://schemas.openxmlformats.org/officeDocument/2006/relationships/hyperlink" Target="consultantplus://offline/ref=9803C8F75202AB32D5550158E2FB4C6139C23590B6DC8225E1584A49808EAC239D1243F5D3215559AF51BAD48CD2DB7AB7DCA1F65700A282m7U1J" TargetMode="External"/><Relationship Id="rId48" Type="http://schemas.openxmlformats.org/officeDocument/2006/relationships/hyperlink" Target="consultantplus://offline/ref=9803C8F75202AB32D5550158E2FB4C6139C23590B6DC8225E1584A49808EAC239D1243F5D321555AA951BAD48CD2DB7AB7DCA1F65700A282m7U1J"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11628-D62D-4FE7-98AF-0875543F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29</TotalTime>
  <Pages>19</Pages>
  <Words>6818</Words>
  <Characters>38863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Булашова Наталия Викторовна</dc:creator>
  <cp:lastModifiedBy>Ушакова Ирина Григорьевна</cp:lastModifiedBy>
  <cp:revision>5</cp:revision>
  <cp:lastPrinted>2016-04-21T05:33:00Z</cp:lastPrinted>
  <dcterms:created xsi:type="dcterms:W3CDTF">2018-10-22T10:23:00Z</dcterms:created>
  <dcterms:modified xsi:type="dcterms:W3CDTF">2021-03-04T09:52:00Z</dcterms:modified>
</cp:coreProperties>
</file>