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60" w:rsidRDefault="008A5460" w:rsidP="008A5460">
      <w:pPr>
        <w:pStyle w:val="Textbody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Заявление</w:t>
      </w:r>
    </w:p>
    <w:p w:rsidR="008A5460" w:rsidRDefault="008A5460" w:rsidP="008A5460">
      <w:pPr>
        <w:pStyle w:val="Textbody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 признании помещения жилым помещением или жилого помещения непригодным для проживания и (или) многоквартирного дома аварийным </w:t>
      </w:r>
    </w:p>
    <w:p w:rsidR="008A5460" w:rsidRDefault="008A5460" w:rsidP="008A5460">
      <w:pPr>
        <w:pStyle w:val="Textbody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 подлежащим сносу или реконструкции</w:t>
      </w:r>
    </w:p>
    <w:p w:rsidR="008A5460" w:rsidRDefault="008A5460" w:rsidP="008A5460">
      <w:pPr>
        <w:pStyle w:val="Textbody"/>
        <w:spacing w:after="0" w:line="240" w:lineRule="auto"/>
        <w:jc w:val="center"/>
        <w:rPr>
          <w:rFonts w:ascii="Arial" w:hAnsi="Arial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44"/>
        <w:gridCol w:w="3528"/>
        <w:gridCol w:w="48"/>
        <w:gridCol w:w="1582"/>
        <w:gridCol w:w="993"/>
        <w:gridCol w:w="643"/>
        <w:gridCol w:w="1514"/>
        <w:gridCol w:w="46"/>
      </w:tblGrid>
      <w:tr w:rsidR="008A5460" w:rsidTr="008A5460">
        <w:trPr>
          <w:gridAfter w:val="1"/>
          <w:wAfter w:w="48" w:type="dxa"/>
          <w:trHeight w:val="2365"/>
          <w:jc w:val="center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24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межведомственную комиссию, созданную</w:t>
            </w:r>
          </w:p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Администрацией _____________________,</w:t>
            </w:r>
          </w:p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оценке и обследованию помещения в целях признания</w:t>
            </w:r>
          </w:p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 жилым помещением, жилого помещения</w:t>
            </w:r>
          </w:p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пригодным (непригодным) для проживания граждан и</w:t>
            </w:r>
          </w:p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многоквартирного дома в целях признания его аварийным</w:t>
            </w:r>
          </w:p>
          <w:p w:rsidR="008A5460" w:rsidRDefault="008A5460">
            <w:pPr>
              <w:pStyle w:val="TableContents"/>
              <w:ind w:right="25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подлежащим сносу или реконструкции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заявитель</w:t>
            </w:r>
          </w:p>
          <w:p w:rsidR="008A5460" w:rsidRDefault="008A5460">
            <w:pPr>
              <w:pStyle w:val="TableContents"/>
              <w:jc w:val="center"/>
            </w:pPr>
            <w:r>
              <w:rPr>
                <w:sz w:val="26"/>
                <w:szCs w:val="26"/>
              </w:rPr>
              <w:t>(отметить знаком «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»)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26"/>
              <w:jc w:val="center"/>
            </w:pPr>
            <w:r>
              <w:rPr>
                <w:u w:val="single"/>
              </w:rPr>
              <w:t xml:space="preserve">для физ. лиц: </w:t>
            </w:r>
            <w:r>
              <w:t>фамилия, имя, отчество (при наличии);</w:t>
            </w:r>
          </w:p>
          <w:p w:rsidR="008A5460" w:rsidRDefault="008A5460">
            <w:pPr>
              <w:pStyle w:val="TableContents"/>
              <w:ind w:left="26"/>
              <w:jc w:val="center"/>
            </w:pPr>
            <w:r>
              <w:rPr>
                <w:u w:val="single"/>
              </w:rPr>
              <w:t>для юр. лиц:</w:t>
            </w:r>
            <w:r>
              <w:t xml:space="preserve"> полное наименование, ОГРН;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26"/>
              <w:jc w:val="center"/>
            </w:pPr>
            <w: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26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P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лицо (гражданин)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лицо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8A5460" w:rsidRDefault="008A5460">
            <w:pPr>
              <w:pStyle w:val="TableContents"/>
              <w:jc w:val="center"/>
            </w:pPr>
            <w:r>
              <w:t>(дополнительно указывается дата рождения ребенка или орган Загса,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 *</w:t>
            </w:r>
          </w:p>
          <w:p w:rsidR="008A5460" w:rsidRDefault="008A5460">
            <w:pPr>
              <w:pStyle w:val="TableContents"/>
              <w:jc w:val="center"/>
            </w:pPr>
            <w:r>
              <w:t xml:space="preserve">* строка заполняется законным представителем ребенка или опекуном (попечителем) заявителя, не представившим документ, подтверждающий его </w:t>
            </w:r>
            <w:r>
              <w:lastRenderedPageBreak/>
              <w:t>полномочия законного представителя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P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заявителя (отметить знаком «V»):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P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помещения (квартиры)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Наниматель муниципального жилищного фонда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признать (отметить знаком «V»):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жилое помещение непригодным для проживания граждан</w:t>
            </w:r>
          </w:p>
        </w:tc>
        <w:tc>
          <w:tcPr>
            <w:tcW w:w="498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8A5460" w:rsidRDefault="008A5460">
            <w:pPr>
              <w:pStyle w:val="TableContents"/>
              <w:ind w:left="141"/>
            </w:pPr>
            <w:r>
              <w:t>(указывается адрес объекта, в том числе наименования населенного пункта, улицы, номер дома, номер квартиры (помещения))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 дом аварийным и подлежащим сносу</w:t>
            </w:r>
          </w:p>
        </w:tc>
        <w:tc>
          <w:tcPr>
            <w:tcW w:w="158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 дом аварийным и подлежащим реконструкции</w:t>
            </w:r>
          </w:p>
        </w:tc>
        <w:tc>
          <w:tcPr>
            <w:tcW w:w="158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жилым помещением</w:t>
            </w:r>
          </w:p>
        </w:tc>
        <w:tc>
          <w:tcPr>
            <w:tcW w:w="158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kern w:val="3"/>
                <w:sz w:val="20"/>
                <w:szCs w:val="20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</w:pPr>
            <w:r>
              <w:rPr>
                <w:sz w:val="26"/>
                <w:szCs w:val="26"/>
              </w:rPr>
              <w:t>Прошу уведомить меня о месте, времени начала и дате заседания Комиссии, следующим способом (отметить знаком «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»):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телефону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информирования почтового отправления по указанному выше почтовому адресу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информирования на указанный выше адрес электронной почты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 w:right="2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уведомить меня в случае принятия Комиссией решения о проведении дополнительного обследования в целях получения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 следующим способом (отметить знаком «V»):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телефону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почтового отправления по указанному выше почтовому адресу</w:t>
            </w: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86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информирования на указанный выше адрес электронной почты</w:t>
            </w:r>
          </w:p>
        </w:tc>
      </w:tr>
      <w:tr w:rsidR="008A5460" w:rsidTr="008A5460">
        <w:trPr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ind w:left="141"/>
              <w:jc w:val="both"/>
              <w:rPr>
                <w:sz w:val="26"/>
                <w:szCs w:val="26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41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в ходе личного приема в МФЦ</w:t>
            </w:r>
          </w:p>
          <w:p w:rsidR="008A5460" w:rsidRDefault="008A5460">
            <w:pPr>
              <w:pStyle w:val="TableContents"/>
              <w:ind w:left="141" w:right="1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____________________________**</w:t>
            </w:r>
          </w:p>
          <w:p w:rsidR="008A5460" w:rsidRDefault="008A5460">
            <w:pPr>
              <w:pStyle w:val="TableContents"/>
              <w:ind w:left="141" w:right="1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**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8A5460" w:rsidTr="008A5460">
        <w:trPr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kern w:val="3"/>
                <w:szCs w:val="2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6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почтовым отправлением по указанному выше почтовому адресу</w:t>
            </w:r>
          </w:p>
        </w:tc>
      </w:tr>
      <w:tr w:rsidR="008A5460" w:rsidTr="008A5460">
        <w:trPr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kern w:val="3"/>
                <w:szCs w:val="2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pStyle w:val="TableContents"/>
              <w:ind w:left="16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8A5460" w:rsidTr="008A5460">
        <w:trPr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b/>
                <w:kern w:val="3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460" w:rsidRDefault="008A5460">
            <w:pPr>
              <w:rPr>
                <w:rFonts w:ascii="Arial" w:eastAsia="Arial Unicode MS" w:hAnsi="Arial" w:cs="Arial"/>
                <w:kern w:val="3"/>
                <w:szCs w:val="2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8A5460" w:rsidRDefault="008A5460">
            <w:pPr>
              <w:widowControl w:val="0"/>
              <w:autoSpaceDE w:val="0"/>
              <w:ind w:left="168" w:right="140"/>
              <w:jc w:val="both"/>
            </w:pPr>
            <w:r>
              <w:rPr>
                <w:rFonts w:ascii="Arial" w:hAnsi="Arial"/>
                <w:szCs w:val="26"/>
              </w:rPr>
              <w:t>Выдать лично в Администрации</w:t>
            </w:r>
          </w:p>
          <w:p w:rsidR="008A5460" w:rsidRDefault="008A5460">
            <w:pPr>
              <w:widowControl w:val="0"/>
              <w:autoSpaceDE w:val="0"/>
              <w:ind w:left="168" w:right="140"/>
              <w:jc w:val="both"/>
            </w:pPr>
            <w:r>
              <w:rPr>
                <w:rFonts w:ascii="Arial" w:hAnsi="Arial"/>
                <w:i/>
                <w:iCs/>
                <w:szCs w:val="26"/>
              </w:rPr>
              <w:t>_____________________________</w:t>
            </w:r>
          </w:p>
          <w:p w:rsidR="008A5460" w:rsidRDefault="008A5460">
            <w:pPr>
              <w:widowControl w:val="0"/>
              <w:autoSpaceDE w:val="0"/>
              <w:ind w:left="168" w:right="140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  <w:tr w:rsidR="008A5460" w:rsidTr="008A5460">
        <w:trPr>
          <w:gridAfter w:val="1"/>
          <w:wAfter w:w="48" w:type="dxa"/>
          <w:trHeight w:val="1325"/>
          <w:jc w:val="center"/>
        </w:trPr>
        <w:tc>
          <w:tcPr>
            <w:tcW w:w="47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заявителя (представителя заявителя)</w:t>
            </w:r>
          </w:p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заявителя (представителя заявителя)</w:t>
            </w:r>
          </w:p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  <w:tr w:rsidR="008A5460" w:rsidTr="008A5460">
        <w:trPr>
          <w:gridAfter w:val="1"/>
          <w:wAfter w:w="48" w:type="dxa"/>
          <w:jc w:val="center"/>
        </w:trPr>
        <w:tc>
          <w:tcPr>
            <w:tcW w:w="96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A5460" w:rsidRDefault="008A5460">
            <w:pPr>
              <w:pStyle w:val="TableContents"/>
              <w:ind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уполномоченного лица</w:t>
            </w:r>
          </w:p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____________________________/_________________________________/ФИО</w:t>
            </w:r>
          </w:p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8A5460" w:rsidRDefault="008A5460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  _____________ вх. № _________</w:t>
            </w:r>
          </w:p>
          <w:p w:rsidR="008A5460" w:rsidRDefault="008A546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8A5460" w:rsidRDefault="008A5460" w:rsidP="008A5460">
      <w:pPr>
        <w:widowControl w:val="0"/>
        <w:autoSpaceDE w:val="0"/>
        <w:ind w:firstLine="540"/>
        <w:jc w:val="both"/>
        <w:rPr>
          <w:rFonts w:ascii="Arial" w:hAnsi="Arial"/>
          <w:szCs w:val="26"/>
        </w:rPr>
      </w:pPr>
    </w:p>
    <w:p w:rsidR="00120958" w:rsidRPr="008A5460" w:rsidRDefault="00120958" w:rsidP="008A5460">
      <w:bookmarkStart w:id="0" w:name="_GoBack"/>
      <w:bookmarkEnd w:id="0"/>
    </w:p>
    <w:sectPr w:rsidR="00120958" w:rsidRPr="008A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7"/>
    <w:rsid w:val="00120958"/>
    <w:rsid w:val="008A5460"/>
    <w:rsid w:val="00CA6E66"/>
    <w:rsid w:val="00E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2C37-5200-4B96-8E1B-BCBFA32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66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6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6E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8A5460"/>
    <w:pPr>
      <w:widowControl w:val="0"/>
      <w:suppressLineNumbers/>
      <w:suppressAutoHyphens/>
      <w:autoSpaceDN w:val="0"/>
    </w:pPr>
    <w:rPr>
      <w:rFonts w:ascii="Arial" w:eastAsia="Arial Unicode MS" w:hAnsi="Arial" w:cs="Arial"/>
      <w:kern w:val="3"/>
      <w:sz w:val="20"/>
      <w:szCs w:val="20"/>
    </w:rPr>
  </w:style>
  <w:style w:type="paragraph" w:customStyle="1" w:styleId="Textbody">
    <w:name w:val="Text body"/>
    <w:basedOn w:val="a"/>
    <w:rsid w:val="008A5460"/>
    <w:pPr>
      <w:autoSpaceDN w:val="0"/>
      <w:spacing w:after="283" w:line="288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Клейман Елена Александровна</dc:creator>
  <cp:keywords/>
  <dc:description/>
  <cp:lastModifiedBy>Клейман Елена Александровна</cp:lastModifiedBy>
  <cp:revision>3</cp:revision>
  <dcterms:created xsi:type="dcterms:W3CDTF">2017-12-27T11:10:00Z</dcterms:created>
  <dcterms:modified xsi:type="dcterms:W3CDTF">2018-03-14T09:24:00Z</dcterms:modified>
</cp:coreProperties>
</file>