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0A93" w:rsidRDefault="00AA0A93">
      <w:pPr>
        <w:pStyle w:val="a1"/>
        <w:spacing w:after="0" w:line="240" w:lineRule="auto"/>
        <w:jc w:val="right"/>
        <w:rPr>
          <w:rFonts w:ascii="Arial" w:hAnsi="Arial"/>
          <w:sz w:val="24"/>
          <w:szCs w:val="24"/>
        </w:rPr>
      </w:pPr>
    </w:p>
    <w:tbl>
      <w:tblPr>
        <w:tblW w:w="9579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AA0A93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2E4F20">
            <w:pPr>
              <w:autoSpaceDE w:val="0"/>
              <w:ind w:right="-2"/>
              <w:jc w:val="center"/>
            </w:pPr>
            <w:r>
              <w:rPr>
                <w:rFonts w:cs="Arial"/>
                <w:b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41102A">
            <w:pPr>
              <w:autoSpaceDE w:val="0"/>
              <w:ind w:right="-2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А</w:t>
            </w:r>
            <w:r w:rsidR="002E4F20">
              <w:rPr>
                <w:rFonts w:cs="Arial"/>
                <w:szCs w:val="26"/>
              </w:rPr>
              <w:t>дминистрация Омутинского</w:t>
            </w:r>
          </w:p>
          <w:p w:rsidR="00AA0A93" w:rsidRDefault="002E4F20">
            <w:pPr>
              <w:autoSpaceDE w:val="0"/>
              <w:ind w:right="-2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муниципального района</w:t>
            </w:r>
          </w:p>
        </w:tc>
      </w:tr>
      <w:tr w:rsidR="00AA0A9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2E4F20">
            <w:pPr>
              <w:pStyle w:val="aff4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2E4F20">
            <w:pPr>
              <w:autoSpaceDE w:val="0"/>
              <w:ind w:left="113" w:right="-2"/>
              <w:jc w:val="center"/>
            </w:pPr>
            <w:r>
              <w:rPr>
                <w:rFonts w:cs="Arial"/>
                <w:b/>
                <w:sz w:val="24"/>
                <w:szCs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AA0A93">
            <w:pPr>
              <w:autoSpaceDE w:val="0"/>
              <w:ind w:right="-2"/>
              <w:jc w:val="center"/>
              <w:rPr>
                <w:rFonts w:cs="Arial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2E4F20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2E4F20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2E4F20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2E4F20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AA0A9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AA0A93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AA0A93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2E4F20">
            <w:pPr>
              <w:autoSpaceDE w:val="0"/>
              <w:ind w:right="-2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9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" stroked="t" style="position:absolute;margin-left:-3.6pt;margin-top:2.8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2E4F20">
            <w:pPr>
              <w:autoSpaceDE w:val="0"/>
              <w:ind w:right="-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AA0A93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AA0A93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AA0A93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AA0A93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A0A9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AA0A93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AA0A93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2E4F20">
            <w:pPr>
              <w:autoSpaceDE w:val="0"/>
              <w:ind w:right="-2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10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5" stroked="t" style="position:absolute;margin-left:-3.3pt;margin-top:0.9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2E4F20">
            <w:pPr>
              <w:autoSpaceDE w:val="0"/>
              <w:ind w:right="-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юридическое</w:t>
            </w:r>
            <w:r>
              <w:rPr>
                <w:rFonts w:cs="Arial"/>
                <w:b/>
                <w:sz w:val="18"/>
                <w:szCs w:val="18"/>
              </w:rPr>
              <w:t xml:space="preserve">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AA0A93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AA0A93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2E4F20">
            <w:pPr>
              <w:autoSpaceDE w:val="0"/>
              <w:ind w:right="-2"/>
              <w:jc w:val="center"/>
            </w:pPr>
            <w:r>
              <w:rPr>
                <w:rFonts w:cs="Arial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AA0A93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A0A9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AA0A93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AA0A93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2E4F20">
            <w:pPr>
              <w:autoSpaceDE w:val="0"/>
              <w:ind w:right="-2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1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8" stroked="t" style="position:absolute;margin-left:-2.9pt;margin-top:7.3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2E4F20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AA0A93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AA0A93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AA0A93">
            <w:pPr>
              <w:autoSpaceDE w:val="0"/>
              <w:ind w:right="-2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AA0A93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A0A93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AA0A93">
            <w:pPr>
              <w:pStyle w:val="aff4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  <w:p w:rsidR="00AA0A93" w:rsidRDefault="002E4F20">
            <w:pPr>
              <w:pStyle w:val="aff"/>
              <w:jc w:val="both"/>
              <w:rPr>
                <w:rFonts w:ascii="Arial" w:hAnsi="Arial"/>
              </w:rPr>
            </w:pPr>
            <w:r>
              <w:t xml:space="preserve">Прошу исправить допущенную ошибку (опечатку)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t>_______________________________</w:t>
            </w:r>
            <w:r>
              <w:br/>
              <w:t>____________________________________________________________________________________</w:t>
            </w:r>
          </w:p>
          <w:p w:rsidR="00AA0A93" w:rsidRDefault="002E4F20">
            <w:pPr>
              <w:pStyle w:val="aff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AA0A93" w:rsidRDefault="002E4F20">
            <w:pPr>
              <w:pStyle w:val="aff"/>
              <w:jc w:val="both"/>
              <w:rPr>
                <w:rFonts w:ascii="Arial" w:hAnsi="Arial"/>
              </w:rPr>
            </w:pPr>
            <w:r>
              <w:t>заключающуюся в ___________________________________________________________________</w:t>
            </w:r>
          </w:p>
          <w:p w:rsidR="00AA0A93" w:rsidRDefault="002E4F20">
            <w:pPr>
              <w:pStyle w:val="aff"/>
              <w:jc w:val="both"/>
              <w:rPr>
                <w:rFonts w:ascii="Arial" w:hAnsi="Arial"/>
              </w:rPr>
            </w:pPr>
            <w:r>
              <w:t>____________________________________________________________________________________</w:t>
            </w:r>
          </w:p>
          <w:p w:rsidR="00AA0A93" w:rsidRDefault="002E4F20">
            <w:pPr>
              <w:pStyle w:val="aff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(указывается описание опечатки (ошибки), при необходимости указывается документ, подтв</w:t>
            </w:r>
            <w:r>
              <w:rPr>
                <w:sz w:val="16"/>
                <w:szCs w:val="16"/>
              </w:rPr>
              <w:t xml:space="preserve">ерждающий наличие ошибки </w:t>
            </w:r>
            <w:proofErr w:type="gramEnd"/>
          </w:p>
          <w:p w:rsidR="00AA0A93" w:rsidRDefault="002E4F20">
            <w:pPr>
              <w:pStyle w:val="aff"/>
              <w:jc w:val="both"/>
              <w:rPr>
                <w:rFonts w:ascii="Arial" w:hAnsi="Arial"/>
              </w:rPr>
            </w:pPr>
            <w:r>
              <w:t>____________________________________________________________________________________</w:t>
            </w:r>
          </w:p>
          <w:p w:rsidR="00AA0A93" w:rsidRDefault="002E4F20">
            <w:pPr>
              <w:pStyle w:val="aff"/>
              <w:autoSpaceDE w:val="0"/>
              <w:jc w:val="center"/>
              <w:rPr>
                <w:rFonts w:ascii="Arial" w:hAnsi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(опечатки)) </w:t>
            </w:r>
          </w:p>
        </w:tc>
      </w:tr>
      <w:tr w:rsidR="00AA0A93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2E4F20">
            <w:pPr>
              <w:pStyle w:val="a1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Arial"/>
                <w:b/>
              </w:rPr>
            </w:pPr>
            <w:r>
              <w:rPr>
                <w:rFonts w:ascii="Liberation Serif" w:hAnsi="Liberation Serif" w:cs="Arial"/>
                <w:b/>
              </w:rPr>
              <w:t>Результат муниципальной услуги прошу направить в мой адрес следующим способом:</w:t>
            </w:r>
          </w:p>
          <w:p w:rsidR="00AA0A93" w:rsidRDefault="002E4F20">
            <w:pPr>
              <w:pStyle w:val="a1"/>
              <w:spacing w:after="0" w:line="240" w:lineRule="auto"/>
              <w:ind w:firstLine="170"/>
              <w:jc w:val="both"/>
              <w:rPr>
                <w:rFonts w:ascii="Liberation Serif" w:hAnsi="Liberation Serif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</w:rPr>
              <w:t xml:space="preserve">    </w:t>
            </w:r>
            <w:r>
              <w:t xml:space="preserve">посредством направления на указанный выше </w:t>
            </w:r>
            <w:r>
              <w:t>адрес электронной почты</w:t>
            </w:r>
          </w:p>
          <w:p w:rsidR="00AA0A93" w:rsidRDefault="002E4F20">
            <w:pPr>
              <w:pStyle w:val="a1"/>
              <w:spacing w:after="0" w:line="240" w:lineRule="auto"/>
              <w:ind w:firstLine="170"/>
              <w:jc w:val="both"/>
              <w:rPr>
                <w:rFonts w:ascii="Arial" w:hAnsi="Arial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t xml:space="preserve">    почтовым отправлением на указанный выше адрес</w:t>
            </w:r>
          </w:p>
          <w:p w:rsidR="00AA0A93" w:rsidRDefault="002E4F20">
            <w:pPr>
              <w:pStyle w:val="a1"/>
              <w:spacing w:after="0" w:line="240" w:lineRule="auto"/>
              <w:ind w:firstLine="170"/>
              <w:rPr>
                <w:rFonts w:ascii="Arial" w:hAnsi="Arial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t xml:space="preserve">   при личном обращении* </w:t>
            </w:r>
          </w:p>
        </w:tc>
      </w:tr>
      <w:tr w:rsidR="00AA0A9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2E4F20">
            <w:pPr>
              <w:pStyle w:val="aff4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2E4F20">
            <w:pPr>
              <w:autoSpaceDE w:val="0"/>
              <w:ind w:right="-2"/>
            </w:pPr>
            <w:r>
              <w:rPr>
                <w:rFonts w:cs="Arial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2E4F20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Дата:</w:t>
            </w:r>
          </w:p>
        </w:tc>
      </w:tr>
      <w:tr w:rsidR="00AA0A9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AA0A93"/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2E4F20">
            <w:pPr>
              <w:autoSpaceDE w:val="0"/>
              <w:ind w:right="-2"/>
              <w:rPr>
                <w:rFonts w:eastAsia="Lucida Sans Unicode" w:cs="Arial"/>
                <w:bCs/>
                <w:lang w:eastAsia="ar-SA"/>
              </w:rPr>
            </w:pPr>
            <w:r>
              <w:rPr>
                <w:rFonts w:eastAsia="Lucida Sans Unicode" w:cs="Arial"/>
                <w:bCs/>
                <w:lang w:eastAsia="ar-SA"/>
              </w:rPr>
              <w:t>_________ ___________________</w:t>
            </w:r>
          </w:p>
          <w:p w:rsidR="00AA0A93" w:rsidRDefault="002E4F20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2E4F20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lang w:eastAsia="ar-SA"/>
              </w:rPr>
              <w:t>.</w:t>
            </w:r>
          </w:p>
        </w:tc>
      </w:tr>
      <w:tr w:rsidR="00AA0A9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2E4F20">
            <w:pPr>
              <w:pStyle w:val="aff4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2E4F20">
            <w:pPr>
              <w:autoSpaceDE w:val="0"/>
              <w:ind w:right="-2"/>
            </w:pPr>
            <w:r>
              <w:rPr>
                <w:rFonts w:cs="Arial"/>
              </w:rPr>
              <w:t xml:space="preserve">Отметка </w:t>
            </w:r>
            <w:r>
              <w:rPr>
                <w:rFonts w:cs="Arial"/>
              </w:rPr>
              <w:t>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2E4F20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Дата:</w:t>
            </w:r>
          </w:p>
        </w:tc>
      </w:tr>
      <w:tr w:rsidR="00AA0A9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AA0A93"/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2E4F20">
            <w:pPr>
              <w:autoSpaceDE w:val="0"/>
              <w:ind w:right="-2"/>
              <w:rPr>
                <w:rFonts w:eastAsia="Lucida Sans Unicode" w:cs="Arial"/>
                <w:bCs/>
                <w:lang w:eastAsia="ar-SA"/>
              </w:rPr>
            </w:pPr>
            <w:r>
              <w:rPr>
                <w:rFonts w:eastAsia="Lucida Sans Unicode" w:cs="Arial"/>
                <w:bCs/>
                <w:lang w:eastAsia="ar-SA"/>
              </w:rPr>
              <w:t>_________ ___________________</w:t>
            </w:r>
          </w:p>
          <w:p w:rsidR="00AA0A93" w:rsidRDefault="002E4F20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93" w:rsidRDefault="002E4F20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lang w:eastAsia="ar-SA"/>
              </w:rPr>
              <w:t>.</w:t>
            </w:r>
          </w:p>
        </w:tc>
      </w:tr>
    </w:tbl>
    <w:p w:rsidR="00AA0A93" w:rsidRDefault="00AA0A93">
      <w:pPr>
        <w:jc w:val="right"/>
      </w:pPr>
    </w:p>
    <w:p w:rsidR="00AA0A93" w:rsidRDefault="002E4F20">
      <w:pPr>
        <w:pStyle w:val="a1"/>
        <w:jc w:val="both"/>
        <w:rPr>
          <w:sz w:val="16"/>
        </w:rPr>
      </w:pPr>
      <w:r>
        <w:rPr>
          <w:sz w:val="16"/>
        </w:rPr>
        <w:t>* в случае</w:t>
      </w:r>
      <w:proofErr w:type="gramStart"/>
      <w:r>
        <w:rPr>
          <w:sz w:val="16"/>
        </w:rPr>
        <w:t>,</w:t>
      </w:r>
      <w:proofErr w:type="gramEnd"/>
      <w:r>
        <w:rPr>
          <w:sz w:val="16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</w:t>
      </w:r>
      <w:r>
        <w:rPr>
          <w:sz w:val="16"/>
        </w:rPr>
        <w:t xml:space="preserve">ую услугу, в иных случаях поступления заявления - в МФЦ </w:t>
      </w:r>
      <w:r>
        <w:rPr>
          <w:sz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AA0A93" w:rsidRDefault="00AA0A93">
      <w:pPr>
        <w:pStyle w:val="a1"/>
        <w:jc w:val="both"/>
        <w:rPr>
          <w:rFonts w:ascii="Arial" w:hAnsi="Arial" w:cs="Arial"/>
          <w:sz w:val="26"/>
          <w:szCs w:val="26"/>
        </w:rPr>
      </w:pPr>
    </w:p>
    <w:p w:rsidR="00AA0A93" w:rsidRDefault="00AA0A93">
      <w:pPr>
        <w:spacing w:after="140" w:line="288" w:lineRule="auto"/>
        <w:jc w:val="both"/>
        <w:rPr>
          <w:rFonts w:ascii="Arial" w:hAnsi="Arial" w:cs="Arial"/>
          <w:sz w:val="26"/>
          <w:szCs w:val="26"/>
        </w:rPr>
      </w:pPr>
    </w:p>
    <w:p w:rsidR="00AA0A93" w:rsidRDefault="00AA0A93">
      <w:pPr>
        <w:spacing w:after="140" w:line="288" w:lineRule="auto"/>
        <w:jc w:val="both"/>
        <w:rPr>
          <w:rFonts w:ascii="Arial" w:hAnsi="Arial" w:cs="Arial"/>
          <w:sz w:val="26"/>
          <w:szCs w:val="26"/>
        </w:rPr>
      </w:pPr>
    </w:p>
    <w:p w:rsidR="00AA0A93" w:rsidRDefault="00AA0A93">
      <w:pPr>
        <w:spacing w:after="140" w:line="288" w:lineRule="auto"/>
        <w:jc w:val="both"/>
        <w:rPr>
          <w:rFonts w:ascii="Arial" w:hAnsi="Arial" w:cs="Arial"/>
          <w:sz w:val="26"/>
          <w:szCs w:val="26"/>
        </w:rPr>
      </w:pPr>
      <w:bookmarkStart w:id="1" w:name="__DdeLink__2522_2304469524"/>
      <w:bookmarkStart w:id="2" w:name="__DdeLink__46_5142969381"/>
      <w:bookmarkStart w:id="3" w:name="__DdeLink__5940_1399783163"/>
      <w:bookmarkStart w:id="4" w:name="__DdeLink__341_40372419061"/>
      <w:bookmarkStart w:id="5" w:name="__DdeLink__327_3610781683"/>
      <w:bookmarkStart w:id="6" w:name="__DdeLink__86_362179017"/>
      <w:bookmarkStart w:id="7" w:name="__DdeLink__97_3762175362"/>
      <w:bookmarkStart w:id="8" w:name="__DdeLink__3424_1399783163"/>
      <w:bookmarkStart w:id="9" w:name="__DdeLink__4601_1399783163"/>
      <w:bookmarkStart w:id="10" w:name="__DdeLink__3652_1399783163"/>
      <w:bookmarkStart w:id="11" w:name="__DdeLink__685_4256486282"/>
      <w:bookmarkStart w:id="12" w:name="__DdeLink__2230_1399783163"/>
      <w:bookmarkStart w:id="13" w:name="__DdeLink__1235_817766733"/>
      <w:bookmarkStart w:id="14" w:name="l41"/>
      <w:bookmarkStart w:id="15" w:name="P421"/>
      <w:bookmarkStart w:id="16" w:name="Par281"/>
      <w:bookmarkStart w:id="17" w:name="Par260"/>
      <w:bookmarkStart w:id="18" w:name="Par364"/>
      <w:bookmarkStart w:id="19" w:name="Par240"/>
      <w:bookmarkStart w:id="20" w:name="Par227"/>
      <w:bookmarkStart w:id="21" w:name="Par254"/>
      <w:bookmarkStart w:id="22" w:name="Par250"/>
      <w:bookmarkStart w:id="23" w:name="P255"/>
      <w:bookmarkStart w:id="24" w:name="P250"/>
      <w:bookmarkStart w:id="25" w:name="Par201"/>
      <w:bookmarkStart w:id="26" w:name="Par197"/>
      <w:bookmarkStart w:id="27" w:name="Par196"/>
      <w:bookmarkStart w:id="28" w:name="Par189"/>
      <w:bookmarkStart w:id="29" w:name="Par185"/>
      <w:bookmarkStart w:id="30" w:name="Par182"/>
      <w:bookmarkStart w:id="31" w:name="Par172"/>
      <w:bookmarkStart w:id="32" w:name="Par169"/>
      <w:bookmarkStart w:id="33" w:name="Par167"/>
      <w:bookmarkStart w:id="34" w:name="Par165"/>
      <w:bookmarkStart w:id="35" w:name="Par164"/>
      <w:bookmarkStart w:id="36" w:name="Par162"/>
      <w:bookmarkStart w:id="37" w:name="Par160"/>
      <w:bookmarkStart w:id="38" w:name="Par159"/>
      <w:bookmarkStart w:id="39" w:name="Par157"/>
      <w:bookmarkStart w:id="40" w:name="Par156"/>
      <w:bookmarkStart w:id="41" w:name="Par152"/>
      <w:bookmarkStart w:id="42" w:name="Par150"/>
      <w:bookmarkStart w:id="43" w:name="Par137"/>
      <w:bookmarkStart w:id="44" w:name="Par133"/>
      <w:bookmarkStart w:id="45" w:name="Par97"/>
      <w:bookmarkStart w:id="46" w:name="Par124"/>
      <w:bookmarkStart w:id="47" w:name="Par123"/>
      <w:bookmarkStart w:id="48" w:name="Par43"/>
      <w:bookmarkStart w:id="49" w:name="Par38"/>
      <w:bookmarkStart w:id="50" w:name="Par30"/>
      <w:bookmarkStart w:id="51" w:name="__DdeLink__46_514296938"/>
      <w:bookmarkStart w:id="52" w:name="sub_12"/>
      <w:bookmarkStart w:id="53" w:name="__DdeLink__69_3099335367"/>
      <w:bookmarkStart w:id="54" w:name="sub_1"/>
      <w:bookmarkStart w:id="55" w:name="__DdeLink__286_4123300052"/>
      <w:bookmarkStart w:id="56" w:name="_GoBack6"/>
      <w:bookmarkStart w:id="57" w:name="__DdeLink__824_1256112808"/>
      <w:bookmarkStart w:id="58" w:name="sub_11"/>
      <w:bookmarkStart w:id="59" w:name="__DdeLink__542_3583422816"/>
      <w:bookmarkStart w:id="60" w:name="__DdeLink__139_3428115584"/>
      <w:bookmarkStart w:id="61" w:name="__DdeLink__214_3210095624"/>
      <w:bookmarkStart w:id="62" w:name="__DdeLink__55_2997215795"/>
      <w:bookmarkStart w:id="63" w:name="_GoBack8"/>
      <w:bookmarkStart w:id="64" w:name="_GoBack7"/>
      <w:bookmarkStart w:id="65" w:name="Par948"/>
      <w:bookmarkStart w:id="66" w:name="_GoBack1"/>
      <w:bookmarkStart w:id="67" w:name="_GoBack3"/>
      <w:bookmarkStart w:id="68" w:name="_GoBack2"/>
      <w:bookmarkStart w:id="69" w:name="_GoBack4"/>
      <w:bookmarkStart w:id="70" w:name="_GoBack5"/>
      <w:bookmarkStart w:id="71" w:name="__DdeLink__168_3567968485"/>
      <w:bookmarkStart w:id="72" w:name="__DdeLink__323_1838870082"/>
      <w:bookmarkStart w:id="73" w:name="__DdeLink__40_486141510"/>
      <w:bookmarkStart w:id="74" w:name="__DdeLink__60_1752961479"/>
      <w:bookmarkStart w:id="75" w:name="_GoBack9"/>
      <w:bookmarkStart w:id="76" w:name="_GoBack10"/>
      <w:bookmarkStart w:id="77" w:name="_GoBack11"/>
      <w:bookmarkStart w:id="78" w:name="_GoBack12"/>
      <w:bookmarkStart w:id="79" w:name="__DdeLink__95_2047826122"/>
      <w:bookmarkStart w:id="80" w:name="__DdeLink__81_344301029"/>
      <w:bookmarkStart w:id="81" w:name="__DdeLink__685_425648628"/>
      <w:bookmarkStart w:id="82" w:name="__DdeLink__146_2841198775"/>
      <w:bookmarkStart w:id="83" w:name="__DdeLink__6325_3393486449"/>
      <w:bookmarkStart w:id="84" w:name="__DdeLink__104_1089028901"/>
      <w:bookmarkStart w:id="85" w:name="__DdeLink__341_4037241906"/>
      <w:bookmarkStart w:id="86" w:name="__DdeLink__5604_3393486449"/>
      <w:bookmarkStart w:id="87" w:name="__DdeLink__135_2500966004"/>
      <w:bookmarkStart w:id="88" w:name="__DdeLink__730_1256112808"/>
      <w:bookmarkStart w:id="89" w:name="__DdeLink__90_1506348692"/>
      <w:bookmarkStart w:id="90" w:name="l4"/>
      <w:bookmarkStart w:id="91" w:name="__DdeLink__522_1419177386"/>
      <w:bookmarkStart w:id="92" w:name="__DdeLink__81_3443010291"/>
      <w:bookmarkStart w:id="93" w:name="__DdeLink__685_4256486281"/>
      <w:bookmarkStart w:id="94" w:name="__DdeLink__146_28411987751"/>
      <w:bookmarkStart w:id="95" w:name="__DdeLink__617_1419177386"/>
      <w:bookmarkStart w:id="96" w:name="__DdeLink__263_4248361855"/>
      <w:bookmarkStart w:id="97" w:name="sub_13"/>
      <w:bookmarkStart w:id="98" w:name="__DdeLink__970_2548381616"/>
      <w:bookmarkStart w:id="99" w:name="_Hlk498288985"/>
      <w:bookmarkStart w:id="100" w:name="OLE_LINK32"/>
      <w:bookmarkStart w:id="101" w:name="OLE_LINK31"/>
      <w:bookmarkStart w:id="102" w:name="_Hlk498289406"/>
      <w:bookmarkStart w:id="103" w:name="_Hlk498289429"/>
      <w:bookmarkStart w:id="104" w:name="_Hlk498289637"/>
      <w:bookmarkStart w:id="105" w:name="_Hlk498289665"/>
      <w:bookmarkStart w:id="106" w:name="_Hlk498289716"/>
      <w:bookmarkStart w:id="107" w:name="_Hlk498289773"/>
      <w:bookmarkStart w:id="108" w:name="_Hlk498289827"/>
      <w:bookmarkStart w:id="109" w:name="_Hlk498289939"/>
      <w:bookmarkStart w:id="110" w:name="sub_14"/>
      <w:bookmarkStart w:id="111" w:name="l42"/>
      <w:bookmarkStart w:id="112" w:name="sub_1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sectPr w:rsidR="00AA0A93">
      <w:headerReference w:type="default" r:id="rId8"/>
      <w:footerReference w:type="default" r:id="rId9"/>
      <w:pgSz w:w="11906" w:h="16554"/>
      <w:pgMar w:top="1124" w:right="749" w:bottom="1179" w:left="1572" w:header="735" w:footer="894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20" w:rsidRDefault="002E4F20">
      <w:r>
        <w:separator/>
      </w:r>
    </w:p>
  </w:endnote>
  <w:endnote w:type="continuationSeparator" w:id="0">
    <w:p w:rsidR="002E4F20" w:rsidRDefault="002E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;ЛОМе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93" w:rsidRDefault="002E4F20">
    <w:pPr>
      <w:pStyle w:val="afd"/>
      <w:widowControl/>
    </w:pPr>
    <w:r>
      <w:t>996-п</w:t>
    </w:r>
  </w:p>
  <w:p w:rsidR="00AA0A93" w:rsidRDefault="00AA0A93">
    <w:pPr>
      <w:pStyle w:val="afd"/>
      <w:widowControl/>
    </w:pPr>
  </w:p>
  <w:p w:rsidR="00AA0A93" w:rsidRDefault="00AA0A93">
    <w:pPr>
      <w:pStyle w:val="afd"/>
      <w:widowControl/>
    </w:pPr>
  </w:p>
  <w:p w:rsidR="00AA0A93" w:rsidRDefault="00AA0A93">
    <w:pPr>
      <w:pStyle w:val="afd"/>
      <w:widowControl/>
    </w:pPr>
  </w:p>
  <w:p w:rsidR="00AA0A93" w:rsidRDefault="00AA0A93">
    <w:pPr>
      <w:pStyle w:val="afd"/>
      <w:widowControl/>
    </w:pPr>
  </w:p>
  <w:p w:rsidR="00AA0A93" w:rsidRDefault="00AA0A93">
    <w:pPr>
      <w:pStyle w:val="afd"/>
      <w:widowControl/>
    </w:pPr>
  </w:p>
  <w:p w:rsidR="00AA0A93" w:rsidRDefault="00AA0A93">
    <w:pPr>
      <w:pStyle w:val="afd"/>
      <w:widowControl/>
    </w:pPr>
  </w:p>
  <w:p w:rsidR="00AA0A93" w:rsidRDefault="00AA0A93">
    <w:pPr>
      <w:pStyle w:val="afd"/>
      <w:widowControl/>
    </w:pPr>
  </w:p>
  <w:p w:rsidR="00AA0A93" w:rsidRDefault="00AA0A93">
    <w:pPr>
      <w:pStyle w:val="afd"/>
      <w:widowControl/>
    </w:pPr>
  </w:p>
  <w:p w:rsidR="00AA0A93" w:rsidRDefault="00AA0A93">
    <w:pPr>
      <w:pStyle w:val="afd"/>
      <w:widowControl/>
    </w:pPr>
  </w:p>
  <w:p w:rsidR="00AA0A93" w:rsidRDefault="00AA0A93">
    <w:pPr>
      <w:pStyle w:val="afd"/>
      <w:widowControl/>
    </w:pPr>
  </w:p>
  <w:p w:rsidR="00AA0A93" w:rsidRDefault="00AA0A93">
    <w:pPr>
      <w:pStyle w:val="afd"/>
      <w:widowControl/>
    </w:pPr>
  </w:p>
  <w:p w:rsidR="00AA0A93" w:rsidRDefault="00AA0A93">
    <w:pPr>
      <w:pStyle w:val="afd"/>
      <w:widowControl/>
    </w:pPr>
  </w:p>
  <w:p w:rsidR="00AA0A93" w:rsidRDefault="00AA0A93">
    <w:pPr>
      <w:pStyle w:val="afd"/>
      <w:widowControl/>
    </w:pPr>
  </w:p>
  <w:p w:rsidR="00AA0A93" w:rsidRDefault="00AA0A93">
    <w:pPr>
      <w:pStyle w:val="afd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20" w:rsidRDefault="002E4F20">
      <w:r>
        <w:separator/>
      </w:r>
    </w:p>
  </w:footnote>
  <w:footnote w:type="continuationSeparator" w:id="0">
    <w:p w:rsidR="002E4F20" w:rsidRDefault="002E4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93" w:rsidRDefault="00AA0A93">
    <w:pPr>
      <w:pStyle w:val="afc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C5574"/>
    <w:multiLevelType w:val="multilevel"/>
    <w:tmpl w:val="28244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3BE1651B"/>
    <w:multiLevelType w:val="multilevel"/>
    <w:tmpl w:val="008EC63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0A93"/>
    <w:rsid w:val="002E4F20"/>
    <w:rsid w:val="0041102A"/>
    <w:rsid w:val="00AA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b/>
      <w:sz w:val="3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SimSun;ЛОМе" w:hAnsi="Liberation Serif"/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</w:rPr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Символ сноски"/>
    <w:qFormat/>
  </w:style>
  <w:style w:type="character" w:customStyle="1" w:styleId="11">
    <w:name w:val="Знак сноски1"/>
    <w:qFormat/>
    <w:rPr>
      <w:vertAlign w:val="superscript"/>
    </w:rPr>
  </w:style>
  <w:style w:type="character" w:customStyle="1" w:styleId="a7">
    <w:name w:val="Символ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12">
    <w:name w:val="Знак концевой сноски1"/>
    <w:qFormat/>
    <w:rPr>
      <w:vertAlign w:val="superscript"/>
    </w:rPr>
  </w:style>
  <w:style w:type="character" w:customStyle="1" w:styleId="13">
    <w:name w:val="Заголовок 1 Знак"/>
    <w:qFormat/>
    <w:rPr>
      <w:b/>
      <w:sz w:val="38"/>
      <w:lang w:eastAsia="zh-CN"/>
    </w:rPr>
  </w:style>
  <w:style w:type="character" w:customStyle="1" w:styleId="21">
    <w:name w:val="Заголовок 2 Знак"/>
    <w:qFormat/>
    <w:rPr>
      <w:b/>
      <w:sz w:val="40"/>
      <w:lang w:eastAsia="zh-CN"/>
    </w:rPr>
  </w:style>
  <w:style w:type="character" w:customStyle="1" w:styleId="a8">
    <w:name w:val="Верхний колонтитул Знак"/>
    <w:qFormat/>
    <w:rPr>
      <w:rFonts w:ascii="Arial" w:hAnsi="Arial" w:cs="Arial"/>
      <w:sz w:val="24"/>
      <w:lang w:eastAsia="zh-CN"/>
    </w:rPr>
  </w:style>
  <w:style w:type="character" w:customStyle="1" w:styleId="a9">
    <w:name w:val="Нижний колонтитул Знак"/>
    <w:qFormat/>
    <w:rPr>
      <w:rFonts w:ascii="Arial" w:hAnsi="Arial" w:cs="Arial"/>
      <w:sz w:val="24"/>
      <w:lang w:eastAsia="zh-CN"/>
    </w:rPr>
  </w:style>
  <w:style w:type="character" w:customStyle="1" w:styleId="aa">
    <w:name w:val="Выделение жирным"/>
    <w:basedOn w:val="a2"/>
    <w:qFormat/>
    <w:rPr>
      <w:rFonts w:cs="Times New Roman"/>
      <w:b/>
      <w:bCs/>
    </w:rPr>
  </w:style>
  <w:style w:type="character" w:styleId="ab">
    <w:name w:val="Emphasis"/>
    <w:qFormat/>
    <w:rPr>
      <w:i/>
      <w:iCs/>
    </w:rPr>
  </w:style>
  <w:style w:type="character" w:styleId="ac">
    <w:name w:val="footnote reference"/>
    <w:qFormat/>
    <w:rPr>
      <w:position w:val="24"/>
      <w:sz w:val="16"/>
    </w:rPr>
  </w:style>
  <w:style w:type="character" w:customStyle="1" w:styleId="ListLabel1">
    <w:name w:val="ListLabel 1"/>
    <w:qFormat/>
    <w:rPr>
      <w:rFonts w:ascii="Arial" w:hAnsi="Arial" w:cs="Times New Roman"/>
      <w:sz w:val="26"/>
    </w:rPr>
  </w:style>
  <w:style w:type="character" w:customStyle="1" w:styleId="ListLabel2">
    <w:name w:val="ListLabel 2"/>
    <w:qFormat/>
    <w:rPr>
      <w:rFonts w:cs="Times New Roman"/>
      <w:sz w:val="26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ListLabel20">
    <w:name w:val="ListLabel 20"/>
    <w:qFormat/>
    <w:rPr>
      <w:rFonts w:ascii="Arial" w:hAnsi="Arial" w:cs="Times New Roman"/>
      <w:b/>
      <w:sz w:val="24"/>
    </w:rPr>
  </w:style>
  <w:style w:type="character" w:customStyle="1" w:styleId="ListLabel21">
    <w:name w:val="ListLabel 21"/>
    <w:qFormat/>
    <w:rPr>
      <w:rFonts w:ascii="Arial" w:hAnsi="Arial" w:cs="Times New Roman"/>
      <w:sz w:val="24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19">
    <w:name w:val="ListLabel 19"/>
    <w:qFormat/>
    <w:rPr>
      <w:rFonts w:ascii="Arial" w:eastAsia="Times New Roman" w:hAnsi="Arial" w:cs="Times New Roman"/>
      <w:sz w:val="24"/>
    </w:rPr>
  </w:style>
  <w:style w:type="character" w:customStyle="1" w:styleId="PlainTextChar">
    <w:name w:val="Plain Text Char"/>
    <w:basedOn w:val="a2"/>
    <w:qFormat/>
    <w:rPr>
      <w:rFonts w:ascii="Courier New" w:hAnsi="Courier New" w:cs="Courier New"/>
      <w:color w:val="00000A"/>
      <w:lang w:val="ru-RU" w:eastAsia="ru-RU" w:bidi="ar-SA"/>
    </w:rPr>
  </w:style>
  <w:style w:type="character" w:customStyle="1" w:styleId="af">
    <w:name w:val="Знак Знак"/>
    <w:basedOn w:val="a2"/>
    <w:qFormat/>
    <w:rPr>
      <w:rFonts w:cs="Times New Roman"/>
      <w:sz w:val="16"/>
      <w:szCs w:val="16"/>
      <w:lang w:val="ru-RU" w:eastAsia="ru-RU" w:bidi="ar-SA"/>
    </w:rPr>
  </w:style>
  <w:style w:type="character" w:customStyle="1" w:styleId="BodyText3Char">
    <w:name w:val="Body Text 3 Char"/>
    <w:basedOn w:val="a2"/>
    <w:qFormat/>
    <w:rPr>
      <w:rFonts w:cs="Times New Roman"/>
      <w:sz w:val="16"/>
      <w:szCs w:val="16"/>
      <w:lang w:val="ru-RU" w:eastAsia="ru-RU" w:bidi="ar-SA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f0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f1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Heading2Char">
    <w:name w:val="Heading 2 Char"/>
    <w:basedOn w:val="a2"/>
    <w:qFormat/>
    <w:rPr>
      <w:rFonts w:ascii="Cambria" w:eastAsia="Calibri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BodyTextChar">
    <w:name w:val="Body Text Char"/>
    <w:basedOn w:val="a2"/>
    <w:qFormat/>
    <w:rPr>
      <w:rFonts w:cs="Times New Roman"/>
      <w:lang w:val="ru-RU" w:eastAsia="ru-RU" w:bidi="ar-SA"/>
    </w:rPr>
  </w:style>
  <w:style w:type="character" w:customStyle="1" w:styleId="af2">
    <w:name w:val="Основной текст Знак"/>
    <w:basedOn w:val="a2"/>
    <w:qFormat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14">
    <w:name w:val="Текст Знак1"/>
    <w:basedOn w:val="a2"/>
    <w:qFormat/>
    <w:rPr>
      <w:rFonts w:ascii="Courier New" w:hAnsi="Courier New" w:cs="Courier New"/>
      <w:color w:val="00000A"/>
      <w:sz w:val="20"/>
      <w:szCs w:val="20"/>
    </w:rPr>
  </w:style>
  <w:style w:type="character" w:customStyle="1" w:styleId="af3">
    <w:name w:val="Òåêñò Çíàê"/>
    <w:basedOn w:val="a2"/>
    <w:qFormat/>
    <w:rPr>
      <w:rFonts w:ascii="Consolas" w:hAnsi="Consolas" w:cs="Times New Roman"/>
      <w:color w:val="00000A"/>
      <w:sz w:val="21"/>
      <w:szCs w:val="21"/>
    </w:rPr>
  </w:style>
  <w:style w:type="character" w:customStyle="1" w:styleId="af4">
    <w:name w:val="Основной текст с отступом Знак"/>
    <w:basedOn w:val="a2"/>
    <w:qFormat/>
    <w:rPr>
      <w:rFonts w:cs="Times New Roman"/>
      <w:sz w:val="24"/>
      <w:lang w:val="ru-RU" w:eastAsia="zh-CN"/>
    </w:rPr>
  </w:style>
  <w:style w:type="character" w:customStyle="1" w:styleId="31">
    <w:name w:val="Основной текст с отступом 3 Знак"/>
    <w:basedOn w:val="a2"/>
    <w:qFormat/>
    <w:rPr>
      <w:rFonts w:cs="Times New Roman"/>
      <w:sz w:val="16"/>
      <w:szCs w:val="16"/>
    </w:rPr>
  </w:style>
  <w:style w:type="character" w:customStyle="1" w:styleId="310">
    <w:name w:val="Основной текст с отступом 3 Знак1"/>
    <w:basedOn w:val="a2"/>
    <w:qFormat/>
    <w:rPr>
      <w:rFonts w:cs="Times New Roman"/>
      <w:sz w:val="16"/>
      <w:szCs w:val="16"/>
    </w:rPr>
  </w:style>
  <w:style w:type="character" w:customStyle="1" w:styleId="32">
    <w:name w:val="Заголовок 3 Знак"/>
    <w:basedOn w:val="a2"/>
    <w:qFormat/>
    <w:rPr>
      <w:rFonts w:cs="Times New Roman"/>
      <w:b/>
      <w:sz w:val="24"/>
      <w:lang w:val="ru-RU" w:eastAsia="zh-CN"/>
    </w:rPr>
  </w:style>
  <w:style w:type="character" w:customStyle="1" w:styleId="50">
    <w:name w:val="Заголовок 5 Знак"/>
    <w:basedOn w:val="a2"/>
    <w:qFormat/>
    <w:rPr>
      <w:rFonts w:cs="Times New Roman"/>
      <w:b/>
      <w:lang w:val="ru-RU" w:eastAsia="zh-C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2">
    <w:name w:val="WW8Num9z2"/>
    <w:qFormat/>
    <w:rPr>
      <w:color w:val="auto"/>
    </w:rPr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b w:val="0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/>
      <w:b/>
      <w:i w:val="0"/>
      <w:sz w:val="24"/>
      <w:u w:val="none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Arial" w:hAnsi="Arial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ascii="Arial" w:hAnsi="Arial"/>
      <w:b w:val="0"/>
      <w:i w:val="0"/>
      <w:sz w:val="24"/>
      <w:u w:val="none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styleId="af5">
    <w:name w:val="Subtle Emphasis"/>
    <w:qFormat/>
    <w:rPr>
      <w:i/>
      <w:color w:val="808080"/>
    </w:rPr>
  </w:style>
  <w:style w:type="character" w:customStyle="1" w:styleId="22">
    <w:name w:val="Основной текст с отступом 2 Знак"/>
    <w:qFormat/>
    <w:rPr>
      <w:sz w:val="24"/>
      <w:lang w:val="ru-RU" w:eastAsia="zh-CN"/>
    </w:rPr>
  </w:style>
  <w:style w:type="character" w:customStyle="1" w:styleId="23">
    <w:name w:val="Основной текст 2 Знак"/>
    <w:qFormat/>
    <w:rPr>
      <w:sz w:val="24"/>
      <w:lang w:val="ru-RU" w:eastAsia="zh-CN"/>
    </w:rPr>
  </w:style>
  <w:style w:type="character" w:customStyle="1" w:styleId="af6">
    <w:name w:val="Подзаголовок Знак"/>
    <w:basedOn w:val="a2"/>
    <w:qFormat/>
    <w:rPr>
      <w:rFonts w:cs="Times New Roman"/>
      <w:b/>
      <w:lang w:val="ru-RU" w:eastAsia="zh-CN"/>
    </w:rPr>
  </w:style>
  <w:style w:type="character" w:customStyle="1" w:styleId="15">
    <w:name w:val="Нижний колонтитул Знак1"/>
    <w:basedOn w:val="a2"/>
    <w:qFormat/>
    <w:rPr>
      <w:rFonts w:cs="Times New Roman"/>
      <w:sz w:val="24"/>
      <w:szCs w:val="24"/>
      <w:lang w:val="ru-RU" w:eastAsia="zh-CN"/>
    </w:rPr>
  </w:style>
  <w:style w:type="character" w:customStyle="1" w:styleId="ListLabel29">
    <w:name w:val="ListLabel 29"/>
    <w:qFormat/>
    <w:rPr>
      <w:rFonts w:ascii="Arial" w:hAnsi="Arial" w:cs="Times New Roman"/>
      <w:b/>
    </w:rPr>
  </w:style>
  <w:style w:type="character" w:customStyle="1" w:styleId="ListLabel30">
    <w:name w:val="ListLabel 30"/>
    <w:qFormat/>
    <w:rPr>
      <w:rFonts w:ascii="Arial" w:hAnsi="Arial" w:cs="Times New Roman"/>
      <w:b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ascii="Arial" w:eastAsia="Calibri" w:hAnsi="Arial" w:cs="Arial"/>
      <w:b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Arial" w:hAnsi="Arial" w:cs="Times New Roman"/>
      <w:b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af7">
    <w:name w:val="Текст Знак"/>
    <w:basedOn w:val="a2"/>
    <w:qFormat/>
    <w:rPr>
      <w:rFonts w:ascii="Courier New" w:hAnsi="Courier New" w:cs="Courier New"/>
      <w:color w:val="00000A"/>
      <w:lang w:val="ru-RU" w:eastAsia="ru-RU"/>
    </w:rPr>
  </w:style>
  <w:style w:type="character" w:customStyle="1" w:styleId="16">
    <w:name w:val="Òåêñò Çíàê1"/>
    <w:basedOn w:val="a2"/>
    <w:qFormat/>
    <w:rPr>
      <w:rFonts w:ascii="Consolas" w:hAnsi="Consolas" w:cs="Times New Roman"/>
      <w:sz w:val="21"/>
      <w:szCs w:val="21"/>
    </w:rPr>
  </w:style>
  <w:style w:type="character" w:customStyle="1" w:styleId="WW8Num9z1">
    <w:name w:val="WW8Num9z1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af8">
    <w:name w:val="Гипертекстовая ссылка"/>
    <w:qFormat/>
    <w:rPr>
      <w:color w:val="106BBE"/>
    </w:rPr>
  </w:style>
  <w:style w:type="character" w:customStyle="1" w:styleId="33">
    <w:name w:val="Основной текст 3 Знак"/>
    <w:basedOn w:val="a2"/>
    <w:qFormat/>
    <w:rPr>
      <w:rFonts w:cs="Times New Roman"/>
      <w:sz w:val="16"/>
      <w:szCs w:val="16"/>
    </w:rPr>
  </w:style>
  <w:style w:type="character" w:customStyle="1" w:styleId="311">
    <w:name w:val="Основной текст 3 Знак1"/>
    <w:basedOn w:val="a2"/>
    <w:qFormat/>
    <w:rPr>
      <w:rFonts w:cs="Times New Roman"/>
      <w:sz w:val="16"/>
      <w:szCs w:val="16"/>
    </w:rPr>
  </w:style>
  <w:style w:type="character" w:customStyle="1" w:styleId="210">
    <w:name w:val="Основной текст с отступом 2 Знак1"/>
    <w:basedOn w:val="a2"/>
    <w:qFormat/>
    <w:rPr>
      <w:rFonts w:cs="Times New Roman"/>
      <w:sz w:val="20"/>
      <w:szCs w:val="20"/>
    </w:rPr>
  </w:style>
  <w:style w:type="character" w:customStyle="1" w:styleId="c3e8efe5f0f2e5eaf1f2eee2e0fff1f1fbebeae0">
    <w:name w:val="Гc3иe8пefеe5рf0тf2еe5кeaсf1тf2оeeвe2аe0яff сf1сf1ыfbлebкeaаe0"/>
    <w:basedOn w:val="a2"/>
    <w:qFormat/>
    <w:rPr>
      <w:rFonts w:eastAsia="Times New Roman" w:cs="Times New Roman"/>
      <w:b/>
      <w:bCs/>
      <w:color w:val="106BBE"/>
    </w:rPr>
  </w:style>
  <w:style w:type="character" w:customStyle="1" w:styleId="WWCharLFO1LVL11">
    <w:name w:val="WW_CharLFO1LVL1_1"/>
    <w:qFormat/>
    <w:rPr>
      <w:b/>
      <w:sz w:val="24"/>
      <w:szCs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f9">
    <w:name w:val="List"/>
    <w:basedOn w:val="a1"/>
    <w:rPr>
      <w:rFonts w:cs="Mangal"/>
    </w:rPr>
  </w:style>
  <w:style w:type="paragraph" w:styleId="afa">
    <w:name w:val="caption"/>
    <w:basedOn w:val="a"/>
    <w:qFormat/>
    <w:pPr>
      <w:widowControl/>
      <w:spacing w:before="120" w:after="120"/>
    </w:pPr>
    <w:rPr>
      <w:rFonts w:cs="Mangal"/>
      <w:i/>
      <w:iCs/>
      <w:sz w:val="24"/>
      <w:szCs w:val="24"/>
      <w:lang w:eastAsia="zh-CN" w:bidi="ar-SA"/>
    </w:rPr>
  </w:style>
  <w:style w:type="paragraph" w:styleId="afb">
    <w:name w:val="index heading"/>
    <w:basedOn w:val="a"/>
    <w:qFormat/>
    <w:pPr>
      <w:suppressLineNumbers/>
    </w:pPr>
    <w:rPr>
      <w:rFonts w:cs="Mangal"/>
    </w:rPr>
  </w:style>
  <w:style w:type="paragraph" w:customStyle="1" w:styleId="34">
    <w:name w:val="Указатель3"/>
    <w:basedOn w:val="a"/>
    <w:qFormat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qFormat/>
    <w:pPr>
      <w:suppressLineNumbers/>
    </w:pPr>
    <w:rPr>
      <w:rFonts w:cs="Mangal"/>
    </w:rPr>
  </w:style>
  <w:style w:type="paragraph" w:customStyle="1" w:styleId="17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qFormat/>
    <w:pPr>
      <w:suppressLineNumbers/>
    </w:pPr>
    <w:rPr>
      <w:rFonts w:cs="Mangal"/>
    </w:rPr>
  </w:style>
  <w:style w:type="paragraph" w:styleId="afc">
    <w:name w:val="header"/>
    <w:basedOn w:val="a"/>
    <w:pPr>
      <w:tabs>
        <w:tab w:val="center" w:pos="4153"/>
        <w:tab w:val="right" w:pos="8306"/>
      </w:tabs>
    </w:pPr>
  </w:style>
  <w:style w:type="paragraph" w:styleId="afd">
    <w:name w:val="foot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pPr>
      <w:widowControl/>
    </w:pPr>
    <w:rPr>
      <w:rFonts w:ascii="Tahoma" w:hAnsi="Tahoma" w:cs="Tahoma"/>
      <w:sz w:val="16"/>
      <w:szCs w:val="16"/>
      <w:lang w:eastAsia="zh-CN" w:bidi="ar-SA"/>
    </w:r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suppressAutoHyphens/>
    </w:pPr>
    <w:rPr>
      <w:rFonts w:ascii="Times New Roman" w:eastAsia="Times New Roman" w:hAnsi="Times New Roman" w:cs="Courier New"/>
    </w:rPr>
  </w:style>
  <w:style w:type="paragraph" w:customStyle="1" w:styleId="ConsPlusNonformat">
    <w:name w:val="ConsPlusNonformat"/>
    <w:qFormat/>
    <w:pPr>
      <w:suppressAutoHyphens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suppressAutoHyphens/>
    </w:pPr>
    <w:rPr>
      <w:rFonts w:ascii="Times New Roman" w:eastAsia="Times New Roman" w:hAnsi="Times New Roman" w:cs="Courier New"/>
      <w:b/>
    </w:rPr>
  </w:style>
  <w:style w:type="paragraph" w:customStyle="1" w:styleId="ConsPlusCell">
    <w:name w:val="ConsPlusCell"/>
    <w:qFormat/>
    <w:pPr>
      <w:suppressAutoHyphens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suppressAutoHyphens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qFormat/>
    <w:pPr>
      <w:suppressAutoHyphens/>
    </w:pPr>
    <w:rPr>
      <w:rFonts w:ascii="Tahoma" w:eastAsia="Times New Roman" w:hAnsi="Tahoma" w:cs="Courier New"/>
    </w:rPr>
  </w:style>
  <w:style w:type="paragraph" w:customStyle="1" w:styleId="ConsPlusJurTerm">
    <w:name w:val="ConsPlusJurTerm"/>
    <w:qFormat/>
    <w:pPr>
      <w:suppressAutoHyphens/>
    </w:pPr>
    <w:rPr>
      <w:rFonts w:ascii="Tahoma" w:eastAsia="Times New Roman" w:hAnsi="Tahoma" w:cs="Courier New"/>
    </w:rPr>
  </w:style>
  <w:style w:type="paragraph" w:styleId="aff1">
    <w:name w:val="footnote text"/>
    <w:basedOn w:val="a"/>
  </w:style>
  <w:style w:type="paragraph" w:customStyle="1" w:styleId="19">
    <w:name w:val="Обычный1"/>
    <w:qFormat/>
    <w:pPr>
      <w:widowControl w:val="0"/>
      <w:suppressAutoHyphens/>
    </w:pPr>
    <w:rPr>
      <w:rFonts w:ascii="Arial" w:eastAsia="Times New Roman" w:hAnsi="Arial"/>
      <w:sz w:val="24"/>
    </w:rPr>
  </w:style>
  <w:style w:type="paragraph" w:customStyle="1" w:styleId="aff2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3">
    <w:name w:val="Plain Text"/>
    <w:basedOn w:val="a"/>
    <w:qFormat/>
    <w:pPr>
      <w:widowControl/>
    </w:pPr>
    <w:rPr>
      <w:rFonts w:ascii="Courier New" w:hAnsi="Courier New" w:cs="Courier New"/>
      <w:color w:val="00000A"/>
      <w:lang w:bidi="ar-SA"/>
    </w:rPr>
  </w:style>
  <w:style w:type="paragraph" w:styleId="aff4">
    <w:name w:val="List Paragraph"/>
    <w:basedOn w:val="a"/>
    <w:qFormat/>
    <w:pPr>
      <w:widowControl/>
      <w:ind w:left="720"/>
    </w:pPr>
    <w:rPr>
      <w:sz w:val="24"/>
      <w:szCs w:val="24"/>
      <w:lang w:bidi="ar-SA"/>
    </w:rPr>
  </w:style>
  <w:style w:type="paragraph" w:styleId="35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26">
    <w:name w:val="Body Text Indent 2"/>
    <w:basedOn w:val="a"/>
    <w:qFormat/>
    <w:pPr>
      <w:ind w:firstLine="1080"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</w:rPr>
  </w:style>
  <w:style w:type="paragraph" w:customStyle="1" w:styleId="aff5">
    <w:name w:val="Содержимое врезки"/>
    <w:basedOn w:val="a"/>
    <w:qFormat/>
  </w:style>
  <w:style w:type="paragraph" w:styleId="aff6">
    <w:name w:val="Normal (Web)"/>
    <w:basedOn w:val="a"/>
    <w:qFormat/>
    <w:pPr>
      <w:widowControl/>
      <w:spacing w:before="120" w:after="24"/>
    </w:pPr>
    <w:rPr>
      <w:sz w:val="24"/>
      <w:szCs w:val="24"/>
      <w:lang w:eastAsia="zh-CN" w:bidi="ar-SA"/>
    </w:rPr>
  </w:style>
  <w:style w:type="paragraph" w:customStyle="1" w:styleId="western">
    <w:name w:val="western"/>
    <w:basedOn w:val="a"/>
    <w:qFormat/>
    <w:pPr>
      <w:spacing w:before="100" w:after="119"/>
    </w:pPr>
  </w:style>
  <w:style w:type="paragraph" w:customStyle="1" w:styleId="ConsTitle">
    <w:name w:val="ConsTitle"/>
    <w:qFormat/>
    <w:pPr>
      <w:widowControl w:val="0"/>
      <w:suppressAutoHyphens/>
      <w:autoSpaceDE w:val="0"/>
      <w:ind w:right="19772"/>
    </w:pPr>
    <w:rPr>
      <w:rFonts w:ascii="Arial" w:hAnsi="Arial" w:cs="Arial"/>
      <w:b/>
      <w:bCs/>
      <w:szCs w:val="20"/>
    </w:rPr>
  </w:style>
  <w:style w:type="paragraph" w:customStyle="1" w:styleId="DocumentMap">
    <w:name w:val="DocumentMap"/>
    <w:qFormat/>
    <w:rPr>
      <w:rFonts w:ascii="Times New Roman" w:eastAsia="Courier New" w:hAnsi="Times New Roman" w:cs="Times New Roman"/>
      <w:szCs w:val="20"/>
      <w:lang w:eastAsia="ru-RU"/>
    </w:rPr>
  </w:style>
  <w:style w:type="paragraph" w:customStyle="1" w:styleId="aff7">
    <w:name w:val="Знак"/>
    <w:basedOn w:val="a"/>
    <w:qFormat/>
    <w:pPr>
      <w:widowControl/>
      <w:spacing w:before="100" w:after="100"/>
    </w:pPr>
    <w:rPr>
      <w:rFonts w:ascii="Tahoma" w:hAnsi="Tahoma" w:cs="Tahoma"/>
      <w:lang w:val="en-US" w:eastAsia="en-US" w:bidi="ar-SA"/>
    </w:rPr>
  </w:style>
  <w:style w:type="paragraph" w:styleId="36">
    <w:name w:val="Body Text 3"/>
    <w:basedOn w:val="a"/>
    <w:qFormat/>
    <w:pPr>
      <w:widowControl/>
      <w:spacing w:after="120"/>
    </w:pPr>
    <w:rPr>
      <w:sz w:val="16"/>
      <w:szCs w:val="16"/>
      <w:lang w:bidi="ar-SA"/>
    </w:rPr>
  </w:style>
  <w:style w:type="paragraph" w:customStyle="1" w:styleId="312">
    <w:name w:val="Основной текст 31"/>
    <w:basedOn w:val="a"/>
    <w:qFormat/>
    <w:pPr>
      <w:widowControl/>
      <w:spacing w:after="120"/>
    </w:pPr>
    <w:rPr>
      <w:sz w:val="16"/>
      <w:szCs w:val="16"/>
      <w:lang w:eastAsia="zh-CN" w:bidi="ar-SA"/>
    </w:rPr>
  </w:style>
  <w:style w:type="paragraph" w:customStyle="1" w:styleId="313">
    <w:name w:val="Основной текст с отступом 31"/>
    <w:basedOn w:val="a"/>
    <w:qFormat/>
    <w:pPr>
      <w:widowControl/>
      <w:spacing w:after="120"/>
      <w:ind w:left="283"/>
    </w:pPr>
    <w:rPr>
      <w:sz w:val="16"/>
      <w:szCs w:val="16"/>
      <w:lang w:eastAsia="zh-CN" w:bidi="ar-SA"/>
    </w:rPr>
  </w:style>
  <w:style w:type="paragraph" w:styleId="aff8">
    <w:name w:val="Body Text Indent"/>
    <w:basedOn w:val="a1"/>
  </w:style>
  <w:style w:type="paragraph" w:customStyle="1" w:styleId="1a">
    <w:name w:val="Текст1"/>
    <w:basedOn w:val="a"/>
    <w:qFormat/>
    <w:pPr>
      <w:widowControl/>
    </w:pPr>
    <w:rPr>
      <w:rFonts w:ascii="Courier New" w:hAnsi="Courier New" w:cs="Courier New"/>
      <w:lang w:eastAsia="zh-CN" w:bidi="ar-SA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spacing w:before="100" w:after="100"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spacing w:before="100" w:after="100"/>
      <w:outlineLvl w:val="4"/>
    </w:pPr>
    <w:rPr>
      <w:b/>
      <w:sz w:val="24"/>
    </w:rPr>
  </w:style>
  <w:style w:type="paragraph" w:customStyle="1" w:styleId="H5">
    <w:name w:val="H5"/>
    <w:basedOn w:val="a"/>
    <w:qFormat/>
    <w:pPr>
      <w:keepNext/>
      <w:spacing w:before="100" w:after="100"/>
      <w:outlineLvl w:val="5"/>
    </w:pPr>
    <w:rPr>
      <w:b/>
    </w:rPr>
  </w:style>
  <w:style w:type="paragraph" w:customStyle="1" w:styleId="H6">
    <w:name w:val="H6"/>
    <w:basedOn w:val="a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styleId="aff9">
    <w:name w:val="No Spacing"/>
    <w:qFormat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1b">
    <w:name w:val="Сетка таблицы1"/>
    <w:basedOn w:val="DocumentMap"/>
    <w:qFormat/>
    <w:rPr>
      <w:rFonts w:ascii="Calibri" w:hAnsi="Calibri" w:cs="Calibri"/>
      <w:szCs w:val="22"/>
      <w:lang w:eastAsia="en-US" w:bidi="ar-SA"/>
    </w:rPr>
  </w:style>
  <w:style w:type="paragraph" w:customStyle="1" w:styleId="211">
    <w:name w:val="Основной текст 21"/>
    <w:basedOn w:val="a"/>
    <w:qFormat/>
    <w:pPr>
      <w:widowControl/>
      <w:spacing w:after="120" w:line="480" w:lineRule="auto"/>
    </w:pPr>
    <w:rPr>
      <w:sz w:val="24"/>
      <w:szCs w:val="24"/>
      <w:lang w:eastAsia="zh-CN" w:bidi="ar-SA"/>
    </w:rPr>
  </w:style>
  <w:style w:type="paragraph" w:customStyle="1" w:styleId="1c">
    <w:name w:val="Цитата1"/>
    <w:basedOn w:val="a"/>
    <w:qFormat/>
    <w:pPr>
      <w:widowControl/>
      <w:tabs>
        <w:tab w:val="left" w:pos="-567"/>
        <w:tab w:val="right" w:pos="1134"/>
      </w:tabs>
      <w:ind w:left="851" w:right="-567"/>
      <w:jc w:val="both"/>
      <w:textAlignment w:val="baseline"/>
    </w:pPr>
    <w:rPr>
      <w:sz w:val="24"/>
      <w:lang w:eastAsia="zh-CN" w:bidi="ar-SA"/>
    </w:rPr>
  </w:style>
  <w:style w:type="paragraph" w:customStyle="1" w:styleId="1d">
    <w:name w:val="Абзац списка1"/>
    <w:basedOn w:val="a"/>
    <w:qFormat/>
    <w:pPr>
      <w:widowControl/>
      <w:spacing w:after="200" w:line="276" w:lineRule="auto"/>
      <w:ind w:left="720"/>
    </w:pPr>
    <w:rPr>
      <w:rFonts w:ascii="Calibri" w:eastAsia="MS Mincho" w:hAnsi="Calibri" w:cs="Calibri"/>
      <w:sz w:val="22"/>
      <w:szCs w:val="22"/>
      <w:lang w:eastAsia="ja-JP" w:bidi="ar-SA"/>
    </w:rPr>
  </w:style>
  <w:style w:type="paragraph" w:customStyle="1" w:styleId="212">
    <w:name w:val="Список 21"/>
    <w:basedOn w:val="a"/>
    <w:qFormat/>
    <w:pPr>
      <w:widowControl/>
      <w:ind w:left="566" w:hanging="283"/>
    </w:pPr>
    <w:rPr>
      <w:lang w:eastAsia="zh-CN" w:bidi="ar-SA"/>
    </w:rPr>
  </w:style>
  <w:style w:type="paragraph" w:customStyle="1" w:styleId="320">
    <w:name w:val="Основной текст с отступом 32"/>
    <w:basedOn w:val="a"/>
    <w:qFormat/>
    <w:pPr>
      <w:widowControl/>
      <w:spacing w:after="120"/>
      <w:ind w:left="283"/>
      <w:textAlignment w:val="baseline"/>
    </w:pPr>
    <w:rPr>
      <w:sz w:val="16"/>
      <w:szCs w:val="16"/>
      <w:lang w:eastAsia="zh-CN" w:bidi="ar-SA"/>
    </w:rPr>
  </w:style>
  <w:style w:type="paragraph" w:customStyle="1" w:styleId="213">
    <w:name w:val="Основной текст с отступом 21"/>
    <w:basedOn w:val="a"/>
    <w:qFormat/>
    <w:pPr>
      <w:widowControl/>
      <w:spacing w:after="120" w:line="480" w:lineRule="auto"/>
      <w:ind w:left="283"/>
    </w:pPr>
    <w:rPr>
      <w:sz w:val="24"/>
      <w:szCs w:val="24"/>
      <w:lang w:eastAsia="zh-CN" w:bidi="ar-SA"/>
    </w:rPr>
  </w:style>
  <w:style w:type="paragraph" w:customStyle="1" w:styleId="220">
    <w:name w:val="Основной текст 22"/>
    <w:basedOn w:val="a"/>
    <w:qFormat/>
    <w:pPr>
      <w:widowControl/>
      <w:spacing w:after="120" w:line="480" w:lineRule="auto"/>
    </w:pPr>
    <w:rPr>
      <w:sz w:val="24"/>
      <w:szCs w:val="24"/>
      <w:lang w:eastAsia="zh-CN" w:bidi="ar-SA"/>
    </w:rPr>
  </w:style>
  <w:style w:type="paragraph" w:customStyle="1" w:styleId="330">
    <w:name w:val="Основной текст с отступом 33"/>
    <w:basedOn w:val="a"/>
    <w:qFormat/>
    <w:pPr>
      <w:widowControl/>
      <w:spacing w:after="120"/>
      <w:ind w:left="283"/>
    </w:pPr>
    <w:rPr>
      <w:sz w:val="16"/>
      <w:szCs w:val="16"/>
      <w:lang w:eastAsia="zh-CN" w:bidi="ar-SA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  <w:szCs w:val="20"/>
      <w:lang w:eastAsia="ru-RU" w:bidi="ar-SA"/>
    </w:rPr>
  </w:style>
  <w:style w:type="paragraph" w:customStyle="1" w:styleId="textbody">
    <w:name w:val="textbody"/>
    <w:basedOn w:val="a"/>
    <w:qFormat/>
    <w:pPr>
      <w:spacing w:before="100" w:after="100"/>
    </w:pPr>
    <w:rPr>
      <w:sz w:val="24"/>
      <w:szCs w:val="24"/>
    </w:rPr>
  </w:style>
  <w:style w:type="paragraph" w:customStyle="1" w:styleId="western1">
    <w:name w:val="western1"/>
    <w:basedOn w:val="a"/>
    <w:qFormat/>
    <w:pPr>
      <w:widowControl/>
      <w:spacing w:before="100" w:line="288" w:lineRule="auto"/>
    </w:pPr>
    <w:rPr>
      <w:lang w:bidi="ar-SA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</w:pPr>
    <w:rPr>
      <w:rFonts w:ascii="Arial" w:hAnsi="Arial" w:cs="Arial"/>
      <w:lang w:val="en-US" w:eastAsia="en-US" w:bidi="ar-SA"/>
    </w:rPr>
  </w:style>
  <w:style w:type="paragraph" w:customStyle="1" w:styleId="stylet3">
    <w:name w:val="stylet3"/>
    <w:basedOn w:val="a"/>
    <w:qFormat/>
    <w:pPr>
      <w:widowControl/>
      <w:spacing w:before="280" w:after="280"/>
    </w:pPr>
    <w:rPr>
      <w:sz w:val="24"/>
      <w:szCs w:val="24"/>
      <w:lang w:eastAsia="zh-CN" w:bidi="ar-SA"/>
    </w:rPr>
  </w:style>
  <w:style w:type="paragraph" w:styleId="affa">
    <w:name w:val="Title"/>
    <w:basedOn w:val="a"/>
    <w:qFormat/>
    <w:pPr>
      <w:jc w:val="center"/>
    </w:pPr>
    <w:rPr>
      <w:rFonts w:ascii="Arial" w:hAnsi="Arial" w:cs="Arial"/>
      <w:sz w:val="26"/>
    </w:rPr>
  </w:style>
  <w:style w:type="paragraph" w:customStyle="1" w:styleId="27">
    <w:name w:val="Обычный2"/>
    <w:qFormat/>
    <w:pPr>
      <w:suppressAutoHyphens/>
    </w:pPr>
    <w:rPr>
      <w:rFonts w:ascii="Times New Roman" w:eastAsia="Calibri" w:hAnsi="Times New Roman" w:cs="Times New Roman"/>
      <w:szCs w:val="20"/>
      <w:lang w:bidi="ar-SA"/>
    </w:rPr>
  </w:style>
  <w:style w:type="paragraph" w:customStyle="1" w:styleId="FR1">
    <w:name w:val="FR1"/>
    <w:qFormat/>
    <w:pPr>
      <w:widowControl w:val="0"/>
      <w:spacing w:before="100" w:line="300" w:lineRule="auto"/>
      <w:ind w:left="560" w:right="800"/>
      <w:jc w:val="center"/>
    </w:pPr>
    <w:rPr>
      <w:rFonts w:ascii="Calibri" w:eastAsia="Calibri" w:hAnsi="Calibri" w:cs="Times New Roman"/>
      <w:b/>
      <w:bCs/>
      <w:sz w:val="28"/>
      <w:szCs w:val="28"/>
      <w:lang w:eastAsia="ru-RU" w:bidi="ar-SA"/>
    </w:rPr>
  </w:style>
  <w:style w:type="paragraph" w:customStyle="1" w:styleId="1e">
    <w:name w:val="Знак1 Знак Знак Знак"/>
    <w:basedOn w:val="a"/>
    <w:qFormat/>
    <w:pPr>
      <w:spacing w:after="160" w:line="240" w:lineRule="exact"/>
      <w:jc w:val="right"/>
    </w:pPr>
    <w:rPr>
      <w:lang w:val="en-GB"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3623</TotalTime>
  <Pages>1</Pages>
  <Words>330</Words>
  <Characters>1884</Characters>
  <Application>Microsoft Office Word</Application>
  <DocSecurity>0</DocSecurity>
  <Lines>15</Lines>
  <Paragraphs>4</Paragraphs>
  <ScaleCrop>false</ScaleCrop>
  <Company>КонсультантПлюс Версия 4016.00.12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Тюменской области от 07.02.2013 N 17(ред. от 23.09.2016)"О распределении обязанностей между должностными лицами, деятельностью которых непосредственно руководит Губернатор Тюменской области"</dc:title>
  <dc:subject/>
  <dc:creator>User</dc:creator>
  <dc:description/>
  <cp:lastModifiedBy>1</cp:lastModifiedBy>
  <cp:revision>710</cp:revision>
  <cp:lastPrinted>2019-12-03T11:24:00Z</cp:lastPrinted>
  <dcterms:created xsi:type="dcterms:W3CDTF">2017-08-08T13:17:00Z</dcterms:created>
  <dcterms:modified xsi:type="dcterms:W3CDTF">2021-02-16T10:35:00Z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4016.00.12</vt:lpwstr>
  </property>
  <property fmtid="{D5CDD505-2E9C-101B-9397-08002B2CF9AE}" pid="3" name="DocumentEncoding">
    <vt:lpwstr>utf-8</vt:lpwstr>
  </property>
  <property fmtid="{D5CDD505-2E9C-101B-9397-08002B2CF9AE}" pid="4" name="HTML">
    <vt:bool>true</vt:bool>
  </property>
</Properties>
</file>