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EE" w:rsidRDefault="00E149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149EE" w:rsidRDefault="00E149EE">
      <w:pPr>
        <w:pStyle w:val="ConsPlusNormal"/>
        <w:jc w:val="both"/>
        <w:outlineLvl w:val="0"/>
      </w:pPr>
    </w:p>
    <w:p w:rsidR="00E149EE" w:rsidRDefault="00E149E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149EE" w:rsidRDefault="00E149EE">
      <w:pPr>
        <w:pStyle w:val="ConsPlusTitle"/>
        <w:jc w:val="center"/>
      </w:pPr>
    </w:p>
    <w:p w:rsidR="00E149EE" w:rsidRDefault="00E149EE">
      <w:pPr>
        <w:pStyle w:val="ConsPlusTitle"/>
        <w:jc w:val="center"/>
      </w:pPr>
      <w:r>
        <w:t>ПОСТАНОВЛЕНИЕ</w:t>
      </w:r>
    </w:p>
    <w:p w:rsidR="00E149EE" w:rsidRDefault="00E149EE">
      <w:pPr>
        <w:pStyle w:val="ConsPlusTitle"/>
        <w:jc w:val="center"/>
      </w:pPr>
      <w:r>
        <w:t>от 26 марта 2016 г. N 236</w:t>
      </w:r>
    </w:p>
    <w:p w:rsidR="00E149EE" w:rsidRDefault="00E149EE">
      <w:pPr>
        <w:pStyle w:val="ConsPlusTitle"/>
        <w:jc w:val="center"/>
      </w:pPr>
    </w:p>
    <w:p w:rsidR="00E149EE" w:rsidRDefault="00E149EE">
      <w:pPr>
        <w:pStyle w:val="ConsPlusTitle"/>
        <w:jc w:val="center"/>
      </w:pPr>
      <w:r>
        <w:t>О ТРЕБОВАНИЯХ</w:t>
      </w:r>
    </w:p>
    <w:p w:rsidR="00E149EE" w:rsidRDefault="00E149EE">
      <w:pPr>
        <w:pStyle w:val="ConsPlusTitle"/>
        <w:jc w:val="center"/>
      </w:pPr>
      <w:r>
        <w:t xml:space="preserve">К ПРЕДОСТАВЛЕНИЮ В ЭЛЕКТРОННОЙ ФОРМЕ </w:t>
      </w:r>
      <w:proofErr w:type="gramStart"/>
      <w:r>
        <w:t>ГОСУДАРСТВЕННЫХ</w:t>
      </w:r>
      <w:proofErr w:type="gramEnd"/>
    </w:p>
    <w:p w:rsidR="00E149EE" w:rsidRDefault="00E149EE">
      <w:pPr>
        <w:pStyle w:val="ConsPlusTitle"/>
        <w:jc w:val="center"/>
      </w:pPr>
      <w:r>
        <w:t>И МУНИЦИПАЛЬНЫХ УСЛУГ</w:t>
      </w:r>
    </w:p>
    <w:p w:rsidR="00E149EE" w:rsidRDefault="00E149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49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49EE" w:rsidRDefault="00E149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9EE" w:rsidRDefault="00E149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6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49EE" w:rsidRDefault="00E149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7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8" w:history="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49EE" w:rsidRDefault="00E149EE">
      <w:pPr>
        <w:pStyle w:val="ConsPlusNormal"/>
        <w:jc w:val="both"/>
      </w:pPr>
    </w:p>
    <w:p w:rsidR="00E149EE" w:rsidRDefault="00E149E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2 статьи 10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предоставлению в электронной форме государственных и муниципальных услуг (далее - требования).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власти, органам государственных внебюджетных фондов, Государственной корпорации по атомной энергии "Росатом" и Государственной корпорации по космической деятельности "Роскосмос":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а) обеспечить не позднее 1 июля 2017 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б) 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Федерации: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а) обеспечить предоставление в электронной форме государственных и муниципальных услуг в соответствии с </w:t>
      </w:r>
      <w:hyperlink w:anchor="P37" w:history="1">
        <w:r>
          <w:rPr>
            <w:color w:val="0000FF"/>
          </w:rPr>
          <w:t>требованиями</w:t>
        </w:r>
      </w:hyperlink>
      <w:r>
        <w:t xml:space="preserve"> не позднее 31 декабря 2018 г.;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б) утвердить не позднее 1 января 2017 г. сводные планы по приведению в соответствие с </w:t>
      </w:r>
      <w:hyperlink w:anchor="P37" w:history="1">
        <w:r>
          <w:rPr>
            <w:color w:val="0000FF"/>
          </w:rPr>
          <w:t>требованиями</w:t>
        </w:r>
      </w:hyperlink>
      <w:r>
        <w:t xml:space="preserve"> нормативных правовых актов, устанавливающих порядок предоставления в электронной форме государственных и муниципальных услуг.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4. 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Федерации предложения о приведении актов Правительства Российской Федерации в соответствие с </w:t>
      </w:r>
      <w:hyperlink w:anchor="P37" w:history="1">
        <w:r>
          <w:rPr>
            <w:color w:val="0000FF"/>
          </w:rPr>
          <w:t>требованиями</w:t>
        </w:r>
      </w:hyperlink>
      <w:r>
        <w:t>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5. Реализация </w:t>
      </w:r>
      <w:hyperlink w:anchor="P37" w:history="1">
        <w:r>
          <w:rPr>
            <w:color w:val="0000FF"/>
          </w:rPr>
          <w:t>требований</w:t>
        </w:r>
      </w:hyperlink>
      <w:r>
        <w:t xml:space="preserve"> осуществляется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E149EE" w:rsidRDefault="00E149EE">
      <w:pPr>
        <w:pStyle w:val="ConsPlusNormal"/>
        <w:jc w:val="both"/>
      </w:pPr>
    </w:p>
    <w:p w:rsidR="00E149EE" w:rsidRDefault="00E149EE">
      <w:pPr>
        <w:pStyle w:val="ConsPlusNormal"/>
        <w:jc w:val="right"/>
      </w:pPr>
      <w:r>
        <w:t>Председатель Правительства</w:t>
      </w:r>
    </w:p>
    <w:p w:rsidR="00E149EE" w:rsidRDefault="00E149EE">
      <w:pPr>
        <w:pStyle w:val="ConsPlusNormal"/>
        <w:jc w:val="right"/>
      </w:pPr>
      <w:r>
        <w:lastRenderedPageBreak/>
        <w:t>Российской Федерации</w:t>
      </w:r>
    </w:p>
    <w:p w:rsidR="00E149EE" w:rsidRDefault="00E149EE">
      <w:pPr>
        <w:pStyle w:val="ConsPlusNormal"/>
        <w:jc w:val="right"/>
      </w:pPr>
      <w:r>
        <w:t>Д.МЕДВЕДЕВ</w:t>
      </w:r>
    </w:p>
    <w:p w:rsidR="00E149EE" w:rsidRDefault="00E149EE">
      <w:pPr>
        <w:pStyle w:val="ConsPlusNormal"/>
        <w:jc w:val="both"/>
      </w:pPr>
    </w:p>
    <w:p w:rsidR="00E149EE" w:rsidRDefault="00E149EE">
      <w:pPr>
        <w:pStyle w:val="ConsPlusNormal"/>
        <w:jc w:val="both"/>
      </w:pPr>
    </w:p>
    <w:p w:rsidR="00E149EE" w:rsidRDefault="00E149EE">
      <w:pPr>
        <w:pStyle w:val="ConsPlusNormal"/>
        <w:jc w:val="both"/>
      </w:pPr>
    </w:p>
    <w:p w:rsidR="00E149EE" w:rsidRDefault="00E149EE">
      <w:pPr>
        <w:pStyle w:val="ConsPlusNormal"/>
        <w:jc w:val="both"/>
      </w:pPr>
    </w:p>
    <w:p w:rsidR="00E149EE" w:rsidRDefault="00E149EE">
      <w:pPr>
        <w:pStyle w:val="ConsPlusNormal"/>
        <w:jc w:val="both"/>
      </w:pPr>
    </w:p>
    <w:p w:rsidR="00E149EE" w:rsidRDefault="00E149EE">
      <w:pPr>
        <w:pStyle w:val="ConsPlusNormal"/>
        <w:jc w:val="right"/>
        <w:outlineLvl w:val="0"/>
      </w:pPr>
      <w:r>
        <w:t>Утверждены</w:t>
      </w:r>
    </w:p>
    <w:p w:rsidR="00E149EE" w:rsidRDefault="00E149EE">
      <w:pPr>
        <w:pStyle w:val="ConsPlusNormal"/>
        <w:jc w:val="right"/>
      </w:pPr>
      <w:r>
        <w:t>постановлением Правительства</w:t>
      </w:r>
    </w:p>
    <w:p w:rsidR="00E149EE" w:rsidRDefault="00E149EE">
      <w:pPr>
        <w:pStyle w:val="ConsPlusNormal"/>
        <w:jc w:val="right"/>
      </w:pPr>
      <w:r>
        <w:t>Российской Федерации</w:t>
      </w:r>
    </w:p>
    <w:p w:rsidR="00E149EE" w:rsidRDefault="00E149EE">
      <w:pPr>
        <w:pStyle w:val="ConsPlusNormal"/>
        <w:jc w:val="right"/>
      </w:pPr>
      <w:r>
        <w:t>от 26 марта 2016 г. N 236</w:t>
      </w:r>
    </w:p>
    <w:p w:rsidR="00E149EE" w:rsidRDefault="00E149EE">
      <w:pPr>
        <w:pStyle w:val="ConsPlusNormal"/>
        <w:jc w:val="both"/>
      </w:pPr>
    </w:p>
    <w:p w:rsidR="00E149EE" w:rsidRDefault="00E149EE">
      <w:pPr>
        <w:pStyle w:val="ConsPlusTitle"/>
        <w:jc w:val="center"/>
      </w:pPr>
      <w:bookmarkStart w:id="0" w:name="P37"/>
      <w:bookmarkEnd w:id="0"/>
      <w:r>
        <w:t>ТРЕБОВАНИЯ</w:t>
      </w:r>
    </w:p>
    <w:p w:rsidR="00E149EE" w:rsidRDefault="00E149EE">
      <w:pPr>
        <w:pStyle w:val="ConsPlusTitle"/>
        <w:jc w:val="center"/>
      </w:pPr>
      <w:r>
        <w:t xml:space="preserve">К ПРЕДОСТАВЛЕНИЮ В ЭЛЕКТРОННОЙ ФОРМЕ </w:t>
      </w:r>
      <w:proofErr w:type="gramStart"/>
      <w:r>
        <w:t>ГОСУДАРСТВЕННЫХ</w:t>
      </w:r>
      <w:proofErr w:type="gramEnd"/>
    </w:p>
    <w:p w:rsidR="00E149EE" w:rsidRDefault="00E149EE">
      <w:pPr>
        <w:pStyle w:val="ConsPlusTitle"/>
        <w:jc w:val="center"/>
      </w:pPr>
      <w:r>
        <w:t>И МУНИЦИПАЛЬНЫХ УСЛУГ</w:t>
      </w:r>
    </w:p>
    <w:p w:rsidR="00E149EE" w:rsidRDefault="00E149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49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49EE" w:rsidRDefault="00E149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9EE" w:rsidRDefault="00E149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10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49EE" w:rsidRDefault="00E149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11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12" w:history="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49EE" w:rsidRDefault="00E149EE">
      <w:pPr>
        <w:pStyle w:val="ConsPlusNormal"/>
        <w:jc w:val="both"/>
      </w:pPr>
    </w:p>
    <w:p w:rsidR="00E149EE" w:rsidRDefault="00E149E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предоставлению в электронной форме государственных и муниципальных услуг (далее - услуги)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"Роскосмос", а также органами государственной власти субъектов Российской Федерации и органами местного самоуправления (далее - органы (организации).</w:t>
      </w:r>
      <w:proofErr w:type="gramEnd"/>
    </w:p>
    <w:p w:rsidR="00E149EE" w:rsidRDefault="00E149EE">
      <w:pPr>
        <w:pStyle w:val="ConsPlusNormal"/>
        <w:spacing w:before="220"/>
        <w:ind w:firstLine="540"/>
        <w:jc w:val="both"/>
      </w:pPr>
      <w:r>
        <w:t>2. 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услуги;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е) получение результата предоставления услуги;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ж) получение сведений о ходе выполнения запроса;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з) осуществление оценки качества предоставления услуги;</w:t>
      </w:r>
    </w:p>
    <w:p w:rsidR="00E149EE" w:rsidRDefault="00E149EE">
      <w:pPr>
        <w:pStyle w:val="ConsPlusNormal"/>
        <w:spacing w:before="220"/>
        <w:ind w:firstLine="540"/>
        <w:jc w:val="both"/>
      </w:pPr>
      <w:proofErr w:type="gramStart"/>
      <w:r>
        <w:t xml:space="preserve">и) досудебное (внесудебное) обжалование решений и действий (бездействия) органа </w:t>
      </w:r>
      <w:r>
        <w:lastRenderedPageBreak/>
        <w:t>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E149EE" w:rsidRDefault="00E149EE">
      <w:pPr>
        <w:pStyle w:val="ConsPlusNormal"/>
        <w:spacing w:before="220"/>
        <w:ind w:firstLine="540"/>
        <w:jc w:val="both"/>
      </w:pPr>
      <w:r>
        <w:t>3. Состав действий, которые заявитель вправе совершить в электронной форме при получении услуги с использованием единого портала, порталов услуг и официальных сайтов, определяется в административном регламенте предоставления услуги.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4. В административный регламент предоставления услуги включаются состав, последовательность и сроки выполнения действий в электронной форме, а также требования к порядку их выполнения.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5. Состав действий, которые включаются в административный регламент предоставления услуги, одобряется:</w:t>
      </w:r>
    </w:p>
    <w:p w:rsidR="00E149EE" w:rsidRDefault="00E149EE">
      <w:pPr>
        <w:pStyle w:val="ConsPlusNormal"/>
        <w:spacing w:before="220"/>
        <w:ind w:firstLine="540"/>
        <w:jc w:val="both"/>
      </w:pPr>
      <w:proofErr w:type="gramStart"/>
      <w:r>
        <w:t>а) решением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- в отношении услуг, включенных в примерный перечень услуг, подлежащих первоочередной оптимизации, предоставляемых федеральными органами исполнительной власти или государственными внебюджетными фондами, а также примерный перечень услуг, подлежащих первоочередной оптимизации, предоставляемых органами исполнительной власти субъектов Российской Федерации, органами местного самоуправления или другими</w:t>
      </w:r>
      <w:proofErr w:type="gramEnd"/>
      <w:r>
        <w:t xml:space="preserve"> организациями, в которых размещается государственное или муниципальное задание (заказ), в соответствии с </w:t>
      </w:r>
      <w:hyperlink r:id="rId13" w:history="1">
        <w:r>
          <w:rPr>
            <w:color w:val="0000FF"/>
          </w:rPr>
          <w:t>приложением N 1</w:t>
        </w:r>
      </w:hyperlink>
      <w:r>
        <w:t xml:space="preserve"> к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N 2516-р (далее - примерные перечни);</w:t>
      </w:r>
    </w:p>
    <w:p w:rsidR="00E149EE" w:rsidRDefault="00E149EE">
      <w:pPr>
        <w:pStyle w:val="ConsPlusNormal"/>
        <w:jc w:val="both"/>
      </w:pPr>
      <w:r>
        <w:t xml:space="preserve">(в ред. Постановлений Правительства РФ от 02.02.2019 </w:t>
      </w:r>
      <w:hyperlink r:id="rId14" w:history="1">
        <w:r>
          <w:rPr>
            <w:color w:val="0000FF"/>
          </w:rPr>
          <w:t>N 77</w:t>
        </w:r>
      </w:hyperlink>
      <w:r>
        <w:t xml:space="preserve">, от 21.08.2020 </w:t>
      </w:r>
      <w:hyperlink r:id="rId15" w:history="1">
        <w:r>
          <w:rPr>
            <w:color w:val="0000FF"/>
          </w:rPr>
          <w:t>N 1266</w:t>
        </w:r>
      </w:hyperlink>
      <w:r>
        <w:t>)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б) решением Министерства экономического развития Российской Федерации и Министерства цифрового развития, связи и массовых коммуникаций Российской Федерации - в отношении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"Роскосмос", не включенных в примерные перечни;</w:t>
      </w:r>
    </w:p>
    <w:p w:rsidR="00E149EE" w:rsidRDefault="00E149EE">
      <w:pPr>
        <w:pStyle w:val="ConsPlusNormal"/>
        <w:jc w:val="both"/>
      </w:pPr>
      <w:r>
        <w:t xml:space="preserve">(в ред. Постановлений Правительства РФ от 02.02.2019 </w:t>
      </w:r>
      <w:hyperlink r:id="rId16" w:history="1">
        <w:r>
          <w:rPr>
            <w:color w:val="0000FF"/>
          </w:rPr>
          <w:t>N 77</w:t>
        </w:r>
      </w:hyperlink>
      <w:r>
        <w:t xml:space="preserve">, от 21.08.2020 </w:t>
      </w:r>
      <w:hyperlink r:id="rId17" w:history="1">
        <w:r>
          <w:rPr>
            <w:color w:val="0000FF"/>
          </w:rPr>
          <w:t>N 1266</w:t>
        </w:r>
      </w:hyperlink>
      <w:r>
        <w:t>)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При несогласии органа (организации) с решением Министерства экономического развития Российской Федерации и (или) решением Министерства цифрового развития, связи и массовых коммуникаций Российской Федерации орган (организация) обеспечивает проведение согласительного мероприятия соответственно с Министерством экономического развития Российской Федерации и (или) Министерством цифрового развития, связи и массовых коммуникаций Российской Федерации. В случае недостижения согласия этот вопрос выносится органом (организацией) для рассмотрения на заседание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E149EE" w:rsidRDefault="00E149EE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21.08.2020 N 1266)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в) решением органов исполнительной власти субъектов Российской Федерации, уполномоченных на организацию процесса перевода услуг в электронную форму в субъектах Российской Федерации, - в отношении услуг, предоставляемых органами исполнительной власти субъектов Российской Федерации и органами местного самоуправления, не включенных в примерные перечни.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6.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</w:t>
      </w:r>
      <w:r>
        <w:lastRenderedPageBreak/>
        <w:t>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9. При организации записи на прием в орган (организацию) или многофункциональный центр заявителю обеспечивается возможность: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10. 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11. Запись на прием может осуществляться посредством информационной системы органа (организации) или многофункционального центра, которая обеспечивает возможность интеграции с единым порталом, порталами услуг и официальными сайтами.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12. 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На едином портале, порталах услуг и официальных сайтах размещаются образцы заполнения электронной формы запроса.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E149EE" w:rsidRDefault="00E149E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13. Форматно-логическая проверка сформированного запроса осуществляется в порядке, определяемом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lastRenderedPageBreak/>
        <w:t>14. При формировании запроса обеспечивается: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а) возможность копирования и сохранения запроса и иных документов, необходимых для предоставления услуги;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в) возможность печати на бумажном носителе копии электронной формы запроса;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149EE" w:rsidRDefault="00E149EE">
      <w:pPr>
        <w:pStyle w:val="ConsPlusNormal"/>
        <w:spacing w:before="220"/>
        <w:ind w:firstLine="540"/>
        <w:jc w:val="both"/>
      </w:pPr>
      <w:proofErr w:type="gramStart"/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>
        <w:t xml:space="preserve"> части,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е)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15. Сформированный и подписанный </w:t>
      </w:r>
      <w:proofErr w:type="gramStart"/>
      <w:r>
        <w:t>запрос</w:t>
      </w:r>
      <w:proofErr w:type="gramEnd"/>
      <w:r>
        <w:t xml:space="preserve">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E149EE" w:rsidRDefault="00E149EE">
      <w:pPr>
        <w:pStyle w:val="ConsPlusNormal"/>
        <w:spacing w:before="220"/>
        <w:ind w:firstLine="540"/>
        <w:jc w:val="both"/>
      </w:pPr>
      <w: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17. 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E149EE" w:rsidRDefault="00E149EE">
      <w:pPr>
        <w:pStyle w:val="ConsPlusNormal"/>
        <w:spacing w:before="220"/>
        <w:ind w:firstLine="540"/>
        <w:jc w:val="both"/>
      </w:pPr>
      <w:proofErr w:type="gramStart"/>
      <w:r>
        <w:t xml:space="preserve">При оплате услуги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указания </w:t>
      </w:r>
      <w:r>
        <w:lastRenderedPageBreak/>
        <w:t>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</w:t>
      </w:r>
      <w:proofErr w:type="gramEnd"/>
      <w:r>
        <w:t xml:space="preserve">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18. 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19. Заявителю в качестве результата предоставления услуги обеспечивается по его выбору возможность получения: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E149EE" w:rsidRDefault="00E149EE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21. 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22. 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lastRenderedPageBreak/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23. При предоставлении услуги в электронной форме заявителю направляется: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E149EE" w:rsidRDefault="00E149EE">
      <w:pPr>
        <w:pStyle w:val="ConsPlusNormal"/>
        <w:spacing w:before="220"/>
        <w:ind w:firstLine="540"/>
        <w:jc w:val="both"/>
      </w:pPr>
      <w:proofErr w:type="gramStart"/>
      <w: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E149EE" w:rsidRDefault="00E149EE">
      <w:pPr>
        <w:pStyle w:val="ConsPlusNormal"/>
        <w:spacing w:before="220"/>
        <w:ind w:firstLine="540"/>
        <w:jc w:val="both"/>
      </w:pPr>
      <w:r>
        <w:t>в) уведомление о факте получения информации, подтверждающей оплату услуги;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Оценка качества предоставления услуги осуществляется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>
        <w:t xml:space="preserve">. </w:t>
      </w:r>
      <w:proofErr w:type="gramStart"/>
      <w: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proofErr w:type="gramEnd"/>
    </w:p>
    <w:p w:rsidR="00E149EE" w:rsidRDefault="00E149EE">
      <w:pPr>
        <w:pStyle w:val="ConsPlusNormal"/>
        <w:spacing w:before="220"/>
        <w:ind w:firstLine="540"/>
        <w:jc w:val="both"/>
      </w:pPr>
      <w: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E149EE" w:rsidRDefault="00E149EE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>
          <w:rPr>
            <w:color w:val="0000FF"/>
          </w:rPr>
          <w:t>статьей 11.2</w:t>
        </w:r>
      </w:hyperlink>
      <w:r>
        <w:t xml:space="preserve"> Федерального закона "Об организации предоставления государственных и муниципальных услуг" и в порядке, установленном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</w:t>
      </w:r>
      <w:proofErr w:type="gramEnd"/>
      <w:r>
        <w:t xml:space="preserve"> решений и действий (бездействия), совершенных при предоставлении государственных и муниципальных услуг".</w:t>
      </w:r>
    </w:p>
    <w:p w:rsidR="00E149EE" w:rsidRDefault="00E149EE">
      <w:pPr>
        <w:pStyle w:val="ConsPlusNormal"/>
        <w:jc w:val="both"/>
      </w:pPr>
    </w:p>
    <w:p w:rsidR="00E149EE" w:rsidRDefault="00E149EE">
      <w:pPr>
        <w:pStyle w:val="ConsPlusNormal"/>
        <w:jc w:val="both"/>
      </w:pPr>
    </w:p>
    <w:p w:rsidR="00E149EE" w:rsidRDefault="00E149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1" w:name="_GoBack"/>
      <w:bookmarkEnd w:id="1"/>
    </w:p>
    <w:sectPr w:rsidR="00501567" w:rsidSect="00A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EE"/>
    <w:rsid w:val="00501567"/>
    <w:rsid w:val="00E1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5502A8D100FC6C34624F48728E5169AD2250409D0E44CE029EC4322C5D34D617DB586E4A0326C046EA9DC2C450BA0755C2285073E476BtBz3I" TargetMode="External"/><Relationship Id="rId13" Type="http://schemas.openxmlformats.org/officeDocument/2006/relationships/hyperlink" Target="consultantplus://offline/ref=BD15502A8D100FC6C34624F48728E5169BDC210B09DFE44CE029EC4322C5D34D617DB586E4A0316B076EA9DC2C450BA0755C2285073E476BtBz3I" TargetMode="External"/><Relationship Id="rId18" Type="http://schemas.openxmlformats.org/officeDocument/2006/relationships/hyperlink" Target="consultantplus://offline/ref=BD15502A8D100FC6C34624F48728E5169AD2250409D0E44CE029EC4322C5D34D617DB586E4A0326C006EA9DC2C450BA0755C2285073E476BtBz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15502A8D100FC6C34624F48728E5169AD2210908D7E44CE029EC4322C5D34D617DB586E4A0326F0C6EA9DC2C450BA0755C2285073E476BtBz3I" TargetMode="External"/><Relationship Id="rId7" Type="http://schemas.openxmlformats.org/officeDocument/2006/relationships/hyperlink" Target="consultantplus://offline/ref=BD15502A8D100FC6C34624F48728E5169AD225040AD3E44CE029EC4322C5D34D617DB586E4A0326A036EA9DC2C450BA0755C2285073E476BtBz3I" TargetMode="External"/><Relationship Id="rId12" Type="http://schemas.openxmlformats.org/officeDocument/2006/relationships/hyperlink" Target="consultantplus://offline/ref=BD15502A8D100FC6C34624F48728E5169AD2250409D0E44CE029EC4322C5D34D617DB586E4A0326C046EA9DC2C450BA0755C2285073E476BtBz3I" TargetMode="External"/><Relationship Id="rId17" Type="http://schemas.openxmlformats.org/officeDocument/2006/relationships/hyperlink" Target="consultantplus://offline/ref=BD15502A8D100FC6C34624F48728E5169AD2250409D0E44CE029EC4322C5D34D617DB586E4A0326C066EA9DC2C450BA0755C2285073E476BtBz3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15502A8D100FC6C34624F48728E5169AD225040AD3E44CE029EC4322C5D34D617DB586E4A0326A0D6EA9DC2C450BA0755C2285073E476BtBz3I" TargetMode="External"/><Relationship Id="rId20" Type="http://schemas.openxmlformats.org/officeDocument/2006/relationships/hyperlink" Target="consultantplus://offline/ref=BD15502A8D100FC6C34624F48728E5169AD2240908D3E44CE029EC4322C5D34D617DB586E4A0316F046EA9DC2C450BA0755C2285073E476BtBz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5502A8D100FC6C34624F48728E5169AD128080DDFE44CE029EC4322C5D34D617DB586E4A033680D6EA9DC2C450BA0755C2285073E476BtBz3I" TargetMode="External"/><Relationship Id="rId11" Type="http://schemas.openxmlformats.org/officeDocument/2006/relationships/hyperlink" Target="consultantplus://offline/ref=BD15502A8D100FC6C34624F48728E5169AD225040AD3E44CE029EC4322C5D34D617DB586E4A0326A036EA9DC2C450BA0755C2285073E476BtBz3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D15502A8D100FC6C34624F48728E5169AD2250409D0E44CE029EC4322C5D34D617DB586E4A0326C076EA9DC2C450BA0755C2285073E476BtBz3I" TargetMode="External"/><Relationship Id="rId23" Type="http://schemas.openxmlformats.org/officeDocument/2006/relationships/hyperlink" Target="consultantplus://offline/ref=BD15502A8D100FC6C34624F48728E5169AD5200A05D7E44CE029EC4322C5D34D737DED8AE5A12C68077BFF8D6At1z1I" TargetMode="External"/><Relationship Id="rId10" Type="http://schemas.openxmlformats.org/officeDocument/2006/relationships/hyperlink" Target="consultantplus://offline/ref=BD15502A8D100FC6C34624F48728E5169AD128080DDFE44CE029EC4322C5D34D617DB586E4A033680D6EA9DC2C450BA0755C2285073E476BtBz3I" TargetMode="External"/><Relationship Id="rId19" Type="http://schemas.openxmlformats.org/officeDocument/2006/relationships/hyperlink" Target="consultantplus://offline/ref=BD15502A8D100FC6C34624F48728E5169AD128080DDFE44CE029EC4322C5D34D617DB586E4A033680D6EA9DC2C450BA0755C2285073E476BtBz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5502A8D100FC6C34624F48728E5169AD1240504D6E44CE029EC4322C5D34D617DB586E0A8393C5421A880691118A1765C20871Bt3zDI" TargetMode="External"/><Relationship Id="rId14" Type="http://schemas.openxmlformats.org/officeDocument/2006/relationships/hyperlink" Target="consultantplus://offline/ref=BD15502A8D100FC6C34624F48728E5169AD225040AD3E44CE029EC4322C5D34D617DB586E4A0326A026EA9DC2C450BA0755C2285073E476BtBz3I" TargetMode="External"/><Relationship Id="rId22" Type="http://schemas.openxmlformats.org/officeDocument/2006/relationships/hyperlink" Target="consultantplus://offline/ref=BD15502A8D100FC6C34624F48728E5169AD1240504D6E44CE029EC4322C5D34D617DB586E4A7393C5421A880691118A1765C20871Bt3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2021-02-11T08:51:00Z</dcterms:created>
  <dcterms:modified xsi:type="dcterms:W3CDTF">2021-02-11T08:51:00Z</dcterms:modified>
</cp:coreProperties>
</file>