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1" w:rsidRDefault="00853741">
      <w:pPr>
        <w:pStyle w:val="ConsPlusTitlePage"/>
      </w:pPr>
      <w:bookmarkStart w:id="0" w:name="_GoBack"/>
      <w:bookmarkEnd w:id="0"/>
      <w:r>
        <w:br/>
      </w:r>
    </w:p>
    <w:p w:rsidR="00853741" w:rsidRDefault="00853741">
      <w:pPr>
        <w:pStyle w:val="ConsPlusNormal"/>
        <w:jc w:val="both"/>
        <w:outlineLvl w:val="0"/>
      </w:pPr>
    </w:p>
    <w:p w:rsidR="00853741" w:rsidRDefault="00853741">
      <w:pPr>
        <w:pStyle w:val="ConsPlusTitle"/>
        <w:jc w:val="center"/>
        <w:outlineLvl w:val="0"/>
      </w:pPr>
      <w:r>
        <w:t>АДМИНИСТРАЦИЯ ГОРОДА ТЮМЕНИ</w:t>
      </w:r>
    </w:p>
    <w:p w:rsidR="00853741" w:rsidRDefault="00853741">
      <w:pPr>
        <w:pStyle w:val="ConsPlusTitle"/>
        <w:jc w:val="center"/>
      </w:pPr>
    </w:p>
    <w:p w:rsidR="00853741" w:rsidRDefault="00853741">
      <w:pPr>
        <w:pStyle w:val="ConsPlusTitle"/>
        <w:jc w:val="center"/>
      </w:pPr>
      <w:r>
        <w:t>ПОСТАНОВЛЕНИЕ</w:t>
      </w:r>
    </w:p>
    <w:p w:rsidR="00853741" w:rsidRDefault="00853741">
      <w:pPr>
        <w:pStyle w:val="ConsPlusTitle"/>
        <w:jc w:val="center"/>
      </w:pPr>
      <w:r>
        <w:t>от 28 июня 2011 г. N 64-пк</w:t>
      </w:r>
    </w:p>
    <w:p w:rsidR="00853741" w:rsidRDefault="00853741">
      <w:pPr>
        <w:pStyle w:val="ConsPlusTitle"/>
        <w:jc w:val="center"/>
      </w:pPr>
    </w:p>
    <w:p w:rsidR="00853741" w:rsidRDefault="0085374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53741" w:rsidRDefault="00853741">
      <w:pPr>
        <w:pStyle w:val="ConsPlusTitle"/>
        <w:jc w:val="center"/>
      </w:pPr>
      <w:r>
        <w:t>МУНИЦИПАЛЬНОЙ УСЛУГИ ПО ВЫДАЧЕ РАЗРЕШЕНИЙ НА УСТАНОВКУ</w:t>
      </w:r>
    </w:p>
    <w:p w:rsidR="00853741" w:rsidRDefault="00853741">
      <w:pPr>
        <w:pStyle w:val="ConsPlusTitle"/>
        <w:jc w:val="center"/>
      </w:pPr>
      <w:r>
        <w:t>И ЭКСПЛУАТАЦИЮ РЕКЛАМНЫХ КОНСТРУКЦИЙ</w:t>
      </w:r>
    </w:p>
    <w:p w:rsidR="00853741" w:rsidRDefault="008537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37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23.07.2012 </w:t>
            </w:r>
            <w:hyperlink r:id="rId5" w:history="1">
              <w:r>
                <w:rPr>
                  <w:color w:val="0000FF"/>
                </w:rPr>
                <w:t>N 96-пк</w:t>
              </w:r>
            </w:hyperlink>
            <w:r>
              <w:rPr>
                <w:color w:val="392C69"/>
              </w:rPr>
              <w:t>,</w:t>
            </w:r>
          </w:p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6" w:history="1">
              <w:r>
                <w:rPr>
                  <w:color w:val="0000FF"/>
                </w:rPr>
                <w:t>N 81-пк</w:t>
              </w:r>
            </w:hyperlink>
            <w:r>
              <w:rPr>
                <w:color w:val="392C69"/>
              </w:rPr>
              <w:t xml:space="preserve">, от 24.02.2014 </w:t>
            </w:r>
            <w:hyperlink r:id="rId7" w:history="1">
              <w:r>
                <w:rPr>
                  <w:color w:val="0000FF"/>
                </w:rPr>
                <w:t>N 28-пк</w:t>
              </w:r>
            </w:hyperlink>
            <w:r>
              <w:rPr>
                <w:color w:val="392C69"/>
              </w:rPr>
              <w:t xml:space="preserve">, от 14.04.2014 </w:t>
            </w:r>
            <w:hyperlink r:id="rId8" w:history="1">
              <w:r>
                <w:rPr>
                  <w:color w:val="0000FF"/>
                </w:rPr>
                <w:t>N 57-пк</w:t>
              </w:r>
            </w:hyperlink>
            <w:r>
              <w:rPr>
                <w:color w:val="392C69"/>
              </w:rPr>
              <w:t>,</w:t>
            </w:r>
          </w:p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01.06.2015 </w:t>
            </w:r>
            <w:hyperlink r:id="rId9" w:history="1">
              <w:r>
                <w:rPr>
                  <w:color w:val="0000FF"/>
                </w:rPr>
                <w:t>N 98-пк</w:t>
              </w:r>
            </w:hyperlink>
            <w:r>
              <w:rPr>
                <w:color w:val="392C69"/>
              </w:rPr>
              <w:t xml:space="preserve">, от 25.04.2016 </w:t>
            </w:r>
            <w:hyperlink r:id="rId10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11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>,</w:t>
            </w:r>
          </w:p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12" w:history="1">
              <w:r>
                <w:rPr>
                  <w:color w:val="0000FF"/>
                </w:rPr>
                <w:t>N 95-пк</w:t>
              </w:r>
            </w:hyperlink>
            <w:r>
              <w:rPr>
                <w:color w:val="392C69"/>
              </w:rPr>
              <w:t xml:space="preserve">, от 09.04.2018 </w:t>
            </w:r>
            <w:hyperlink r:id="rId13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 xml:space="preserve">, от 14.05.2018 </w:t>
            </w:r>
            <w:hyperlink r:id="rId14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>,</w:t>
            </w:r>
          </w:p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15" w:history="1">
              <w:r>
                <w:rPr>
                  <w:color w:val="0000FF"/>
                </w:rPr>
                <w:t>N 471-пк</w:t>
              </w:r>
            </w:hyperlink>
            <w:r>
              <w:rPr>
                <w:color w:val="392C69"/>
              </w:rPr>
              <w:t xml:space="preserve">, от 15.10.2018 </w:t>
            </w:r>
            <w:hyperlink r:id="rId16" w:history="1">
              <w:r>
                <w:rPr>
                  <w:color w:val="0000FF"/>
                </w:rPr>
                <w:t>N 560-пк</w:t>
              </w:r>
            </w:hyperlink>
            <w:r>
              <w:rPr>
                <w:color w:val="392C69"/>
              </w:rPr>
              <w:t xml:space="preserve">, от 15.04.2019 </w:t>
            </w:r>
            <w:hyperlink r:id="rId17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>,</w:t>
            </w:r>
          </w:p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24.06.2019 </w:t>
            </w:r>
            <w:hyperlink r:id="rId18" w:history="1">
              <w:r>
                <w:rPr>
                  <w:color w:val="0000FF"/>
                </w:rPr>
                <w:t>N 89-пк</w:t>
              </w:r>
            </w:hyperlink>
            <w:r>
              <w:rPr>
                <w:color w:val="392C69"/>
              </w:rPr>
              <w:t xml:space="preserve">, от 26.08.2019 </w:t>
            </w:r>
            <w:hyperlink r:id="rId19" w:history="1">
              <w:r>
                <w:rPr>
                  <w:color w:val="0000FF"/>
                </w:rPr>
                <w:t>N 153-пк</w:t>
              </w:r>
            </w:hyperlink>
            <w:r>
              <w:rPr>
                <w:color w:val="392C69"/>
              </w:rPr>
              <w:t xml:space="preserve">, от 28.09.2020 </w:t>
            </w:r>
            <w:hyperlink r:id="rId20" w:history="1">
              <w:r>
                <w:rPr>
                  <w:color w:val="0000FF"/>
                </w:rPr>
                <w:t>N 178-пк</w:t>
              </w:r>
            </w:hyperlink>
            <w:r>
              <w:rPr>
                <w:color w:val="392C69"/>
              </w:rPr>
              <w:t>,</w:t>
            </w:r>
          </w:p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21" w:history="1">
              <w:r>
                <w:rPr>
                  <w:color w:val="0000FF"/>
                </w:rPr>
                <w:t>N 245-пк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13.03.2006 N 38-ФЗ "О рекламе",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26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разрешений на установку и эксплуатацию рекламных конструкций согласно приложению к настоящему постановлению.</w:t>
      </w:r>
    </w:p>
    <w:p w:rsidR="00853741" w:rsidRDefault="00853741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06.03.2017 N 95-пк)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1.1. Установить, что положения Административного </w:t>
      </w:r>
      <w:hyperlink w:anchor="P39" w:history="1">
        <w:r>
          <w:rPr>
            <w:color w:val="0000FF"/>
          </w:rPr>
          <w:t>регламента</w:t>
        </w:r>
      </w:hyperlink>
      <w:r>
        <w:t xml:space="preserve"> о предоставлении муниципальной услуги по выдаче разрешений на установку и эксплуатацию рекламных конструкций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:rsidR="00853741" w:rsidRDefault="00853741">
      <w:pPr>
        <w:pStyle w:val="ConsPlusNormal"/>
        <w:jc w:val="both"/>
      </w:pPr>
      <w:r>
        <w:t xml:space="preserve">(п. 1.1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2. Установить, что настоящее постановление вступает в действие с 01.07.2011.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3 - 4. Исключены.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06.03.2017 N 95-пк.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5. Пресс-службе Администрации города Тюмени административного департамента Администрации города Тюмени опубликовать настоящее постановление в средствах массовой информации и разместить его на официальном сайте Администрации города Тюмени в сети Интернет.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right"/>
      </w:pPr>
      <w:r>
        <w:t>Глава Администрации города</w:t>
      </w:r>
    </w:p>
    <w:p w:rsidR="00853741" w:rsidRDefault="00853741">
      <w:pPr>
        <w:pStyle w:val="ConsPlusNormal"/>
        <w:jc w:val="right"/>
      </w:pPr>
      <w:r>
        <w:t>А.В.МООР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right"/>
        <w:outlineLvl w:val="0"/>
      </w:pPr>
      <w:r>
        <w:t>Приложение</w:t>
      </w:r>
    </w:p>
    <w:p w:rsidR="00853741" w:rsidRDefault="00853741">
      <w:pPr>
        <w:pStyle w:val="ConsPlusNormal"/>
        <w:jc w:val="right"/>
      </w:pPr>
      <w:r>
        <w:t>к постановлению</w:t>
      </w:r>
    </w:p>
    <w:p w:rsidR="00853741" w:rsidRDefault="00853741">
      <w:pPr>
        <w:pStyle w:val="ConsPlusNormal"/>
        <w:jc w:val="right"/>
      </w:pPr>
      <w:r>
        <w:t>от 28.06.2011 N 64-пк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853741" w:rsidRDefault="00853741">
      <w:pPr>
        <w:pStyle w:val="ConsPlusTitle"/>
        <w:jc w:val="center"/>
      </w:pPr>
      <w:r>
        <w:t>ПРЕДОСТАВЛЕНИЯ МУНИЦИПАЛЬНОЙ УСЛУГИ ПО ВЫДАЧЕ</w:t>
      </w:r>
    </w:p>
    <w:p w:rsidR="00853741" w:rsidRDefault="00853741">
      <w:pPr>
        <w:pStyle w:val="ConsPlusTitle"/>
        <w:jc w:val="center"/>
      </w:pPr>
      <w:r>
        <w:t>РАЗРЕШЕНИЙ НА УСТАНОВКУ И ЭКСПЛУАТАЦИЮ РЕКЛАМНЫХ КОНСТРУКЦИЙ</w:t>
      </w:r>
    </w:p>
    <w:p w:rsidR="00853741" w:rsidRDefault="008537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37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27.08.2018 </w:t>
            </w:r>
            <w:hyperlink r:id="rId30" w:history="1">
              <w:r>
                <w:rPr>
                  <w:color w:val="0000FF"/>
                </w:rPr>
                <w:t>N 471-пк</w:t>
              </w:r>
            </w:hyperlink>
            <w:r>
              <w:rPr>
                <w:color w:val="392C69"/>
              </w:rPr>
              <w:t>,</w:t>
            </w:r>
          </w:p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31" w:history="1">
              <w:r>
                <w:rPr>
                  <w:color w:val="0000FF"/>
                </w:rPr>
                <w:t>N 560-пк</w:t>
              </w:r>
            </w:hyperlink>
            <w:r>
              <w:rPr>
                <w:color w:val="392C69"/>
              </w:rPr>
              <w:t xml:space="preserve">, от 15.04.2019 </w:t>
            </w:r>
            <w:hyperlink r:id="rId32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 xml:space="preserve">, от 24.06.2019 </w:t>
            </w:r>
            <w:hyperlink r:id="rId33" w:history="1">
              <w:r>
                <w:rPr>
                  <w:color w:val="0000FF"/>
                </w:rPr>
                <w:t>N 89-пк</w:t>
              </w:r>
            </w:hyperlink>
            <w:r>
              <w:rPr>
                <w:color w:val="392C69"/>
              </w:rPr>
              <w:t>,</w:t>
            </w:r>
          </w:p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34" w:history="1">
              <w:r>
                <w:rPr>
                  <w:color w:val="0000FF"/>
                </w:rPr>
                <w:t>N 153-пк</w:t>
              </w:r>
            </w:hyperlink>
            <w:r>
              <w:rPr>
                <w:color w:val="392C69"/>
              </w:rPr>
              <w:t xml:space="preserve">, от 28.09.2020 </w:t>
            </w:r>
            <w:hyperlink r:id="rId35" w:history="1">
              <w:r>
                <w:rPr>
                  <w:color w:val="0000FF"/>
                </w:rPr>
                <w:t>N 178-пк</w:t>
              </w:r>
            </w:hyperlink>
            <w:r>
              <w:rPr>
                <w:color w:val="392C69"/>
              </w:rPr>
              <w:t xml:space="preserve">, от 21.12.2020 </w:t>
            </w:r>
            <w:hyperlink r:id="rId36" w:history="1">
              <w:r>
                <w:rPr>
                  <w:color w:val="0000FF"/>
                </w:rPr>
                <w:t>N 245-пк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3741" w:rsidRDefault="00853741">
      <w:pPr>
        <w:pStyle w:val="ConsPlusNormal"/>
        <w:jc w:val="both"/>
      </w:pPr>
    </w:p>
    <w:p w:rsidR="00853741" w:rsidRDefault="00853741">
      <w:pPr>
        <w:pStyle w:val="ConsPlusTitle"/>
        <w:jc w:val="center"/>
        <w:outlineLvl w:val="1"/>
      </w:pPr>
      <w:r>
        <w:t>I. Общие положения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выдаче разрешений на установку и эксплуатацию рекламных конструкций (далее - муниципальная услуга).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1.2. Муниципальная услуга предоставляется физическому или юридическому лицу - собственнику или иному указанному в </w:t>
      </w:r>
      <w:hyperlink r:id="rId37" w:history="1">
        <w:r>
          <w:rPr>
            <w:color w:val="0000FF"/>
          </w:rPr>
          <w:t>частях 5</w:t>
        </w:r>
      </w:hyperlink>
      <w:r>
        <w:t xml:space="preserve">, </w:t>
      </w:r>
      <w:hyperlink r:id="rId38" w:history="1">
        <w:r>
          <w:rPr>
            <w:color w:val="0000FF"/>
          </w:rPr>
          <w:t>6</w:t>
        </w:r>
      </w:hyperlink>
      <w:r>
        <w:t xml:space="preserve">, </w:t>
      </w:r>
      <w:hyperlink r:id="rId39" w:history="1">
        <w:r>
          <w:rPr>
            <w:color w:val="0000FF"/>
          </w:rPr>
          <w:t>7 статьи 19</w:t>
        </w:r>
      </w:hyperlink>
      <w:r>
        <w:t xml:space="preserve"> Федерального закона от 13.03.2006 N 38-ФЗ "О рекламе" законному владельцу недвижимого имущества, к которому присоединяется рекламная конструкция либо владельцу рекламной конструкции (далее - заявитель).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1.3. Информация о месте нахождения и графике работы муниципального казенного учреждения "Комитет по рекламе" (далее - Комитет), государственного автономного учреждения Тюменской области "Многофункциональный центр предоставления государственных и муниципальных услуг в Тюменской области" (далее - МФЦ, ГАУ ТО "МФЦ"), справочные телефоны Комитета и МФЦ размещены в электронном региональном реестре муниципальных услуг (функций) Тюменской области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Портале услуг Тюменской области (http://uslugi.admtyumen.ru) (далее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853741" w:rsidRDefault="00853741">
      <w:pPr>
        <w:pStyle w:val="ConsPlusNormal"/>
        <w:jc w:val="both"/>
      </w:pPr>
      <w:r>
        <w:t xml:space="preserve">(п. 1.3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1.4. Заинтересованные лица могут получить справочную информацию по вопросам исполнения муниципальной услуги в Комитете на личном приеме, в устной форме по справочному телефону, путем направления письменного обращения, в том числе в электронной форме, которое подлежит рассмотрению в порядке, установленном действующим </w:t>
      </w:r>
      <w:r>
        <w:lastRenderedPageBreak/>
        <w:t>законодательством, а также посредством обращения к официальному сайту Администрации города Тюмени, Региональному порталу, информационным стендам МФЦ.</w:t>
      </w:r>
    </w:p>
    <w:p w:rsidR="00853741" w:rsidRDefault="00853741">
      <w:pPr>
        <w:pStyle w:val="ConsPlusNormal"/>
        <w:jc w:val="both"/>
      </w:pPr>
      <w:r>
        <w:t xml:space="preserve">(п. 1.4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28.09.2020 N 178-пк)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ind w:firstLine="540"/>
        <w:jc w:val="both"/>
      </w:pPr>
      <w:r>
        <w:t>2.1. Наименование муниципальной услуги - выдача разрешений на установку и эксплуатацию рекламных конструкций (далее также разрешение).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осуществляется Комитетом.</w:t>
      </w:r>
    </w:p>
    <w:p w:rsidR="00853741" w:rsidRDefault="0085374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2.3. Решения о выдаче разрешения на установку и эксплуатацию рекламной конструкции и об отказе в выдаче разрешения на установку и эксплуатацию рекламной конструкции принимаются в форме приказов директора Комитета.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приказ о выдаче разрешения на установку и эксплуатацию рекламной конструкции;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приказ об отказе в выдаче разрешения на установку и эксплуатацию рекламной конструкции.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2.4. Предоставление муниципальной услуги осуществляется в срок, не превышающий 23 рабочих дней со дня регистрации в Комитете (в случае подачи документов в электронной форме) или в МФЦ (в случае подачи документов через МФЦ) заявления о выдаче разрешения на установку и эксплуатацию рекламной конструкции до дня регистрации результата предоставления муниципальной услуги.</w:t>
      </w:r>
    </w:p>
    <w:p w:rsidR="00853741" w:rsidRDefault="0085374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2.5. 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853741" w:rsidRDefault="00853741">
      <w:pPr>
        <w:pStyle w:val="ConsPlusNormal"/>
        <w:jc w:val="both"/>
      </w:pPr>
      <w:r>
        <w:t xml:space="preserve">(п. 2.5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3" w:name="P70"/>
      <w:bookmarkEnd w:id="3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а) </w:t>
      </w:r>
      <w:hyperlink w:anchor="P267" w:history="1">
        <w:r>
          <w:rPr>
            <w:color w:val="0000FF"/>
          </w:rPr>
          <w:t>заявление</w:t>
        </w:r>
      </w:hyperlink>
      <w:r>
        <w:t xml:space="preserve"> о выдаче разрешения на установку и эксплуатацию рекламной конструкции (далее - заявление) в письменной форме по форме согласно приложению 1 к настоящему Регламенту, или в форме электронного документа с использованием Регионального портала;</w:t>
      </w:r>
    </w:p>
    <w:p w:rsidR="00853741" w:rsidRDefault="0085374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5" w:name="P73"/>
      <w:bookmarkEnd w:id="5"/>
      <w:r>
        <w:t>б) документ, удостоверяющий личность заявителя или представителя заявителя (предоставляется при обращении в МФЦ и подлежит возврату заявителю (представителю заявителя) после удостоверения его личности);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в) копия документа, подтверждающего полномочия представителя заявителя, в случае подачи заявления представителем заявителя (предоставление указанного документа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</w:t>
      </w:r>
      <w:r>
        <w:lastRenderedPageBreak/>
        <w:t>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Федерации);</w:t>
      </w:r>
    </w:p>
    <w:p w:rsidR="00853741" w:rsidRDefault="00853741">
      <w:pPr>
        <w:pStyle w:val="ConsPlusNormal"/>
        <w:jc w:val="both"/>
      </w:pPr>
      <w:r>
        <w:t xml:space="preserve">(в ред. постановлений Администрации города Тюмени от 24.06.2019 </w:t>
      </w:r>
      <w:hyperlink r:id="rId48" w:history="1">
        <w:r>
          <w:rPr>
            <w:color w:val="0000FF"/>
          </w:rPr>
          <w:t>N 89-пк</w:t>
        </w:r>
      </w:hyperlink>
      <w:r>
        <w:t xml:space="preserve">, от 21.12.2020 </w:t>
      </w:r>
      <w:hyperlink r:id="rId49" w:history="1">
        <w:r>
          <w:rPr>
            <w:color w:val="0000FF"/>
          </w:rPr>
          <w:t>N 245-пк</w:t>
        </w:r>
      </w:hyperlink>
      <w:r>
        <w:t>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г) подтверждение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либо если недвижимое имущество находится в собственности двух или более лиц: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копия протокола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(в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копия решения собрания сособственников (в случае если для установки и эксплуатации рекламной конструкции необходимо использование имущества, принадлежащего на праве общей собственности собственникам помещений здания, сооружения, не являющегося многоквартирным домом, земельного участка);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копия договора на установку и эксплуатацию рекламной конструкции, заключенного владельцем рекламной конструкции с собственником или иным законным владельцем имущества, к которому присоединяется рекламная конструкция (в случае присоединения рекламной конструкции к объекту частной собственности или к общему имуществу собственников помещений здания, сооружения, многоквартирного дома, земельного участка);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6" w:name="P80"/>
      <w:bookmarkEnd w:id="6"/>
      <w:r>
        <w:t>д) копия документа, подтверждающего право собственности или иного законного владения имуществом, к которому присоединяется рекламная конструкция (в случае, если права на имущество, к которому присоединяется рекламная конструкция, не подлежат государственной регистрации в Едином государственном реестре недвижимости или в случае, если имущество предоставлено во владение и (или) пользование не Департаментом имущественных отношений Тюменской области или Администрацией города Тюмени).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При размещении рекламной конструкции на строительной сетке строящегося объекта капитального строительства или ограждении строительной площадки, предоставление документа не требуется;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7" w:name="P82"/>
      <w:bookmarkEnd w:id="7"/>
      <w:r>
        <w:t xml:space="preserve">е) проект рекламной конструкции, подготовленный в соответствии с </w:t>
      </w:r>
      <w:hyperlink w:anchor="P359" w:history="1">
        <w:r>
          <w:rPr>
            <w:color w:val="0000FF"/>
          </w:rPr>
          <w:t>требованиями</w:t>
        </w:r>
      </w:hyperlink>
      <w:r>
        <w:t xml:space="preserve"> к составу и оформлению проекта, установленными приложением 2 к настоящему Регламенту.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2.6.1. Для предоставления муниципальной услуги устанавливается следующий исчерпывающий перечень документов, которые заявитель вправе представить по собственной инициативе: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а) документ, подтверждающий согласие собственника недвижимого имущества на присоединение к этому имуществу рекламной конструкции (в случаях, предусмотренных </w:t>
      </w:r>
      <w:hyperlink r:id="rId51" w:history="1">
        <w:r>
          <w:rPr>
            <w:color w:val="0000FF"/>
          </w:rPr>
          <w:t>частью 6 статьи 19</w:t>
        </w:r>
      </w:hyperlink>
      <w:r>
        <w:t xml:space="preserve"> Федерального закона "О рекламе", если в документе, подтверждающем право владения и (или) пользования имуществом, к которому присоединяется рекламная конструкция, отсутствует такое согласие);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б) копия договора на установку и эксплуатацию рекламной конструкции (на объекте муниципальной собственности, на земельном участке, государственная собственность на который не разграничена, на земельном участке, находящемся в собственности Тюменской области и </w:t>
      </w:r>
      <w:r>
        <w:lastRenderedPageBreak/>
        <w:t xml:space="preserve">расположенном на территории городского округа город Тюмень, заключенный в порядке, установленном </w:t>
      </w:r>
      <w:hyperlink r:id="rId52" w:history="1">
        <w:r>
          <w:rPr>
            <w:color w:val="0000FF"/>
          </w:rPr>
          <w:t>частью 5.1 статьи 19</w:t>
        </w:r>
      </w:hyperlink>
      <w:r>
        <w:t xml:space="preserve"> Федерального закона "О рекламе" или в случаях, предусмотренных </w:t>
      </w:r>
      <w:hyperlink r:id="rId53" w:history="1">
        <w:r>
          <w:rPr>
            <w:color w:val="0000FF"/>
          </w:rPr>
          <w:t>частью 6 статьи 19</w:t>
        </w:r>
      </w:hyperlink>
      <w:r>
        <w:t xml:space="preserve"> Федерального закона "О рекламе");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в) документ, содержащий сведения о соответствии рекламной конструкции и ее территориального размещения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использованию (в случае, размещения рекламной конструкции на объекте культурного наследия (памятнике истории и культуры), включенном в единый государственный реестр объектов культурного наследия (памятников истории и культуры) народов Российской Федерации);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9" w:name="P87"/>
      <w:bookmarkEnd w:id="9"/>
      <w:r>
        <w:t>г) копия документа, подтверждающего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Федерации).</w:t>
      </w:r>
    </w:p>
    <w:p w:rsidR="00853741" w:rsidRDefault="00853741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21.12.2020 N 245-пк)</w:t>
      </w:r>
    </w:p>
    <w:p w:rsidR="00853741" w:rsidRDefault="00853741">
      <w:pPr>
        <w:pStyle w:val="ConsPlusNormal"/>
        <w:jc w:val="both"/>
      </w:pPr>
      <w:r>
        <w:t xml:space="preserve">(п. 2.6.1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2.7. В приеме документов, предоставленных для получения разрешения, отказывается в случаях: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а) непредставления документов, которые в соответствии с </w:t>
      </w:r>
      <w:hyperlink w:anchor="P70" w:history="1">
        <w:r>
          <w:rPr>
            <w:color w:val="0000FF"/>
          </w:rPr>
          <w:t>пунктом 2.6</w:t>
        </w:r>
      </w:hyperlink>
      <w:r>
        <w:t xml:space="preserve"> настоящего Регламента должны предоставляться заявителем самостоятельно, либо представление документов, содержащих противоречивые сведения, либо отсутствия документов, необходимых для рассмотрения заявления и установленных </w:t>
      </w:r>
      <w:hyperlink w:anchor="P158" w:history="1">
        <w:r>
          <w:rPr>
            <w:color w:val="0000FF"/>
          </w:rPr>
          <w:t>пунктом 3.1.6</w:t>
        </w:r>
      </w:hyperlink>
      <w:r>
        <w:t xml:space="preserve"> настоящего Регламента;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б) несоответствия документов, предусмотренных </w:t>
      </w:r>
      <w:hyperlink w:anchor="P7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0" w:history="1">
        <w:r>
          <w:rPr>
            <w:color w:val="0000FF"/>
          </w:rPr>
          <w:t>"д" пункта 2.6</w:t>
        </w:r>
      </w:hyperlink>
      <w:r>
        <w:t xml:space="preserve"> настоящего Регламента требованиям, установленным законодательством Российской Федерации;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в) несоответствия документов, предусмотренных </w:t>
      </w:r>
      <w:hyperlink w:anchor="P7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2" w:history="1">
        <w:r>
          <w:rPr>
            <w:color w:val="0000FF"/>
          </w:rPr>
          <w:t>"е" пункта 2.6</w:t>
        </w:r>
      </w:hyperlink>
      <w:r>
        <w:t xml:space="preserve"> настоящего Регламента требованиям настоящего Регламента;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г) несоответствия заявителя требованиям </w:t>
      </w:r>
      <w:hyperlink w:anchor="P50" w:history="1">
        <w:r>
          <w:rPr>
            <w:color w:val="0000FF"/>
          </w:rPr>
          <w:t>пункта 1.2</w:t>
        </w:r>
      </w:hyperlink>
      <w:r>
        <w:t xml:space="preserve"> настоящего Регламента;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д) несоответствия фотофиксации, содержащейся в проекте рекламной конструкции </w:t>
      </w:r>
      <w:hyperlink w:anchor="P430" w:history="1">
        <w:r>
          <w:rPr>
            <w:color w:val="0000FF"/>
          </w:rPr>
          <w:t>акту</w:t>
        </w:r>
      </w:hyperlink>
      <w:r>
        <w:t xml:space="preserve"> осмотра предполагаемого места размещения рекламной конструкции (Приложение 4 к настоящему Регламенту), за исключением фактов выявления нарушения внешнего архитектурного облика сложившейся застройки городского округа город Тюмень;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е) неуплаты государственной пошлины, предусмотренной </w:t>
      </w:r>
      <w:hyperlink r:id="rId56" w:history="1">
        <w:r>
          <w:rPr>
            <w:color w:val="0000FF"/>
          </w:rPr>
          <w:t>частью 12 статьи 19</w:t>
        </w:r>
      </w:hyperlink>
      <w:r>
        <w:t xml:space="preserve"> Федерального закона "О рекламе", </w:t>
      </w:r>
      <w:hyperlink r:id="rId57" w:history="1">
        <w:r>
          <w:rPr>
            <w:color w:val="0000FF"/>
          </w:rPr>
          <w:t>пунктом 105 части 1 статьи 333.33</w:t>
        </w:r>
      </w:hyperlink>
      <w:r>
        <w:t xml:space="preserve"> Налогового кодекса Российской Федерации;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ж) неподтверждения сведений о законных представителях, запрошенных в рамках межведомственного информационного взаимодействия.</w:t>
      </w:r>
    </w:p>
    <w:p w:rsidR="00853741" w:rsidRDefault="00853741">
      <w:pPr>
        <w:pStyle w:val="ConsPlusNormal"/>
        <w:jc w:val="both"/>
      </w:pPr>
      <w:r>
        <w:t xml:space="preserve">(пп. "ж"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21.12.2020 N 245-пк)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>2.8. Основаниями для отказа в выдаче разрешения являются:</w:t>
      </w:r>
    </w:p>
    <w:p w:rsidR="00853741" w:rsidRDefault="0085374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15.10.2018 N 560-пк)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а) несоответствие проекта рекламной конструкции и ее территориального размещения требованиям технического регламента;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б) несоответствие установки рекламной конструкции в заявленном месте схеме размещения </w:t>
      </w:r>
      <w:r>
        <w:lastRenderedPageBreak/>
        <w:t xml:space="preserve">рекламных конструкций (в случае, если место установки рекламной конструкции в соответствии с </w:t>
      </w:r>
      <w:hyperlink r:id="rId60" w:history="1">
        <w:r>
          <w:rPr>
            <w:color w:val="0000FF"/>
          </w:rPr>
          <w:t>частью 5.8 статьи 19</w:t>
        </w:r>
      </w:hyperlink>
      <w:r>
        <w:t xml:space="preserve"> Федерального закона "О рекламе" определяется схемой размещения рекламных конструкций);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в) нарушение требований нормативных актов по безопасности движения транспорта;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г) нарушение внешнего архитектурного облика сложившейся застройки городского округа город Тюмень;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д)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е) нарушение требований, установленных </w:t>
      </w:r>
      <w:hyperlink r:id="rId61" w:history="1">
        <w:r>
          <w:rPr>
            <w:color w:val="0000FF"/>
          </w:rPr>
          <w:t>частями 5.1</w:t>
        </w:r>
      </w:hyperlink>
      <w:r>
        <w:t xml:space="preserve">, </w:t>
      </w:r>
      <w:hyperlink r:id="rId62" w:history="1">
        <w:r>
          <w:rPr>
            <w:color w:val="0000FF"/>
          </w:rPr>
          <w:t>5.6</w:t>
        </w:r>
      </w:hyperlink>
      <w:r>
        <w:t xml:space="preserve">, </w:t>
      </w:r>
      <w:hyperlink r:id="rId63" w:history="1">
        <w:r>
          <w:rPr>
            <w:color w:val="0000FF"/>
          </w:rPr>
          <w:t>5.7 статьи 19</w:t>
        </w:r>
      </w:hyperlink>
      <w:r>
        <w:t xml:space="preserve"> Федерального закона "О рекламе".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2.9. Необходимой и обязательной для предоставления муниципальной услуги является услуга по подготовке проекта рекламной конструкции, соответствующего требованиям законодательства о техническом регулировании, требованиям настоящего Регламента.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2.10. В соответствии с </w:t>
      </w:r>
      <w:hyperlink r:id="rId64" w:history="1">
        <w:r>
          <w:rPr>
            <w:color w:val="0000FF"/>
          </w:rPr>
          <w:t>частью 12 статьи 19</w:t>
        </w:r>
      </w:hyperlink>
      <w:r>
        <w:t xml:space="preserve"> Федерального закона "О рекламе", </w:t>
      </w:r>
      <w:hyperlink r:id="rId65" w:history="1">
        <w:r>
          <w:rPr>
            <w:color w:val="0000FF"/>
          </w:rPr>
          <w:t>пунктом 105 части 1 статьи 333.33</w:t>
        </w:r>
      </w:hyperlink>
      <w:r>
        <w:t xml:space="preserve"> Налогового кодекса Российской Федерации за предоставление муниципальной услуги взимается государственная пошлина. Государственная пошлина уплачивается заявителем до подачи заявления. В назначении платежа документа, подтверждающего уплату государственной пошлины, рекомендуется указывать: "За выдачу разрешения на установку и эксплуатацию рекламной конструкции по адресу: __________________.".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2.11. Документы, предусмотренные </w:t>
      </w:r>
      <w:hyperlink w:anchor="P70" w:history="1">
        <w:r>
          <w:rPr>
            <w:color w:val="0000FF"/>
          </w:rPr>
          <w:t>пунктом 2.6</w:t>
        </w:r>
      </w:hyperlink>
      <w:r>
        <w:t xml:space="preserve"> настоящего Регламента, могут быть поданы в МФЦ в ходе личного обращения заявителя или в Комитет в электронной форме посредством Регионального портала.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в письменной форме о предоставлении муниципальной услуги посредством МФЦ не должен превышать 15 минут.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2.13. Регистрация заявления в письменной форме при личном обращении заявителя (представителя заявителя) в МФЦ не должна превышать 15 минут. При поступлении заявления в Комитет в форме электронного документа в рабочие дни - не позднее следующего рабочего дня со дня его поступления, в выходные или праздничные дни - в первый рабочий день, следующий за днем его поступления.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2.14. Помещения МФЦ, в которых предоставляется муниципальная услуга, залы ожидания, места для заполнения заявлений в письменной форме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2.15. Показателями доступности и качества муниципальной услуги являются: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lastRenderedPageBreak/>
        <w:t>в) соблюдение сроков предоставления муниципальной услуги;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г) удовлетворенность граждан сроками ожидания в очереди при предоставлении муниципальной услуги;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е) количество взаимодействий заявителя с должностными лицами при предоставлении муниципальной услуги;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ж) наличие помещений, оборудования и оснащения, отвечающих требованиям настоящего Регламента;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з) соблюдение режима работы при предоставлении муниципальной услуги;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и) возможность получения информации о ходе предоставления муниципальной услуги, в том числе в электронной форме.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в электронной форме заявитель вправе: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или на Региональном портале;</w:t>
      </w:r>
    </w:p>
    <w:p w:rsidR="00853741" w:rsidRDefault="0085374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(www.mfcto.ru);</w:t>
      </w:r>
    </w:p>
    <w:p w:rsidR="00853741" w:rsidRDefault="0085374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в) подать документы в форме электронных документов с использованием "Личного кабинета" Регионального портала посредством заполнения заявления в форме электронного документа.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При направлении документов, необходимых для предоставления муниципальной услуги, с использованием "Личного кабинета" Регионального портала используется усиленная квалифицированная электронная подпись. Заявитель вправе использовать простую электронную подпись в случае, предусмотренном </w:t>
      </w:r>
      <w:hyperlink r:id="rId69" w:history="1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634;</w:t>
      </w:r>
    </w:p>
    <w:p w:rsidR="00853741" w:rsidRDefault="0085374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г) произвести оплату государственной пошлины;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д) получить сведения о ходе выполнения заявления, поданного в форме электронного документа;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д1) осуществить оценку качества предоставления муниципальной услуги посредством Регионального портала;</w:t>
      </w:r>
    </w:p>
    <w:p w:rsidR="00853741" w:rsidRDefault="00853741">
      <w:pPr>
        <w:pStyle w:val="ConsPlusNormal"/>
        <w:jc w:val="both"/>
      </w:pPr>
      <w:r>
        <w:t xml:space="preserve">(пп. "д1"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15.04.2019 N 51-пк)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е) получить результат предоставления муниципальной услуги способом, указанным в заявлении, поданном в форме электронного документа;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ж) подать жалобу на решение и действие (бездействие) Комитета, а также его должностных лиц, муниципальных служащих посредством Регионального портала, портала федеральной </w:t>
      </w:r>
      <w:r>
        <w:lastRenderedPageBreak/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портал ФГИС ДО), а также официального сайта Администрации города Тюмени с использованием размещенной на нем ссылки на портал ФГИС ДО.</w:t>
      </w:r>
    </w:p>
    <w:p w:rsidR="00853741" w:rsidRDefault="00853741">
      <w:pPr>
        <w:pStyle w:val="ConsPlusNormal"/>
        <w:jc w:val="both"/>
      </w:pPr>
      <w:r>
        <w:t xml:space="preserve">(пп. "ж"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2.17.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МФЦ. Указанные действия осуществляются МФЦ в случае личного обращения заявителя в МФЦ.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53741" w:rsidRDefault="00853741">
      <w:pPr>
        <w:pStyle w:val="ConsPlusTitle"/>
        <w:jc w:val="center"/>
      </w:pPr>
      <w:r>
        <w:t>административных процедур, требования к порядку их</w:t>
      </w:r>
    </w:p>
    <w:p w:rsidR="00853741" w:rsidRDefault="00853741">
      <w:pPr>
        <w:pStyle w:val="ConsPlusTitle"/>
        <w:jc w:val="center"/>
      </w:pPr>
      <w:r>
        <w:t>выполнения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Title"/>
        <w:jc w:val="center"/>
        <w:outlineLvl w:val="2"/>
      </w:pPr>
      <w:bookmarkStart w:id="12" w:name="P144"/>
      <w:bookmarkEnd w:id="12"/>
      <w:r>
        <w:t>3.1. Прием и рассмотрение документов, необходимых</w:t>
      </w:r>
    </w:p>
    <w:p w:rsidR="00853741" w:rsidRDefault="00853741">
      <w:pPr>
        <w:pStyle w:val="ConsPlusTitle"/>
        <w:jc w:val="center"/>
      </w:pPr>
      <w:r>
        <w:t>для предоставления муниципальной услуги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ind w:firstLine="540"/>
        <w:jc w:val="both"/>
      </w:pPr>
      <w:r>
        <w:t>3.1.1. Основанием для начала административной процедуры по приему и рассмотрению документов, необходимых для предоставления муниципальной услуги, является обращение заявителя в МФЦ посредством личного приема либо в Комитет в электронной форме с использованием Регионального портала.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предоставления муниципальной услуги, осуществляется МФЦ в рабочее время в порядке электронной очереди либо по предварительной записи.</w:t>
      </w:r>
    </w:p>
    <w:p w:rsidR="00853741" w:rsidRDefault="0085374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21.12.2020 N 245-пк)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3.1.3. В ходе проведения личного приема работник МФЦ, уполномоченный на прием документов: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а) устанавливает личность заявителя или представителя заявителя на основании паспорта гражданина Российской Федерации и иных документов, удостоверяющих личность заявителя или представителя заявителя, в соответствии с законодательством Российской Федерации. При обращении представителя заявителя, действующего на основании доверенности, дополнительно проверяется наличие у него полномочий представителя;</w:t>
      </w:r>
    </w:p>
    <w:p w:rsidR="00853741" w:rsidRDefault="0085374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21.12.2020 N 245-пк)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б) регистрирует заявление в письменной форме в соответствии с правилами делопроизводства МФЦ;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в) выдает заявителю (представителю заявителя) расписку, подтверждающую получение МФЦ документов с указанием их перечня, даты получения результата предоставления муниципальной услуги.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3.1.4. При поступлении документов, принятых МФЦ в ходе личного приема, работник МФЦ передает документы в Комитет в порядке и сроки, установленные соглашением о взаимодействии.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Сотрудник Комитета обеспечивает регистрацию заявления в письменной форме в системе электронного документооборота и делопроизводства Администрации города Тюмени (далее - система электронного документооборота) не позднее следующего рабочего дня со дня его поступления в Комитет.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lastRenderedPageBreak/>
        <w:t>3.1.5. При поступлении документов в электронной форме сотрудник Комитета, осуществляющий прием документов, обеспечивает регистрацию заявления в системе электронного документооборота.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13" w:name="P158"/>
      <w:bookmarkEnd w:id="13"/>
      <w:r>
        <w:t>3.1.6. Сотрудник Комитета, уполномоченный на рассмотрение документов (далее - сотрудник):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14" w:name="P159"/>
      <w:bookmarkEnd w:id="14"/>
      <w:r>
        <w:t>а) осуществляет подготовку и направление запросов в органы государственной власти и органы местного самоуправления, в распоряжении которых находятся следующие документы: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документ, подтверждающий право владения и (или) пользования имуществом, к которому присоединяется рекламная конструкция (в случае если имущество предоставлено во владение и (или) пользование Департаментом имущественных отношений Тюменской области или Администрацией города Тюмени);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26.08.2019 N 153-пк;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разрешение на строительство объекта капитального строительства (в случае размещения рекламной конструкции на строительной сетке строящегося объекта капитального строительства или ограждении строительной площадки);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26.08.2019 N 153-пк;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в отношении заявителя - юридического лица;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в отношении заявителя - индивидуального предпринимателя;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 на недвижимое имущество, к которому предполагается присоединить рекламную конструкцию (в случае, если объект прошел государственный кадастровый учет);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15" w:name="P167"/>
      <w:bookmarkEnd w:id="15"/>
      <w:r>
        <w:t>а1) осуществляет подготовку и направление запросов в органы государственной власти и органы местного самоуправления, в распоряжении которых находятся следующие документы, в случае непредоставления их заявителем по собственной инициативе: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документ, подтверждающий согласие собственника недвижимого имущества на присоединение к этому имуществу рекламной конструкции (в случаях, предусмотренных </w:t>
      </w:r>
      <w:hyperlink r:id="rId77" w:history="1">
        <w:r>
          <w:rPr>
            <w:color w:val="0000FF"/>
          </w:rPr>
          <w:t>частью 6 статьи 19</w:t>
        </w:r>
      </w:hyperlink>
      <w:r>
        <w:t xml:space="preserve"> Федерального закона "О рекламе", если в документе, подтверждающем право владения и (или) пользования имуществом, к которому присоединяется рекламная конструкция, отсутствует такое согласие);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договор на установку и эксплуатацию рекламной конструкции (в случаях, предусмотренных </w:t>
      </w:r>
      <w:hyperlink r:id="rId78" w:history="1">
        <w:r>
          <w:rPr>
            <w:color w:val="0000FF"/>
          </w:rPr>
          <w:t>частью 6 статьи 19</w:t>
        </w:r>
      </w:hyperlink>
      <w:r>
        <w:t xml:space="preserve"> Федерального закона "О рекламе");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документ, содержащий сведения о соответствии рекламной конструкции и ее территориального размещения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использованию (в случае, размещения рекламной конструкции на объекте культурного наследия (памятнике истории и культуры), включенном в единый государственный реестр объектов культурного наследия (памятников истории и культуры) народов Российской Федерации);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сведения из Единой государственной информационной системы социального обеспечения, </w:t>
      </w:r>
      <w:r>
        <w:lastRenderedPageBreak/>
        <w:t xml:space="preserve">либо из Единого государственного реестра записей актов гражданского состояния в отношении законных представителей (в случае непредставления документов, указанных в </w:t>
      </w:r>
      <w:hyperlink w:anchor="P87" w:history="1">
        <w:r>
          <w:rPr>
            <w:color w:val="0000FF"/>
          </w:rPr>
          <w:t>подпункте "г" пункта 2.6.1</w:t>
        </w:r>
      </w:hyperlink>
      <w:r>
        <w:t xml:space="preserve"> настоящего Регламента, по собственной инициативе);</w:t>
      </w:r>
    </w:p>
    <w:p w:rsidR="00853741" w:rsidRDefault="00853741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21.12.2020 N 245-пк)</w:t>
      </w:r>
    </w:p>
    <w:p w:rsidR="00853741" w:rsidRDefault="00853741">
      <w:pPr>
        <w:pStyle w:val="ConsPlusNormal"/>
        <w:jc w:val="both"/>
      </w:pPr>
      <w:r>
        <w:t xml:space="preserve">(пп. "а1"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б) получает в структурных подразделениях Комитета документы, находящиеся в распоряжении Комитета (в том числе в случае предоставления заявителем копии договора на установку и эксплуатацию рекламной конструкции по собственной инициативе в соответствии с </w:t>
      </w:r>
      <w:hyperlink w:anchor="P85" w:history="1">
        <w:r>
          <w:rPr>
            <w:color w:val="0000FF"/>
          </w:rPr>
          <w:t>подпунктом "б" пункта 2.6.1</w:t>
        </w:r>
      </w:hyperlink>
      <w:r>
        <w:t xml:space="preserve"> Регламента, в целях осуществления проверки достоверности содержащихся в нем сведений):</w:t>
      </w:r>
    </w:p>
    <w:p w:rsidR="00853741" w:rsidRDefault="0085374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договор на установку и эксплуатацию рекламной конструкции на объекте муниципальной собственности, на земельном участке, государственная собственность на который не разграничена, на земельном участке, находящемся в собственности Тюменской области и расположенном на территории городского округа город Тюмень, заключенный в порядке, установленном </w:t>
      </w:r>
      <w:hyperlink r:id="rId82" w:history="1">
        <w:r>
          <w:rPr>
            <w:color w:val="0000FF"/>
          </w:rPr>
          <w:t>частью 5.1 статьи 19</w:t>
        </w:r>
      </w:hyperlink>
      <w:r>
        <w:t xml:space="preserve"> Федерального закона "О рекламе" (при условии наделения города Тюмени государственным полномочием по заключению договоров на установку и эксплуатацию рекламных конструкций на земельных участках, находящихся в собственности Тюменской области или при перераспределении указанных государственных полномочий);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сведения, подтверждающие уплату государственной пошлины за предоставление муниципальной услуги;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в) осуществляет осмотр предполагаемого места размещения рекламной конструкции на предмет соответствия внешнему архитектурному облику сложившейся застройки городского округа город Тюмень и фотофиксации, содержащейся в проекте рекламной конструкции и составляет соответствующий </w:t>
      </w:r>
      <w:hyperlink w:anchor="P430" w:history="1">
        <w:r>
          <w:rPr>
            <w:color w:val="0000FF"/>
          </w:rPr>
          <w:t>акт</w:t>
        </w:r>
      </w:hyperlink>
      <w:r>
        <w:t xml:space="preserve"> согласно Приложению 4 к настоящему Регламенту.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3.1.7. Направление запросов, указанных в </w:t>
      </w:r>
      <w:hyperlink w:anchor="P15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7" w:history="1">
        <w:r>
          <w:rPr>
            <w:color w:val="0000FF"/>
          </w:rPr>
          <w:t>"а1" пункта 3.1.6</w:t>
        </w:r>
      </w:hyperlink>
      <w:r>
        <w:t xml:space="preserve"> настоящего Регламента,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 При подаче заявления в форме электронного документа направление указанных запросов может осуществляться в автоматическом режиме.</w:t>
      </w:r>
    </w:p>
    <w:p w:rsidR="00853741" w:rsidRDefault="0085374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3.1.8. После получения всех запрошенных документов и составления </w:t>
      </w:r>
      <w:hyperlink w:anchor="P430" w:history="1">
        <w:r>
          <w:rPr>
            <w:color w:val="0000FF"/>
          </w:rPr>
          <w:t>акта</w:t>
        </w:r>
      </w:hyperlink>
      <w:r>
        <w:t xml:space="preserve"> согласно Приложению 4 к настоящему Регламенту сотрудник проверяет документы на наличие оснований для отказа в приеме документов, установленных </w:t>
      </w:r>
      <w:hyperlink w:anchor="P90" w:history="1">
        <w:r>
          <w:rPr>
            <w:color w:val="0000FF"/>
          </w:rPr>
          <w:t>пунктом 2.7</w:t>
        </w:r>
      </w:hyperlink>
      <w:r>
        <w:t xml:space="preserve"> настоящего Регламента, в случае выявления указанных оснований подготавливается сообщение об отказе в приеме документов, которое подписывается директором Комитета.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В случае если заявитель подавал документы в электронной форме, то сообщение об отказе в приеме документов направляется заявителю посредством Регионального портала не позднее 1 рабочего дня, следующего за днем регистрации сообщения об отказе в приеме документов.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В случае установления факта несоблюдения условий действительности электронной подписи сообщение об отказе в приеме документов направляется в порядке, предусмотренном законодательством Российской Федерации об организации предоставления государственных и муниципальных услуг.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В случае если заявитель подавал документы через МФЦ, то сообщение об отказе в приеме документов, заявление в письменной форме с приложенными к нему документами Комитет направляет в МФЦ в порядке и сроки, установленные соглашением о взаимодействии.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lastRenderedPageBreak/>
        <w:t xml:space="preserve">При отсутствии оснований для отказа в приеме документов сотрудник Комитета проверяет документы на предмет наличия оснований для отказа в предоставлении муниципальной услуги, установленных </w:t>
      </w:r>
      <w:hyperlink w:anchor="P99" w:history="1">
        <w:r>
          <w:rPr>
            <w:color w:val="0000FF"/>
          </w:rPr>
          <w:t>пунктом 2.8</w:t>
        </w:r>
      </w:hyperlink>
      <w:r>
        <w:t xml:space="preserve"> настоящего Регламента, в том числе проверку на предмет соответствия внешнему архитектурному облику сложившейся застройки города Тюмени, руководствуясь требованиями </w:t>
      </w:r>
      <w:hyperlink r:id="rId84" w:history="1">
        <w:r>
          <w:rPr>
            <w:color w:val="0000FF"/>
          </w:rPr>
          <w:t>Положения</w:t>
        </w:r>
      </w:hyperlink>
      <w:r>
        <w:t xml:space="preserve"> о порядке установки и эксплуатации рекламных конструкций на территории города Тюмени, утвержденного постановлением Администрации города Тюмени от 14.06.2011 N 36-пк.</w:t>
      </w:r>
    </w:p>
    <w:p w:rsidR="00853741" w:rsidRDefault="0085374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3.1.9. Результатом административной процедуры является: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а) при наличии оснований для отказа в приеме документов - направление заявителю сообщения об отказе в приеме документов;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б) при отсутствии оснований для отказа в приеме документов - выявление наличия или отсутствия оснований для отказа в предоставлении муниципальной услуги (окончание проверки документов на предмет наличия оснований для отказа в приеме документов, а также отказа в предоставлении муниципальной услуги).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3.1.10. Срок административной процедуры не может превышать 20 рабочих дней со дня регистрации заявления в Комитете (в случае подачи документов в электронной форме) или МФЦ (в случае подачи документов через МФЦ).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Title"/>
        <w:jc w:val="center"/>
        <w:outlineLvl w:val="2"/>
      </w:pPr>
      <w:r>
        <w:t>3.2. Подготовка результата предоставления</w:t>
      </w:r>
    </w:p>
    <w:p w:rsidR="00853741" w:rsidRDefault="00853741">
      <w:pPr>
        <w:pStyle w:val="ConsPlusTitle"/>
        <w:jc w:val="center"/>
      </w:pPr>
      <w:r>
        <w:t>муниципальной услуги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ind w:firstLine="540"/>
        <w:jc w:val="both"/>
      </w:pPr>
      <w:r>
        <w:t>3.2.1. Основанием для начала административной процедуры по подготовке результата предоставления муниципальной услуги является окончание административной процедуры по приему и рассмотрению документов, необходимых для предоставления муниципальной услуги.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3.2.2. Сотрудник: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16" w:name="P197"/>
      <w:bookmarkEnd w:id="16"/>
      <w:r>
        <w:t>а) обеспечивает подготовку проекта результата предоставления муниципальной услуги - проекта приказа о выдаче разрешения на установку и эксплуатацию рекламной конструкции (при отсутствии оснований для отказа в выдаче разрешения на установку и эксплуатацию рекламной конструкции), проекта приказа об отказе в выдаче разрешения на установку и эксплуатацию рекламной конструкции (при наличии оснований для отказа в выдаче разрешения на установку и эксплуатацию рекламной конструкции);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б) передает на рассмотрение и подписание директору Комитета проект результата предоставления муниципальной услуги.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3.2.3. Директор Комитета при отсутствии замечаний к проекту результата предоставления муниципальной услуги подписывает документы, указанные в </w:t>
      </w:r>
      <w:hyperlink w:anchor="P197" w:history="1">
        <w:r>
          <w:rPr>
            <w:color w:val="0000FF"/>
          </w:rPr>
          <w:t>подпункте "а" пункта 3.2.2</w:t>
        </w:r>
      </w:hyperlink>
      <w:r>
        <w:t xml:space="preserve"> настоящего Регламента.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3.2.4. Регистрация в системе электронного документооборота приказа о выдаче разрешения на установку и эксплуатацию рекламной конструкции либо приказа об отказе в выдаче разрешения на установку и эксплуатацию рекламной конструкции осуществляется сотрудником Комитета, уполномоченным на рассмотрение документов в день его подписания.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В случае если в заявлении, поданном в форме электронного документа, заявитель указал в качестве способа получения результата муниципальной услуги "При личном обращении", Комитет не позднее рабочего дня, следующего за днем регистрации результата предоставления муниципальной услуги, обеспечивает направление заявителю посредством Регионального портала уведомления о готовности результата предоставления муниципальной услуги.</w:t>
      </w:r>
    </w:p>
    <w:p w:rsidR="00853741" w:rsidRDefault="00853741">
      <w:pPr>
        <w:pStyle w:val="ConsPlusNormal"/>
        <w:jc w:val="both"/>
      </w:pPr>
      <w:r>
        <w:lastRenderedPageBreak/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24.06.2019 N 89-пк)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3.2.5. Результат предоставления муниципальной услуги направляется выбранным заявителем способом не позднее 3 рабочих дней со дня его регистрации (если соглашением о взаимодействии не установлены иные сроки направления результата предоставления муниципальной услуги в МФЦ). В случае, если заявителем способ получения в заявлении не указан, результат предоставления муниципальной услуги направляется тем способом, которым заявление поступило в Комитет.</w:t>
      </w:r>
    </w:p>
    <w:p w:rsidR="00853741" w:rsidRDefault="00853741">
      <w:pPr>
        <w:pStyle w:val="ConsPlusNormal"/>
        <w:jc w:val="both"/>
      </w:pPr>
      <w:r>
        <w:t xml:space="preserve">(п. 3.2.5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3.2.6. Результатом административной процедуры является приказ о выдаче разрешения на установку и эксплуатацию рекламной конструкции или приказ об отказе в выдаче разрешения на установку и эксплуатацию рекламной конструкции.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3.2.7. Срок административной процедуры не может превышать 23 рабочих дней со дня регистрации заявления в Комитете (в случае подачи документов в электронной форме) или МФЦ (в случае подачи документов через МФЦ) до дня регистрации результата предоставления муниципальной услуги в системе электронного документооборота.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Title"/>
        <w:jc w:val="center"/>
        <w:outlineLvl w:val="2"/>
      </w:pPr>
      <w:r>
        <w:t>3.3. Порядок исправления допущенных опечаток и ошибок</w:t>
      </w:r>
    </w:p>
    <w:p w:rsidR="00853741" w:rsidRDefault="00853741">
      <w:pPr>
        <w:pStyle w:val="ConsPlusTitle"/>
        <w:jc w:val="center"/>
      </w:pPr>
      <w:r>
        <w:t>в выданных в результате предоставления муниципальной услуги</w:t>
      </w:r>
    </w:p>
    <w:p w:rsidR="00853741" w:rsidRDefault="00853741">
      <w:pPr>
        <w:pStyle w:val="ConsPlusTitle"/>
        <w:jc w:val="center"/>
      </w:pPr>
      <w:r>
        <w:t>документах</w:t>
      </w:r>
    </w:p>
    <w:p w:rsidR="00853741" w:rsidRDefault="00853741">
      <w:pPr>
        <w:pStyle w:val="ConsPlusNormal"/>
        <w:jc w:val="center"/>
      </w:pPr>
      <w:r>
        <w:t xml:space="preserve">(введена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</w:t>
      </w:r>
    </w:p>
    <w:p w:rsidR="00853741" w:rsidRDefault="00853741">
      <w:pPr>
        <w:pStyle w:val="ConsPlusNormal"/>
        <w:jc w:val="center"/>
      </w:pPr>
      <w:r>
        <w:t>от 26.08.2019 N 153-пк)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ind w:firstLine="540"/>
        <w:jc w:val="both"/>
      </w:pPr>
      <w:r>
        <w:t>3.3.1.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Комитет заявления об исправлении допущенных опечаток и (или) ошибок (далее по тексту главы - заявление). Заявление может быть подано посредством личного обращения в МФЦ.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3.3.2. Прием заявления осуществляется в порядке и сроки, установленные </w:t>
      </w:r>
      <w:hyperlink w:anchor="P144" w:history="1">
        <w:r>
          <w:rPr>
            <w:color w:val="0000FF"/>
          </w:rPr>
          <w:t>главой 3.1</w:t>
        </w:r>
      </w:hyperlink>
      <w:r>
        <w:t xml:space="preserve"> Регламента с учетом особенностей, предусмотренных настоящей главой.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3.3.3.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"Исправленному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3.3.4.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случае, если заявителем способ получения в заявлении не указан, данные документы направляются (выдаются) тем способом, которым заявление поступило в Комитет.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Title"/>
        <w:jc w:val="center"/>
        <w:outlineLvl w:val="2"/>
      </w:pPr>
      <w:r>
        <w:t>3.4. Особенности выполнения отдельных административных</w:t>
      </w:r>
    </w:p>
    <w:p w:rsidR="00853741" w:rsidRDefault="00853741">
      <w:pPr>
        <w:pStyle w:val="ConsPlusTitle"/>
        <w:jc w:val="center"/>
      </w:pPr>
      <w:r>
        <w:t>процедур в МФЦ</w:t>
      </w:r>
    </w:p>
    <w:p w:rsidR="00853741" w:rsidRDefault="00853741">
      <w:pPr>
        <w:pStyle w:val="ConsPlusNormal"/>
        <w:jc w:val="center"/>
      </w:pPr>
      <w:r>
        <w:t xml:space="preserve">(введена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</w:t>
      </w:r>
    </w:p>
    <w:p w:rsidR="00853741" w:rsidRDefault="00853741">
      <w:pPr>
        <w:pStyle w:val="ConsPlusNormal"/>
        <w:jc w:val="center"/>
      </w:pPr>
      <w:r>
        <w:t>от 26.08.2019 N 153-пк)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ind w:firstLine="540"/>
        <w:jc w:val="both"/>
      </w:pPr>
      <w:bookmarkStart w:id="17" w:name="P225"/>
      <w:bookmarkEnd w:id="17"/>
      <w:r>
        <w:t>3.4.1. При предоставлении муниципальной услуги в МФЦ заявитель вправе: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а) получать информацию о порядке предоставления муниципальной услуги в МФЦ, о ходе выполнения заявления о предоставлении муниципальной услуги (в части процедур, выполняемых в МФЦ, а также процедур, выполняемых Комитетом,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"Интернет" (www.mfcto.ru).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3.4.2. Административные процедуры, предусмотренные </w:t>
      </w:r>
      <w:hyperlink w:anchor="P225" w:history="1">
        <w:r>
          <w:rPr>
            <w:color w:val="0000FF"/>
          </w:rPr>
          <w:t>пунктом 3.4.1</w:t>
        </w:r>
      </w:hyperlink>
      <w:r>
        <w:t xml:space="preserve"> Регламента, выполняются в соответствии с </w:t>
      </w:r>
      <w:hyperlink r:id="rId90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</w:t>
      </w:r>
      <w:hyperlink r:id="rId91" w:history="1">
        <w:r>
          <w:rPr>
            <w:color w:val="0000FF"/>
          </w:rPr>
          <w:t>Стандартом</w:t>
        </w:r>
      </w:hyperlink>
      <w:r>
        <w:t xml:space="preserve"> обслуживания заявителей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области", утвержденного постановлением Правительства Тюменской области от 08.12.2017 N 610-п.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ind w:firstLine="540"/>
        <w:jc w:val="both"/>
      </w:pPr>
      <w:r>
        <w:t>4.1. Контроль за исполнением настоящего Регламента осуществляется в следующих формах: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4.2. Текущий контроль за соблюдением и исполнением должностными лицами Комитета положений настоящего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настоящим Регламентом, осуществляет директор Комитета.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4.4.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</w:t>
      </w:r>
      <w:r>
        <w:lastRenderedPageBreak/>
        <w:t>установленном действующим законодательством.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53741" w:rsidRDefault="00853741">
      <w:pPr>
        <w:pStyle w:val="ConsPlusTitle"/>
        <w:jc w:val="center"/>
      </w:pPr>
      <w:r>
        <w:t>и действий (бездействия) Комитета, МФЦ, а также их</w:t>
      </w:r>
    </w:p>
    <w:p w:rsidR="00853741" w:rsidRDefault="00853741">
      <w:pPr>
        <w:pStyle w:val="ConsPlusTitle"/>
        <w:jc w:val="center"/>
      </w:pPr>
      <w:r>
        <w:t>должностных лиц, работников</w:t>
      </w:r>
    </w:p>
    <w:p w:rsidR="00853741" w:rsidRDefault="00853741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</w:t>
      </w:r>
    </w:p>
    <w:p w:rsidR="00853741" w:rsidRDefault="00853741">
      <w:pPr>
        <w:pStyle w:val="ConsPlusNormal"/>
        <w:jc w:val="center"/>
      </w:pPr>
      <w:r>
        <w:t>от 15.10.2018 N 560-пк)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ind w:firstLine="540"/>
        <w:jc w:val="both"/>
      </w:pPr>
      <w:r>
        <w:t xml:space="preserve">5.1.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93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94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 Регламентом.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 земельных отношений и градостроительства Администрации города Тюмени, на решения и (или) действия (бездействие) должностных лиц Комитета;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 земельных отношений и градостроительства Администрации города Тюмени;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right"/>
        <w:outlineLvl w:val="1"/>
      </w:pPr>
      <w:r>
        <w:t>Приложение 1</w:t>
      </w:r>
    </w:p>
    <w:p w:rsidR="00853741" w:rsidRDefault="00853741">
      <w:pPr>
        <w:pStyle w:val="ConsPlusNormal"/>
        <w:jc w:val="right"/>
      </w:pPr>
      <w:r>
        <w:t>к Регламенту</w:t>
      </w:r>
    </w:p>
    <w:p w:rsidR="00853741" w:rsidRDefault="008537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37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21.12.2020 N 245-пк)</w:t>
            </w:r>
          </w:p>
        </w:tc>
      </w:tr>
    </w:tbl>
    <w:p w:rsidR="00853741" w:rsidRDefault="00853741">
      <w:pPr>
        <w:pStyle w:val="ConsPlusNormal"/>
        <w:jc w:val="both"/>
      </w:pPr>
    </w:p>
    <w:p w:rsidR="00853741" w:rsidRDefault="00853741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853741" w:rsidRDefault="00853741">
      <w:pPr>
        <w:pStyle w:val="ConsPlusNonformat"/>
        <w:jc w:val="both"/>
      </w:pPr>
      <w:r>
        <w:t xml:space="preserve">                                        муниципального казенного учреждения</w:t>
      </w:r>
    </w:p>
    <w:p w:rsidR="00853741" w:rsidRDefault="00853741">
      <w:pPr>
        <w:pStyle w:val="ConsPlusNonformat"/>
        <w:jc w:val="both"/>
      </w:pPr>
      <w:r>
        <w:t xml:space="preserve">                                                       "Комитет по рекламе"</w:t>
      </w:r>
    </w:p>
    <w:p w:rsidR="00853741" w:rsidRDefault="00853741">
      <w:pPr>
        <w:pStyle w:val="ConsPlusNonformat"/>
        <w:jc w:val="both"/>
      </w:pPr>
      <w:r>
        <w:t xml:space="preserve">                                                       ____________________</w:t>
      </w:r>
    </w:p>
    <w:p w:rsidR="00853741" w:rsidRDefault="00853741">
      <w:pPr>
        <w:pStyle w:val="ConsPlusNonformat"/>
        <w:jc w:val="both"/>
      </w:pPr>
      <w:r>
        <w:t xml:space="preserve">                                                       ____________________</w:t>
      </w:r>
    </w:p>
    <w:p w:rsidR="00853741" w:rsidRDefault="00853741">
      <w:pPr>
        <w:pStyle w:val="ConsPlusNonformat"/>
        <w:jc w:val="both"/>
      </w:pPr>
    </w:p>
    <w:p w:rsidR="00853741" w:rsidRDefault="00853741">
      <w:pPr>
        <w:pStyle w:val="ConsPlusNonformat"/>
        <w:jc w:val="both"/>
      </w:pPr>
      <w:bookmarkStart w:id="18" w:name="P267"/>
      <w:bookmarkEnd w:id="18"/>
      <w:r>
        <w:t xml:space="preserve">                               ЗАЯВЛЕНИЕ </w:t>
      </w:r>
      <w:hyperlink w:anchor="P347" w:history="1">
        <w:r>
          <w:rPr>
            <w:color w:val="0000FF"/>
          </w:rPr>
          <w:t>&lt;*&gt;</w:t>
        </w:r>
      </w:hyperlink>
    </w:p>
    <w:p w:rsidR="00853741" w:rsidRDefault="00853741">
      <w:pPr>
        <w:pStyle w:val="ConsPlusNonformat"/>
        <w:jc w:val="both"/>
      </w:pPr>
      <w:r>
        <w:t xml:space="preserve">         о выдаче разрешения на установку и эксплуатацию рекламной</w:t>
      </w:r>
    </w:p>
    <w:p w:rsidR="00853741" w:rsidRDefault="00853741">
      <w:pPr>
        <w:pStyle w:val="ConsPlusNonformat"/>
        <w:jc w:val="both"/>
      </w:pPr>
      <w:r>
        <w:t xml:space="preserve">                                конструкции</w:t>
      </w:r>
    </w:p>
    <w:p w:rsidR="00853741" w:rsidRDefault="00853741">
      <w:pPr>
        <w:pStyle w:val="ConsPlusNonformat"/>
        <w:jc w:val="both"/>
      </w:pPr>
      <w:r>
        <w:t xml:space="preserve">                N ________ от "__" _______________ 20__ г.</w:t>
      </w:r>
    </w:p>
    <w:p w:rsidR="00853741" w:rsidRDefault="00853741">
      <w:pPr>
        <w:pStyle w:val="ConsPlusNonformat"/>
        <w:jc w:val="both"/>
      </w:pPr>
    </w:p>
    <w:p w:rsidR="00853741" w:rsidRDefault="00853741">
      <w:pPr>
        <w:pStyle w:val="ConsPlusNonformat"/>
        <w:jc w:val="both"/>
      </w:pPr>
      <w:r>
        <w:t>Сведения о заявителе:</w:t>
      </w:r>
    </w:p>
    <w:p w:rsidR="00853741" w:rsidRDefault="00853741">
      <w:pPr>
        <w:pStyle w:val="ConsPlusNonformat"/>
        <w:jc w:val="both"/>
      </w:pPr>
      <w:r>
        <w:t>ФИО, дата рождения, данные документа, удостоверяющего личность: ___________</w:t>
      </w:r>
    </w:p>
    <w:p w:rsidR="00853741" w:rsidRDefault="00853741">
      <w:pPr>
        <w:pStyle w:val="ConsPlusNonformat"/>
        <w:jc w:val="both"/>
      </w:pPr>
      <w:r>
        <w:t>__________________________________________________________________________;</w:t>
      </w:r>
    </w:p>
    <w:p w:rsidR="00853741" w:rsidRDefault="00853741">
      <w:pPr>
        <w:pStyle w:val="ConsPlusNonformat"/>
        <w:jc w:val="both"/>
      </w:pPr>
      <w:r>
        <w:t xml:space="preserve">     (для физического лица, в том числе зарегистрированного в качестве</w:t>
      </w:r>
    </w:p>
    <w:p w:rsidR="00853741" w:rsidRDefault="00853741">
      <w:pPr>
        <w:pStyle w:val="ConsPlusNonformat"/>
        <w:jc w:val="both"/>
      </w:pPr>
      <w:r>
        <w:lastRenderedPageBreak/>
        <w:t xml:space="preserve">                     индивидуального предпринимателя)</w:t>
      </w:r>
    </w:p>
    <w:p w:rsidR="00853741" w:rsidRDefault="00853741">
      <w:pPr>
        <w:pStyle w:val="ConsPlusNonformat"/>
        <w:jc w:val="both"/>
      </w:pPr>
      <w:r>
        <w:t>полное наименование юридического лица: ____________________________________</w:t>
      </w:r>
    </w:p>
    <w:p w:rsidR="00853741" w:rsidRDefault="00853741">
      <w:pPr>
        <w:pStyle w:val="ConsPlusNonformat"/>
        <w:jc w:val="both"/>
      </w:pPr>
      <w:r>
        <w:t>__________________________________________________________________________;</w:t>
      </w:r>
    </w:p>
    <w:p w:rsidR="00853741" w:rsidRDefault="00853741">
      <w:pPr>
        <w:pStyle w:val="ConsPlusNonformat"/>
        <w:jc w:val="both"/>
      </w:pPr>
      <w:r>
        <w:t>(для юридического лица)</w:t>
      </w:r>
    </w:p>
    <w:p w:rsidR="00853741" w:rsidRDefault="00853741">
      <w:pPr>
        <w:pStyle w:val="ConsPlusNonformat"/>
        <w:jc w:val="both"/>
      </w:pPr>
      <w:r>
        <w:t>идентификационный номер налогоплательщика (ИНН) __________________________;</w:t>
      </w:r>
    </w:p>
    <w:p w:rsidR="00853741" w:rsidRDefault="00853741">
      <w:pPr>
        <w:pStyle w:val="ConsPlusNonformat"/>
        <w:jc w:val="both"/>
      </w:pPr>
      <w:r>
        <w:t>контактная информация: (тел./факс): ______________________________________.</w:t>
      </w:r>
    </w:p>
    <w:p w:rsidR="00853741" w:rsidRDefault="00853741">
      <w:pPr>
        <w:pStyle w:val="ConsPlusNonformat"/>
        <w:jc w:val="both"/>
      </w:pPr>
      <w:r>
        <w:t>Данные  представителя  заявителя (ФИО, реквизиты документа, подтверждающего</w:t>
      </w:r>
    </w:p>
    <w:p w:rsidR="00853741" w:rsidRDefault="00853741">
      <w:pPr>
        <w:pStyle w:val="ConsPlusNonformat"/>
        <w:jc w:val="both"/>
      </w:pPr>
      <w:r>
        <w:t>полномочия    представителя    заявителя,    орган,    выдавший   документ,</w:t>
      </w:r>
    </w:p>
    <w:p w:rsidR="00853741" w:rsidRDefault="00853741">
      <w:pPr>
        <w:pStyle w:val="ConsPlusNonformat"/>
        <w:jc w:val="both"/>
      </w:pPr>
      <w:r>
        <w:t xml:space="preserve">подтверждающий полномочия законного представителя заявителя </w:t>
      </w:r>
      <w:hyperlink w:anchor="P348" w:history="1">
        <w:r>
          <w:rPr>
            <w:color w:val="0000FF"/>
          </w:rPr>
          <w:t>&lt;**&gt;</w:t>
        </w:r>
      </w:hyperlink>
      <w:r>
        <w:t>)</w:t>
      </w:r>
    </w:p>
    <w:p w:rsidR="00853741" w:rsidRDefault="00853741">
      <w:pPr>
        <w:pStyle w:val="ConsPlusNonformat"/>
        <w:jc w:val="both"/>
      </w:pPr>
      <w:r>
        <w:t>__________________________________</w:t>
      </w:r>
    </w:p>
    <w:p w:rsidR="00853741" w:rsidRDefault="00853741">
      <w:pPr>
        <w:pStyle w:val="ConsPlusNonformat"/>
        <w:jc w:val="both"/>
      </w:pPr>
      <w:r>
        <w:t>__________________________________________________________________________;</w:t>
      </w:r>
    </w:p>
    <w:p w:rsidR="00853741" w:rsidRDefault="00853741">
      <w:pPr>
        <w:pStyle w:val="ConsPlusNonformat"/>
        <w:jc w:val="both"/>
      </w:pPr>
      <w:r>
        <w:t xml:space="preserve">     (указывается, в случае если от имени заявителя за предоставлением</w:t>
      </w:r>
    </w:p>
    <w:p w:rsidR="00853741" w:rsidRDefault="00853741">
      <w:pPr>
        <w:pStyle w:val="ConsPlusNonformat"/>
        <w:jc w:val="both"/>
      </w:pPr>
      <w:r>
        <w:t xml:space="preserve">              муниципальной услуги обращается представитель)</w:t>
      </w:r>
    </w:p>
    <w:p w:rsidR="00853741" w:rsidRDefault="00853741">
      <w:pPr>
        <w:pStyle w:val="ConsPlusNonformat"/>
        <w:jc w:val="both"/>
      </w:pPr>
      <w:r>
        <w:t>контактная информация: (тел./факс): ______________________________________.</w:t>
      </w:r>
    </w:p>
    <w:p w:rsidR="00853741" w:rsidRDefault="00853741">
      <w:pPr>
        <w:pStyle w:val="ConsPlusNonformat"/>
        <w:jc w:val="both"/>
      </w:pPr>
      <w:r>
        <w:t>Прошу  выдать разрешение на установку и эксплуатацию рекламной конструкции,</w:t>
      </w:r>
    </w:p>
    <w:p w:rsidR="00853741" w:rsidRDefault="00853741">
      <w:pPr>
        <w:pStyle w:val="ConsPlusNonformat"/>
        <w:jc w:val="both"/>
      </w:pPr>
      <w:r>
        <w:t>сведения  о  которой  указаны  в прилагаемом к настоящему заявлению проекте</w:t>
      </w:r>
    </w:p>
    <w:p w:rsidR="00853741" w:rsidRDefault="00853741">
      <w:pPr>
        <w:pStyle w:val="ConsPlusNonformat"/>
        <w:jc w:val="both"/>
      </w:pPr>
      <w:r>
        <w:t>рекламной конструкции.</w:t>
      </w:r>
    </w:p>
    <w:p w:rsidR="00853741" w:rsidRDefault="00853741">
      <w:pPr>
        <w:pStyle w:val="ConsPlusNonformat"/>
        <w:jc w:val="both"/>
      </w:pPr>
      <w:r>
        <w:t>Сведения об имуществе, к которому присоединяется рекламная конструкция:</w:t>
      </w:r>
    </w:p>
    <w:p w:rsidR="00853741" w:rsidRDefault="00853741">
      <w:pPr>
        <w:pStyle w:val="ConsPlusNonformat"/>
        <w:jc w:val="both"/>
      </w:pPr>
      <w:r>
        <w:t>наименование и назначение объекта недвижимости ____________________________</w:t>
      </w:r>
    </w:p>
    <w:p w:rsidR="00853741" w:rsidRDefault="00853741">
      <w:pPr>
        <w:pStyle w:val="ConsPlusNonformat"/>
        <w:jc w:val="both"/>
      </w:pPr>
      <w:r>
        <w:t>__________________________________________________________________________;</w:t>
      </w:r>
    </w:p>
    <w:p w:rsidR="00853741" w:rsidRDefault="00853741">
      <w:pPr>
        <w:pStyle w:val="ConsPlusNonformat"/>
        <w:jc w:val="both"/>
      </w:pPr>
      <w:r>
        <w:t>(указывается   наименование  и  назначение  здания  (строения,  сооружения)</w:t>
      </w:r>
    </w:p>
    <w:p w:rsidR="00853741" w:rsidRDefault="00853741">
      <w:pPr>
        <w:pStyle w:val="ConsPlusNonformat"/>
        <w:jc w:val="both"/>
      </w:pPr>
      <w:r>
        <w:t>(спортивный,  торговый,  развлекательный  объект, объект хранения легкового</w:t>
      </w:r>
    </w:p>
    <w:p w:rsidR="00853741" w:rsidRDefault="00853741">
      <w:pPr>
        <w:pStyle w:val="ConsPlusNonformat"/>
        <w:jc w:val="both"/>
      </w:pPr>
      <w:r>
        <w:t>автотранспорта  и  т.д.),  к которому присоединяется рекламная конструкция,</w:t>
      </w:r>
    </w:p>
    <w:p w:rsidR="00853741" w:rsidRDefault="00853741">
      <w:pPr>
        <w:pStyle w:val="ConsPlusNonformat"/>
        <w:jc w:val="both"/>
      </w:pPr>
      <w:r>
        <w:t>земельного участка)</w:t>
      </w:r>
    </w:p>
    <w:p w:rsidR="00853741" w:rsidRDefault="00853741">
      <w:pPr>
        <w:pStyle w:val="ConsPlusNonformat"/>
        <w:jc w:val="both"/>
      </w:pPr>
      <w:r>
        <w:t>кадастровый  номер  объекта недвижимости (указывается в случае, если объект</w:t>
      </w:r>
    </w:p>
    <w:p w:rsidR="00853741" w:rsidRDefault="00853741">
      <w:pPr>
        <w:pStyle w:val="ConsPlusNonformat"/>
        <w:jc w:val="both"/>
      </w:pPr>
      <w:r>
        <w:t xml:space="preserve">прошел         государственный        кадастровый        учет)        </w:t>
      </w:r>
      <w:hyperlink w:anchor="P349" w:history="1">
        <w:r>
          <w:rPr>
            <w:color w:val="0000FF"/>
          </w:rPr>
          <w:t>&lt;***&gt;</w:t>
        </w:r>
      </w:hyperlink>
    </w:p>
    <w:p w:rsidR="00853741" w:rsidRDefault="00853741">
      <w:pPr>
        <w:pStyle w:val="ConsPlusNonformat"/>
        <w:jc w:val="both"/>
      </w:pPr>
      <w:r>
        <w:t>____________________________;</w:t>
      </w:r>
    </w:p>
    <w:p w:rsidR="00853741" w:rsidRDefault="00853741">
      <w:pPr>
        <w:pStyle w:val="ConsPlusNonformat"/>
        <w:jc w:val="both"/>
      </w:pPr>
      <w:r>
        <w:t>форма   собственности   имущества,   к  которому  присоединяется  рекламная</w:t>
      </w:r>
    </w:p>
    <w:p w:rsidR="00853741" w:rsidRDefault="00853741">
      <w:pPr>
        <w:pStyle w:val="ConsPlusNonformat"/>
        <w:jc w:val="both"/>
      </w:pPr>
      <w:r>
        <w:t>конструкция:</w:t>
      </w:r>
    </w:p>
    <w:p w:rsidR="00853741" w:rsidRDefault="00853741">
      <w:pPr>
        <w:pStyle w:val="ConsPlusNonformat"/>
        <w:jc w:val="both"/>
      </w:pPr>
      <w:r>
        <w:t>частная  /  муниципальная / федеральная / собственность Тюменской области /</w:t>
      </w:r>
    </w:p>
    <w:p w:rsidR="00853741" w:rsidRDefault="00853741">
      <w:pPr>
        <w:pStyle w:val="ConsPlusNonformat"/>
        <w:jc w:val="both"/>
      </w:pPr>
      <w:r>
        <w:t>государственная собственность не разграничена (нужное подчеркнуть);</w:t>
      </w:r>
    </w:p>
    <w:p w:rsidR="00853741" w:rsidRDefault="00853741">
      <w:pPr>
        <w:pStyle w:val="ConsPlusNonformat"/>
        <w:jc w:val="both"/>
      </w:pPr>
      <w:r>
        <w:t>вид  и  основание  законного  владения имущества, к которому присоединяется</w:t>
      </w:r>
    </w:p>
    <w:p w:rsidR="00853741" w:rsidRDefault="00853741">
      <w:pPr>
        <w:pStyle w:val="ConsPlusNonformat"/>
        <w:jc w:val="both"/>
      </w:pPr>
      <w:r>
        <w:t xml:space="preserve">рекламная конструкция </w:t>
      </w:r>
      <w:hyperlink w:anchor="P350" w:history="1">
        <w:r>
          <w:rPr>
            <w:color w:val="0000FF"/>
          </w:rPr>
          <w:t>&lt;****&gt;</w:t>
        </w:r>
      </w:hyperlink>
      <w:r>
        <w:t>: _____________________________________________</w:t>
      </w:r>
    </w:p>
    <w:p w:rsidR="00853741" w:rsidRDefault="00853741">
      <w:pPr>
        <w:pStyle w:val="ConsPlusNonformat"/>
        <w:jc w:val="both"/>
      </w:pPr>
      <w:r>
        <w:t>__________________________________________________________________________;</w:t>
      </w:r>
    </w:p>
    <w:p w:rsidR="00853741" w:rsidRDefault="00853741">
      <w:pPr>
        <w:pStyle w:val="ConsPlusNonformat"/>
        <w:jc w:val="both"/>
      </w:pPr>
      <w:r>
        <w:t>(указывается владелец имущества, вид права владельца имущества, кадастровый</w:t>
      </w:r>
    </w:p>
    <w:p w:rsidR="00853741" w:rsidRDefault="00853741">
      <w:pPr>
        <w:pStyle w:val="ConsPlusNonformat"/>
        <w:jc w:val="both"/>
      </w:pPr>
      <w:r>
        <w:t>номер объекта недвижимости)</w:t>
      </w:r>
    </w:p>
    <w:p w:rsidR="00853741" w:rsidRDefault="00853741">
      <w:pPr>
        <w:pStyle w:val="ConsPlusNonformat"/>
        <w:jc w:val="both"/>
      </w:pPr>
      <w:r>
        <w:t>принадлежность  здания  (строения,  сооружения),  к которому присоединяется</w:t>
      </w:r>
    </w:p>
    <w:p w:rsidR="00853741" w:rsidRDefault="00853741">
      <w:pPr>
        <w:pStyle w:val="ConsPlusNonformat"/>
        <w:jc w:val="both"/>
      </w:pPr>
      <w:r>
        <w:t>рекламная конструкция, к памятникам истории и культуры ____________________</w:t>
      </w:r>
    </w:p>
    <w:p w:rsidR="00853741" w:rsidRDefault="00853741">
      <w:pPr>
        <w:pStyle w:val="ConsPlusNonformat"/>
        <w:jc w:val="both"/>
      </w:pPr>
      <w:r>
        <w:t>__________________________________________________________________________.</w:t>
      </w:r>
    </w:p>
    <w:p w:rsidR="00853741" w:rsidRDefault="00853741">
      <w:pPr>
        <w:pStyle w:val="ConsPlusNonformat"/>
        <w:jc w:val="both"/>
      </w:pPr>
      <w:r>
        <w:t>(в случае, если здание (строение, сооружение) является памятником истории и</w:t>
      </w:r>
    </w:p>
    <w:p w:rsidR="00853741" w:rsidRDefault="00853741">
      <w:pPr>
        <w:pStyle w:val="ConsPlusNonformat"/>
        <w:jc w:val="both"/>
      </w:pPr>
      <w:r>
        <w:t>культуры, то указывается категория историко-культурного значения объекта)</w:t>
      </w:r>
    </w:p>
    <w:p w:rsidR="00853741" w:rsidRDefault="00853741">
      <w:pPr>
        <w:pStyle w:val="ConsPlusNonformat"/>
        <w:jc w:val="both"/>
      </w:pPr>
    </w:p>
    <w:p w:rsidR="00853741" w:rsidRDefault="00853741">
      <w:pPr>
        <w:pStyle w:val="ConsPlusNonformat"/>
        <w:jc w:val="both"/>
      </w:pPr>
      <w:r>
        <w:t>Срок  действия договора на установку и эксплуатацию рекламной конструкции с</w:t>
      </w:r>
    </w:p>
    <w:p w:rsidR="00853741" w:rsidRDefault="00853741">
      <w:pPr>
        <w:pStyle w:val="ConsPlusNonformat"/>
        <w:jc w:val="both"/>
      </w:pPr>
      <w:r>
        <w:t>"___" ____________ 20___ г. по "__" ____________ 20___ г.</w:t>
      </w:r>
    </w:p>
    <w:p w:rsidR="00853741" w:rsidRDefault="00853741">
      <w:pPr>
        <w:pStyle w:val="ConsPlusNonformat"/>
        <w:jc w:val="both"/>
      </w:pPr>
    </w:p>
    <w:p w:rsidR="00853741" w:rsidRDefault="00853741">
      <w:pPr>
        <w:pStyle w:val="ConsPlusNonformat"/>
        <w:jc w:val="both"/>
      </w:pPr>
      <w:r>
        <w:t>Срок  действия разрешения на установку и эксплуатацию рекламной конструкции</w:t>
      </w:r>
    </w:p>
    <w:p w:rsidR="00853741" w:rsidRDefault="00853741">
      <w:pPr>
        <w:pStyle w:val="ConsPlusNonformat"/>
        <w:jc w:val="both"/>
      </w:pPr>
      <w:r>
        <w:t>с "___" ____________ 20___ г. по "__" ____________ 20___ г.</w:t>
      </w:r>
    </w:p>
    <w:p w:rsidR="00853741" w:rsidRDefault="00853741">
      <w:pPr>
        <w:pStyle w:val="ConsPlusNonformat"/>
        <w:jc w:val="both"/>
      </w:pPr>
      <w:r>
        <w:t>(В  случае,  если  владелец  рекламной  конструкции  является собственником</w:t>
      </w:r>
    </w:p>
    <w:p w:rsidR="00853741" w:rsidRDefault="00853741">
      <w:pPr>
        <w:pStyle w:val="ConsPlusNonformat"/>
        <w:jc w:val="both"/>
      </w:pPr>
      <w:r>
        <w:t>недвижимого  имущества,  к  которому  присоединяется рекламная конструкция,</w:t>
      </w:r>
    </w:p>
    <w:p w:rsidR="00853741" w:rsidRDefault="00853741">
      <w:pPr>
        <w:pStyle w:val="ConsPlusNonformat"/>
        <w:jc w:val="both"/>
      </w:pPr>
      <w:r>
        <w:t>либо в случае размещения временной рекламной конструкции)</w:t>
      </w:r>
    </w:p>
    <w:p w:rsidR="00853741" w:rsidRDefault="00853741">
      <w:pPr>
        <w:pStyle w:val="ConsPlusNonformat"/>
        <w:jc w:val="both"/>
      </w:pPr>
    </w:p>
    <w:p w:rsidR="00853741" w:rsidRDefault="00853741">
      <w:pPr>
        <w:pStyle w:val="ConsPlusNonformat"/>
        <w:jc w:val="both"/>
      </w:pPr>
      <w:r>
        <w:t>Реквизиты  документа об уплате государственной пошлины за выдачу разрешения</w:t>
      </w:r>
    </w:p>
    <w:p w:rsidR="00853741" w:rsidRDefault="00853741">
      <w:pPr>
        <w:pStyle w:val="ConsPlusNonformat"/>
        <w:jc w:val="both"/>
      </w:pPr>
      <w:r>
        <w:t>на установку и эксплуатацию рекламной конструкции</w:t>
      </w:r>
    </w:p>
    <w:p w:rsidR="00853741" w:rsidRDefault="00853741">
      <w:pPr>
        <w:pStyle w:val="ConsPlusNonformat"/>
        <w:jc w:val="both"/>
      </w:pPr>
      <w:r>
        <w:t>__________________________________________________________________________</w:t>
      </w:r>
    </w:p>
    <w:p w:rsidR="00853741" w:rsidRDefault="00853741">
      <w:pPr>
        <w:pStyle w:val="ConsPlusNonformat"/>
        <w:jc w:val="both"/>
      </w:pPr>
      <w:r>
        <w:t>_________________________________________________________________________.</w:t>
      </w:r>
    </w:p>
    <w:p w:rsidR="00853741" w:rsidRDefault="008537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4819"/>
      </w:tblGrid>
      <w:tr w:rsidR="00853741">
        <w:tc>
          <w:tcPr>
            <w:tcW w:w="9038" w:type="dxa"/>
            <w:gridSpan w:val="2"/>
          </w:tcPr>
          <w:p w:rsidR="00853741" w:rsidRDefault="00853741">
            <w:pPr>
              <w:pStyle w:val="ConsPlusNormal"/>
              <w:jc w:val="center"/>
            </w:pPr>
            <w:r>
              <w:t>Результат муниципальной услуги прошу выдать (направить) в мой адрес следующим способом:</w:t>
            </w:r>
          </w:p>
        </w:tc>
      </w:tr>
      <w:tr w:rsidR="00853741">
        <w:tc>
          <w:tcPr>
            <w:tcW w:w="4219" w:type="dxa"/>
          </w:tcPr>
          <w:p w:rsidR="00853741" w:rsidRDefault="00853741">
            <w:pPr>
              <w:pStyle w:val="ConsPlusNormal"/>
              <w:jc w:val="both"/>
            </w:pPr>
            <w:r w:rsidRPr="00A0678F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96" o:title="base_23578_164479_32768"/>
                  <v:formulas/>
                  <v:path o:connecttype="segments"/>
                </v:shape>
              </w:pict>
            </w:r>
            <w:r>
              <w:t xml:space="preserve"> В электронном виде посредством направления на электронную почту:</w:t>
            </w:r>
          </w:p>
          <w:p w:rsidR="00853741" w:rsidRDefault="00853741">
            <w:pPr>
              <w:pStyle w:val="ConsPlusNormal"/>
              <w:jc w:val="center"/>
            </w:pPr>
            <w:r>
              <w:lastRenderedPageBreak/>
              <w:t>_____________________________</w:t>
            </w:r>
          </w:p>
          <w:p w:rsidR="00853741" w:rsidRDefault="00853741">
            <w:pPr>
              <w:pStyle w:val="ConsPlusNormal"/>
              <w:jc w:val="center"/>
            </w:pPr>
            <w:r>
              <w:t>(укажите адрес электронной почты)</w:t>
            </w:r>
          </w:p>
        </w:tc>
        <w:tc>
          <w:tcPr>
            <w:tcW w:w="4819" w:type="dxa"/>
          </w:tcPr>
          <w:p w:rsidR="00853741" w:rsidRDefault="00853741">
            <w:pPr>
              <w:pStyle w:val="ConsPlusNormal"/>
              <w:jc w:val="both"/>
            </w:pPr>
            <w:r w:rsidRPr="00A0678F">
              <w:rPr>
                <w:position w:val="-9"/>
              </w:rPr>
              <w:lastRenderedPageBreak/>
              <w:pict>
                <v:shape id="_x0000_i1026" style="width:15.75pt;height:21pt" coordsize="" o:spt="100" adj="0,,0" path="" filled="f" stroked="f">
                  <v:stroke joinstyle="miter"/>
                  <v:imagedata r:id="rId96" o:title="base_23578_164479_32769"/>
                  <v:formulas/>
                  <v:path o:connecttype="segments"/>
                </v:shape>
              </w:pict>
            </w:r>
            <w:r>
              <w:t xml:space="preserve"> В МФЦ</w:t>
            </w:r>
          </w:p>
        </w:tc>
      </w:tr>
    </w:tbl>
    <w:p w:rsidR="00853741" w:rsidRDefault="00853741">
      <w:pPr>
        <w:pStyle w:val="ConsPlusNormal"/>
        <w:jc w:val="both"/>
      </w:pPr>
    </w:p>
    <w:p w:rsidR="00853741" w:rsidRDefault="00853741">
      <w:pPr>
        <w:pStyle w:val="ConsPlusNonformat"/>
        <w:jc w:val="both"/>
      </w:pPr>
      <w:r>
        <w:t>Приложение:</w:t>
      </w:r>
    </w:p>
    <w:p w:rsidR="00853741" w:rsidRDefault="00853741">
      <w:pPr>
        <w:pStyle w:val="ConsPlusNonformat"/>
        <w:jc w:val="both"/>
      </w:pPr>
      <w:r>
        <w:t>__________________________________________________________________________.</w:t>
      </w:r>
    </w:p>
    <w:p w:rsidR="00853741" w:rsidRDefault="00853741">
      <w:pPr>
        <w:pStyle w:val="ConsPlusNonformat"/>
        <w:jc w:val="both"/>
      </w:pPr>
      <w:r>
        <w:t xml:space="preserve">(документы, предусмотренные </w:t>
      </w:r>
      <w:hyperlink w:anchor="P70" w:history="1">
        <w:r>
          <w:rPr>
            <w:color w:val="0000FF"/>
          </w:rPr>
          <w:t>пунктом 2.6</w:t>
        </w:r>
      </w:hyperlink>
      <w:r>
        <w:t xml:space="preserve"> Регламента)</w:t>
      </w:r>
    </w:p>
    <w:p w:rsidR="00853741" w:rsidRDefault="00853741">
      <w:pPr>
        <w:pStyle w:val="ConsPlusNonformat"/>
        <w:jc w:val="both"/>
      </w:pPr>
    </w:p>
    <w:p w:rsidR="00853741" w:rsidRDefault="00853741">
      <w:pPr>
        <w:pStyle w:val="ConsPlusNonformat"/>
        <w:jc w:val="both"/>
      </w:pPr>
      <w:r>
        <w:t>Заявитель _______________ (_______________________________________________)</w:t>
      </w:r>
    </w:p>
    <w:p w:rsidR="00853741" w:rsidRDefault="00853741">
      <w:pPr>
        <w:pStyle w:val="ConsPlusNonformat"/>
        <w:jc w:val="both"/>
      </w:pPr>
      <w:r>
        <w:t xml:space="preserve">             (подпись)     (фамилия, инициалы лица, подписавшего заявление,</w:t>
      </w:r>
    </w:p>
    <w:p w:rsidR="00853741" w:rsidRDefault="00853741">
      <w:pPr>
        <w:pStyle w:val="ConsPlusNonformat"/>
        <w:jc w:val="both"/>
      </w:pPr>
      <w:r>
        <w:t xml:space="preserve">                                            его должность)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ind w:firstLine="540"/>
        <w:jc w:val="both"/>
      </w:pPr>
      <w:r>
        <w:t>--------------------------------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19" w:name="P347"/>
      <w:bookmarkEnd w:id="19"/>
      <w: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20" w:name="P348"/>
      <w:bookmarkEnd w:id="20"/>
      <w:r>
        <w:t>&lt;**&gt; орган, выдавший документ (свидетельство о рождении, выданное органами записи актов гражданского состояния Российской Федерации, или документ, выданный органами опеки и попечительства в соответствии с законодательством Российской Федерации), подтверждающий полномочия законного представителя заявителя указывается в случае подачи заявления законным представителем;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21" w:name="P349"/>
      <w:bookmarkEnd w:id="21"/>
      <w:r>
        <w:t>&lt;***&gt;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нем;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22" w:name="P350"/>
      <w:bookmarkEnd w:id="22"/>
      <w:r>
        <w:t>&lt;****&gt;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иные сведения, предусмотренные строкой, не вносятся.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right"/>
        <w:outlineLvl w:val="1"/>
      </w:pPr>
      <w:r>
        <w:t>Приложение 2</w:t>
      </w:r>
    </w:p>
    <w:p w:rsidR="00853741" w:rsidRDefault="00853741">
      <w:pPr>
        <w:pStyle w:val="ConsPlusNormal"/>
        <w:jc w:val="right"/>
      </w:pPr>
      <w:r>
        <w:t>к Регламенту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Title"/>
        <w:jc w:val="center"/>
      </w:pPr>
      <w:bookmarkStart w:id="23" w:name="P359"/>
      <w:bookmarkEnd w:id="23"/>
      <w:r>
        <w:t>ТРЕБОВАНИЯ</w:t>
      </w:r>
    </w:p>
    <w:p w:rsidR="00853741" w:rsidRDefault="00853741">
      <w:pPr>
        <w:pStyle w:val="ConsPlusTitle"/>
        <w:jc w:val="center"/>
      </w:pPr>
      <w:r>
        <w:t>К СОСТАВУ И ОФОРМЛЕНИЮ ПРОЕКТА РЕКЛАМНОЙ КОНСТРУКЦИИ</w:t>
      </w:r>
    </w:p>
    <w:p w:rsidR="00853741" w:rsidRDefault="008537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37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741" w:rsidRDefault="008537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26.08.2019 N 153-пк)</w:t>
            </w:r>
          </w:p>
        </w:tc>
      </w:tr>
    </w:tbl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ind w:firstLine="540"/>
        <w:jc w:val="both"/>
      </w:pPr>
      <w:r>
        <w:t>Проект рекламной конструкции предоставляется на листах, сопровождаемых штампом чертежа - рамкой для чертежа, и должен содержать: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а) пояснительную записку с указанием: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типа рекламной конструкции;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вида рекламной конструкции;</w:t>
      </w:r>
    </w:p>
    <w:p w:rsidR="00853741" w:rsidRDefault="00853741">
      <w:pPr>
        <w:pStyle w:val="ConsPlusNormal"/>
        <w:jc w:val="both"/>
      </w:pPr>
      <w:r>
        <w:lastRenderedPageBreak/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размеров информационного поля рекламной конструкции;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количества сторон;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площади информационного поля рекламной конструкции;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адреса размещения рекламной конструкции;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- номера рекламной конструкции на Схеме размещения рекламных конструкций (в случае, если место установки рекламной конструкции в соответствии с </w:t>
      </w:r>
      <w:hyperlink r:id="rId99" w:history="1">
        <w:r>
          <w:rPr>
            <w:color w:val="0000FF"/>
          </w:rPr>
          <w:t>частью 5.8 статьи 19</w:t>
        </w:r>
      </w:hyperlink>
      <w:r>
        <w:t xml:space="preserve"> Федерального закона "О рекламе" определяется схемой размещения рекламных конструкций);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сведения о соответствии рекламной конструкции и ее территориального размещения требованиям технических регламентов (ГОСТов, строительных норм и правил до утверждения технических регламентов), санитарно-эпидемиологического законодательства Российской Федерации в области обеспечения благополучия населения, требований пожарной безопасности и других нормативных актов, содержащих требования для конструкций данного типа и вида);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б) ситуационный план с указанием места размещения рекламной конструкции в М 1:2000 с привязкой в плане к ближайшей опоре освещения или объекту капитального строительства;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в) выкопировку из плана города в М 1:500 с необходимыми привязками, определяющими местоположение рекламной конструкции, с указанием координат места размещения рекламной конструкции в соответствии со Схемой размещения рекламных конструкций, утвержденной муниципальным правовым актом Администрации города Тюмени (для отдельно стоящей рекламной конструкции);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24" w:name="P377"/>
      <w:bookmarkEnd w:id="24"/>
      <w:r>
        <w:t>г) фотофиксацию существующего положения и градостроительной ситуации: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места размещения рекламной конструкции (в случае размещения рекламной конструкции на здании, строении, сооружении с отображением всех архитектурных элементов части фасада, на которой предполагается размещение рекламной конструкции),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всех плоскостей фасада (в случае размещения рекламной конструкции на здании, строении, сооружении). Фотографии должны давать полное представление о здании, строении, сооружении,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окружающей застройки.</w:t>
      </w:r>
    </w:p>
    <w:p w:rsidR="00853741" w:rsidRDefault="00853741">
      <w:pPr>
        <w:pStyle w:val="ConsPlusNormal"/>
        <w:spacing w:before="220"/>
        <w:ind w:firstLine="540"/>
        <w:jc w:val="both"/>
      </w:pPr>
      <w:bookmarkStart w:id="25" w:name="P381"/>
      <w:bookmarkEnd w:id="25"/>
      <w:r>
        <w:t>д) фотофиксацию существующего положения и градостроительной ситуации с наложенным эскизом: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места размещения рекламной конструкции (в случае размещения рекламной конструкции на здании, строении, сооружении). На фотографии должна быть отражена существующая градостроительная ситуация в части визуализации предполагаемого места размещения рекламной конструкции, параметры предполагаемой к размещению рекламной конструкции (высота, ширина), отметки определяющие место размещения рекламной конструкции на фасаде, расстояние от рекламной конструкции до границ фасада (не менее трех фотографий),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- всей плоскости фасада (в случае размещения рекламной конструкции на здании, строении, сооружении). На фотографии должна быть отражена существующая градостроительная ситуация в части визуализации предполагаемого места размещения рекламной конструкции, а также всех иных конструкций, размещенных на внешней поверхности здания, строения, сооружения (при наличии), информация о высоте, ширине и площади фасада объекта капитального строительства </w:t>
      </w:r>
      <w:r>
        <w:lastRenderedPageBreak/>
        <w:t>(не менее трех фотографий),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- окружающей застройки (в случае размещения рекламной конструкции на земельном участке). Фотофиксация предоставляется с привязками, определяющими место размещения рекламной конструкции (с привязкой рекламной конструкции к ближайшему километровому столбу или объекту капитального строительства и привязкой по высоте к поверхности проезжей части дороги или улицы, расстоянию от края рекламной конструкции до проезжей части дороги или улицы, с указанием размеров, позволяющих определить соответствие требованиям, предусмотренным </w:t>
      </w:r>
      <w:hyperlink r:id="rId100" w:history="1">
        <w:r>
          <w:rPr>
            <w:color w:val="0000FF"/>
          </w:rPr>
          <w:t>Положением</w:t>
        </w:r>
      </w:hyperlink>
      <w:r>
        <w:t xml:space="preserve"> о порядке установки и эксплуатации рекламных конструкций на территории города Тюмени, утвержденного постановлением Администрации города Тюмени от 14.06.2011 N 36-пк (далее - Положение)). Фотофиксацию необходимо производить с двух противоположных сторон на расстоянии 40 - 50 метров от конструкции (не менее двух фотографий).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Фотофиксация, предусмотренная </w:t>
      </w:r>
      <w:hyperlink w:anchor="P377" w:history="1">
        <w:r>
          <w:rPr>
            <w:color w:val="0000FF"/>
          </w:rPr>
          <w:t>пунктами "г"</w:t>
        </w:r>
      </w:hyperlink>
      <w:r>
        <w:t xml:space="preserve"> и </w:t>
      </w:r>
      <w:hyperlink w:anchor="P381" w:history="1">
        <w:r>
          <w:rPr>
            <w:color w:val="0000FF"/>
          </w:rPr>
          <w:t>"д"</w:t>
        </w:r>
      </w:hyperlink>
      <w:r>
        <w:t>, должна быть выполнена не позднее чем за один месяц до даты подачи заявления о выдаче разрешения на установку и эксплуатацию рекламной конструкции. В штампе чертежа должна быть отражена информация о дате и времени проведения фотофиксации, а также указано расстояние от рекламной конструкции до места, с которого осуществлялась фотофиксация (цветные фотографии с соблюдением контрастности и цветопередачи, формат не менее А4, выполненные в светлое время суток).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Фотофиксация, предусмотренная </w:t>
      </w:r>
      <w:hyperlink w:anchor="P381" w:history="1">
        <w:r>
          <w:rPr>
            <w:color w:val="0000FF"/>
          </w:rPr>
          <w:t>пунктом "д"</w:t>
        </w:r>
      </w:hyperlink>
      <w:r>
        <w:t>, выполняется в виде компьютерной врисовки рекламной конструкции в месте ее предполагаемого размещения, в существующую ситуацию на фотографии, с соблюдением пропорций размещаемой рекламной конструкции, указанием места расположения информационной таблички). Для рекламных конструкций, размещение которых предполагается на здании, строении, сооружении. Фотофиксацию необходимо производить слева, справа и по центру от предполагаемого места размещения конструкции, с расстояния, позволяющего сфотографировать рекламную конструкцию целиком с привязкой к зданию, строению, сооружению, к которому присоединяется рекламная конструкция.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е) чертеж фасада здания, строения, сооружения, на котором предполагается размещение рекламной конструкции, выполненный в масштабе, с указанием точного места размещения рекламной конструкции. Рекомендуемые масштабы: М 1:100, М 1:150, М 1:200, М 1:250 (допускается уменьшение масштаба при размещении рекламных конструкций на крупногабаритных зданиях, строениях, сооружениях). На чертеже необходимо указать: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информацию о высоте, ширине и площади фасада объекта капитального строительства (в случае размещения рекламной конструкции на строительных сетках - информацию о высоте, ширине и площади фасада объекта незавершенного строительства на момент фотофиксации, а также информацию о высоте, ширине и площади фасада объекта незавершенного строительства согласно проекту на строительство объекта),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отметки определяющие место размещения рекламной конструкции на фасаде,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габаритные размеры рекламной конструкции,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расстояние от рекламной конструкции до границ фасада,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- месторасположение и размер информационной таблички.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 xml:space="preserve">ж) чертеж рекламной конструкции с узлами крепления (с указанием размеров и материалов, в соответствии с </w:t>
      </w:r>
      <w:hyperlink r:id="rId101" w:history="1">
        <w:r>
          <w:rPr>
            <w:color w:val="0000FF"/>
          </w:rPr>
          <w:t>Положением</w:t>
        </w:r>
      </w:hyperlink>
      <w:r>
        <w:t xml:space="preserve"> о порядке установки и эксплуатации рекламных конструкций на территории города Тюмени, утвержденного постановлением Администрации города Тюмени от 14.06.2011 N 36-пк, применяемых в ее отделке, - по каталогу RAL classic) и ее фундамента (для отдельно стоящей рекламной конструкции при наличии фундамента);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lastRenderedPageBreak/>
        <w:t>з) расчеты ветровой нагрузки на устойчивость и прочность рекламной конструкции в соответствии с требованиями действующего законодательства;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и) расчет несущей конструкции, узлов крепления и фундамента рекламной конструкции с узлами крепления (при наличии фундамента);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к) световой режим работы рекламной конструкции, параметры световых и осветительных устройств (в случае если в соответствии с требованиями Положения такой тип и вид рекламной конструкции предполагает наличие световых и осветительных устройств).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Проект рекламной конструкции должен быть разработан проектировщиком или проектной организацией, являющимися членами саморегулируемой организации и имеющими допуск к соответствующему виду работ по подготовке проектной документации и оформлен в соответствии с требованиями технического регламента, а до вступления соответствующего технического регламента в силу - в соответствии с требованиями законодательства о техническом регулировании. К проекту рекламной конструкции прилагается копия выписки из реестра членов саморегулируемой организации, членом которой является проектировщик или проектная организация, разработавшие проект рекламной конструкции.</w:t>
      </w:r>
    </w:p>
    <w:p w:rsidR="00853741" w:rsidRDefault="00853741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26.08.2019 N 153-пк)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Проект рекламной конструкции, предоставляемый заявителем на бумажном носителе в случае подачи документов через МФЦ должен быть прошит, пронумерован, скреплен подписью и печатью проектировщика (проектной организации) (при наличии).</w:t>
      </w:r>
    </w:p>
    <w:p w:rsidR="00853741" w:rsidRDefault="00853741">
      <w:pPr>
        <w:pStyle w:val="ConsPlusNormal"/>
        <w:spacing w:before="220"/>
        <w:ind w:firstLine="540"/>
        <w:jc w:val="both"/>
      </w:pPr>
      <w:r>
        <w:t>При подаче документов в электронной форме с использованием "Личного кабинета" Регионального портала проект рекламной конструкции предоставляется в форме электронного документа (скан-копии в форматах: pdf, jpg, png, bmp, tiff, gif или zip-архив со скан-копиями), подписанного (удостоверенного)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right"/>
        <w:outlineLvl w:val="1"/>
      </w:pPr>
      <w:r>
        <w:t>Приложение 3</w:t>
      </w:r>
    </w:p>
    <w:p w:rsidR="00853741" w:rsidRDefault="00853741">
      <w:pPr>
        <w:pStyle w:val="ConsPlusNormal"/>
        <w:jc w:val="right"/>
      </w:pPr>
      <w:r>
        <w:t>к Регламенту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Title"/>
        <w:jc w:val="center"/>
      </w:pPr>
      <w:r>
        <w:t>БЛОК-СХЕМА</w:t>
      </w:r>
    </w:p>
    <w:p w:rsidR="00853741" w:rsidRDefault="00853741">
      <w:pPr>
        <w:pStyle w:val="ConsPlusTitle"/>
        <w:jc w:val="center"/>
      </w:pPr>
      <w:r>
        <w:t>ПРЕДОСТАВЛЕНИЯ МУНИЦИПАЛЬНОЙ УСЛУГИ ПО ВЫДАЧЕ РАЗРЕШЕНИЙ</w:t>
      </w:r>
    </w:p>
    <w:p w:rsidR="00853741" w:rsidRDefault="00853741">
      <w:pPr>
        <w:pStyle w:val="ConsPlusTitle"/>
        <w:jc w:val="center"/>
      </w:pPr>
      <w:r>
        <w:t>НА УСТАНОВКУ И ЭКСПЛУАТАЦИЮ РЕКЛАМНЫХ КОНСТРУКЦИЙ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ind w:firstLine="540"/>
        <w:jc w:val="both"/>
      </w:pPr>
      <w:r>
        <w:t xml:space="preserve">Исключена.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26.08.2019 N 153-пк.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right"/>
        <w:outlineLvl w:val="1"/>
      </w:pPr>
      <w:r>
        <w:t>Приложение 4</w:t>
      </w:r>
    </w:p>
    <w:p w:rsidR="00853741" w:rsidRDefault="00853741">
      <w:pPr>
        <w:pStyle w:val="ConsPlusNormal"/>
        <w:jc w:val="right"/>
      </w:pPr>
      <w:r>
        <w:t>к Регламенту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center"/>
      </w:pPr>
      <w:r>
        <w:t>Герб</w:t>
      </w:r>
    </w:p>
    <w:p w:rsidR="00853741" w:rsidRDefault="00853741">
      <w:pPr>
        <w:pStyle w:val="ConsPlusNormal"/>
        <w:jc w:val="center"/>
      </w:pPr>
      <w:r>
        <w:t>города Тюмени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center"/>
      </w:pPr>
      <w:r>
        <w:t>МУНИЦИПАЛЬНОЕ КАЗЕННОЕ УЧРЕЖДЕНИЕ</w:t>
      </w:r>
    </w:p>
    <w:p w:rsidR="00853741" w:rsidRDefault="00853741">
      <w:pPr>
        <w:pStyle w:val="ConsPlusNormal"/>
        <w:jc w:val="center"/>
      </w:pPr>
      <w:r>
        <w:lastRenderedPageBreak/>
        <w:t>"КОМИТЕТ ПО РЕКЛАМЕ"</w:t>
      </w:r>
    </w:p>
    <w:p w:rsidR="00853741" w:rsidRDefault="00853741">
      <w:pPr>
        <w:pStyle w:val="ConsPlusNormal"/>
        <w:jc w:val="center"/>
      </w:pPr>
      <w:r>
        <w:t>МКУ "КОМИТЕТ ПО РЕКЛАМЕ"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53741" w:rsidRDefault="00853741">
      <w:pPr>
        <w:pStyle w:val="ConsPlusCell"/>
        <w:jc w:val="both"/>
      </w:pPr>
      <w:bookmarkStart w:id="26" w:name="P430"/>
      <w:bookmarkEnd w:id="26"/>
      <w:r>
        <w:t>│                               АКТ N ____                                │</w:t>
      </w:r>
    </w:p>
    <w:p w:rsidR="00853741" w:rsidRDefault="00853741">
      <w:pPr>
        <w:pStyle w:val="ConsPlusCell"/>
        <w:jc w:val="both"/>
      </w:pPr>
      <w:r>
        <w:t>│                     осмотра предполагаемого места                       │</w:t>
      </w:r>
    </w:p>
    <w:p w:rsidR="00853741" w:rsidRDefault="00853741">
      <w:pPr>
        <w:pStyle w:val="ConsPlusCell"/>
        <w:jc w:val="both"/>
      </w:pPr>
      <w:r>
        <w:t>│                    размещения рекламной конструкции                     │</w:t>
      </w:r>
    </w:p>
    <w:p w:rsidR="00853741" w:rsidRDefault="0085374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53741" w:rsidRDefault="00853741">
      <w:pPr>
        <w:pStyle w:val="ConsPlusCell"/>
        <w:jc w:val="both"/>
      </w:pPr>
      <w:r>
        <w:t>│"__" ___________ 20__ г. ___ ч. ___ мин.                        г. Тюмень│</w:t>
      </w:r>
    </w:p>
    <w:p w:rsidR="00853741" w:rsidRDefault="00853741">
      <w:pPr>
        <w:pStyle w:val="ConsPlusCell"/>
        <w:jc w:val="both"/>
      </w:pPr>
      <w:r>
        <w:t>│                                                                         │</w:t>
      </w:r>
    </w:p>
    <w:p w:rsidR="00853741" w:rsidRDefault="00853741">
      <w:pPr>
        <w:pStyle w:val="ConsPlusCell"/>
        <w:jc w:val="both"/>
      </w:pPr>
      <w:r>
        <w:t>│   Мною, ________________________________________________________________│</w:t>
      </w:r>
    </w:p>
    <w:p w:rsidR="00853741" w:rsidRDefault="00853741">
      <w:pPr>
        <w:pStyle w:val="ConsPlusCell"/>
        <w:jc w:val="both"/>
      </w:pPr>
      <w:r>
        <w:t>│            (должность, фамилия и инициалы лица, составившего акт)       │</w:t>
      </w:r>
    </w:p>
    <w:p w:rsidR="00853741" w:rsidRDefault="00853741">
      <w:pPr>
        <w:pStyle w:val="ConsPlusCell"/>
        <w:jc w:val="both"/>
      </w:pPr>
      <w:r>
        <w:t>│   В присутствии: _______________________________________________________│</w:t>
      </w:r>
    </w:p>
    <w:p w:rsidR="00853741" w:rsidRDefault="00853741">
      <w:pPr>
        <w:pStyle w:val="ConsPlusCell"/>
        <w:jc w:val="both"/>
      </w:pPr>
      <w:r>
        <w:t>│                   (Ф.И.О., должность лица, присутствующего при осмотре) │</w:t>
      </w:r>
    </w:p>
    <w:p w:rsidR="00853741" w:rsidRDefault="00853741">
      <w:pPr>
        <w:pStyle w:val="ConsPlusCell"/>
        <w:jc w:val="both"/>
      </w:pPr>
      <w:r>
        <w:t>│_________________________________________________________________________│</w:t>
      </w:r>
    </w:p>
    <w:p w:rsidR="00853741" w:rsidRDefault="00853741">
      <w:pPr>
        <w:pStyle w:val="ConsPlusCell"/>
        <w:jc w:val="both"/>
      </w:pPr>
      <w:r>
        <w:t>│          (Ф.И.О., должность лица, присутствующего при осмотре)          │</w:t>
      </w:r>
    </w:p>
    <w:p w:rsidR="00853741" w:rsidRDefault="00853741">
      <w:pPr>
        <w:pStyle w:val="ConsPlusCell"/>
        <w:jc w:val="both"/>
      </w:pPr>
      <w:r>
        <w:t>│Осуществлен осмотр предполагаемого места                                 │</w:t>
      </w:r>
    </w:p>
    <w:p w:rsidR="00853741" w:rsidRDefault="00853741">
      <w:pPr>
        <w:pStyle w:val="ConsPlusCell"/>
        <w:jc w:val="both"/>
      </w:pPr>
      <w:r>
        <w:t>│размещения рекламной конструкции:                                        │</w:t>
      </w:r>
    </w:p>
    <w:p w:rsidR="00853741" w:rsidRDefault="00853741">
      <w:pPr>
        <w:pStyle w:val="ConsPlusCell"/>
        <w:jc w:val="both"/>
      </w:pPr>
      <w:r>
        <w:t>│ ┌───────────────────────────┬─────────────────────────────────────────┐ │</w:t>
      </w:r>
    </w:p>
    <w:p w:rsidR="00853741" w:rsidRDefault="00853741">
      <w:pPr>
        <w:pStyle w:val="ConsPlusCell"/>
        <w:jc w:val="both"/>
      </w:pPr>
      <w:r>
        <w:t>│ │Адрес предполагаемого места│                                         │ │</w:t>
      </w:r>
    </w:p>
    <w:p w:rsidR="00853741" w:rsidRDefault="00853741">
      <w:pPr>
        <w:pStyle w:val="ConsPlusCell"/>
        <w:jc w:val="both"/>
      </w:pPr>
      <w:r>
        <w:t>│ │размещения рекламной       │                                         │ │</w:t>
      </w:r>
    </w:p>
    <w:p w:rsidR="00853741" w:rsidRDefault="00853741">
      <w:pPr>
        <w:pStyle w:val="ConsPlusCell"/>
        <w:jc w:val="both"/>
      </w:pPr>
      <w:r>
        <w:t>│ │конструкции                │                                         │ │</w:t>
      </w:r>
    </w:p>
    <w:p w:rsidR="00853741" w:rsidRDefault="00853741">
      <w:pPr>
        <w:pStyle w:val="ConsPlusCell"/>
        <w:jc w:val="both"/>
      </w:pPr>
      <w:r>
        <w:t>│ ├───────────────────────────┼─────────────────────────────────────────┤ │</w:t>
      </w:r>
    </w:p>
    <w:p w:rsidR="00853741" w:rsidRDefault="00853741">
      <w:pPr>
        <w:pStyle w:val="ConsPlusCell"/>
        <w:jc w:val="both"/>
      </w:pPr>
      <w:r>
        <w:t>│ │Тип и вид рекламной        │                                         │ │</w:t>
      </w:r>
    </w:p>
    <w:p w:rsidR="00853741" w:rsidRDefault="00853741">
      <w:pPr>
        <w:pStyle w:val="ConsPlusCell"/>
        <w:jc w:val="both"/>
      </w:pPr>
      <w:r>
        <w:t>│ │конструкции                │                                         │ │</w:t>
      </w:r>
    </w:p>
    <w:p w:rsidR="00853741" w:rsidRDefault="00853741">
      <w:pPr>
        <w:pStyle w:val="ConsPlusCell"/>
        <w:jc w:val="both"/>
      </w:pPr>
      <w:r>
        <w:t>│ ├───────────────────────────┼─────────────────────────────────────────┤ │</w:t>
      </w:r>
    </w:p>
    <w:p w:rsidR="00853741" w:rsidRDefault="00853741">
      <w:pPr>
        <w:pStyle w:val="ConsPlusCell"/>
        <w:jc w:val="both"/>
      </w:pPr>
      <w:r>
        <w:t>│ │Заявитель                  │                                         │ │</w:t>
      </w:r>
    </w:p>
    <w:p w:rsidR="00853741" w:rsidRDefault="00853741">
      <w:pPr>
        <w:pStyle w:val="ConsPlusCell"/>
        <w:jc w:val="both"/>
      </w:pPr>
      <w:r>
        <w:t>│ ├───────────────────────────┼─────────────────────────────────────────┤ │</w:t>
      </w:r>
    </w:p>
    <w:p w:rsidR="00853741" w:rsidRDefault="00853741">
      <w:pPr>
        <w:pStyle w:val="ConsPlusCell"/>
        <w:jc w:val="both"/>
      </w:pPr>
      <w:r>
        <w:t>│ │Заключение                 │                                         │ │</w:t>
      </w:r>
    </w:p>
    <w:p w:rsidR="00853741" w:rsidRDefault="00853741">
      <w:pPr>
        <w:pStyle w:val="ConsPlusCell"/>
        <w:jc w:val="both"/>
      </w:pPr>
      <w:r>
        <w:t>│ └───────────────────────────┴─────────────────────────────────────────┘ │</w:t>
      </w:r>
    </w:p>
    <w:p w:rsidR="00853741" w:rsidRDefault="00853741">
      <w:pPr>
        <w:pStyle w:val="ConsPlusCell"/>
        <w:jc w:val="both"/>
      </w:pPr>
      <w:r>
        <w:t>│Осмотром установлено (отчет с фотографиями прилагается): ________________│</w:t>
      </w:r>
    </w:p>
    <w:p w:rsidR="00853741" w:rsidRDefault="00853741">
      <w:pPr>
        <w:pStyle w:val="ConsPlusCell"/>
        <w:jc w:val="both"/>
      </w:pPr>
      <w:r>
        <w:t>│_________________________________________________________________________│</w:t>
      </w:r>
    </w:p>
    <w:p w:rsidR="00853741" w:rsidRDefault="00853741">
      <w:pPr>
        <w:pStyle w:val="ConsPlusCell"/>
        <w:jc w:val="both"/>
      </w:pPr>
      <w:r>
        <w:t>│                                                                         │</w:t>
      </w:r>
    </w:p>
    <w:p w:rsidR="00853741" w:rsidRDefault="00853741">
      <w:pPr>
        <w:pStyle w:val="ConsPlusCell"/>
        <w:jc w:val="both"/>
      </w:pPr>
      <w:r>
        <w:t>│Примечание:                                                              │</w:t>
      </w:r>
    </w:p>
    <w:p w:rsidR="00853741" w:rsidRDefault="00853741">
      <w:pPr>
        <w:pStyle w:val="ConsPlusCell"/>
        <w:jc w:val="both"/>
      </w:pPr>
      <w:r>
        <w:t>│_________________________________________________________________________│</w:t>
      </w:r>
    </w:p>
    <w:p w:rsidR="00853741" w:rsidRDefault="00853741">
      <w:pPr>
        <w:pStyle w:val="ConsPlusCell"/>
        <w:jc w:val="both"/>
      </w:pPr>
      <w:r>
        <w:t>│__________________________/________________/_____________________________│</w:t>
      </w:r>
    </w:p>
    <w:p w:rsidR="00853741" w:rsidRDefault="00853741">
      <w:pPr>
        <w:pStyle w:val="ConsPlusCell"/>
        <w:jc w:val="both"/>
      </w:pPr>
      <w:r>
        <w:t>│       (должность)            (подпись)                 (ФИО)            │</w:t>
      </w:r>
    </w:p>
    <w:p w:rsidR="00853741" w:rsidRDefault="00853741">
      <w:pPr>
        <w:pStyle w:val="ConsPlusCell"/>
        <w:jc w:val="both"/>
      </w:pPr>
      <w:r>
        <w:t>│_________________________________________________________________________│</w:t>
      </w:r>
    </w:p>
    <w:p w:rsidR="00853741" w:rsidRDefault="00853741">
      <w:pPr>
        <w:pStyle w:val="ConsPlusCell"/>
        <w:jc w:val="both"/>
      </w:pPr>
      <w:r>
        <w:t>│__________________________/________________/_____________________________│</w:t>
      </w:r>
    </w:p>
    <w:p w:rsidR="00853741" w:rsidRDefault="00853741">
      <w:pPr>
        <w:pStyle w:val="ConsPlusCell"/>
        <w:jc w:val="both"/>
      </w:pPr>
      <w:r>
        <w:t>│       (должность)            (подпись)                 (ФИО)            │</w:t>
      </w:r>
    </w:p>
    <w:p w:rsidR="00853741" w:rsidRDefault="00853741">
      <w:pPr>
        <w:pStyle w:val="ConsPlusCell"/>
        <w:jc w:val="both"/>
      </w:pPr>
      <w:r>
        <w:t>│_________________________________________________________________________│</w:t>
      </w:r>
    </w:p>
    <w:p w:rsidR="00853741" w:rsidRDefault="00853741">
      <w:pPr>
        <w:pStyle w:val="ConsPlusCell"/>
        <w:jc w:val="both"/>
      </w:pPr>
      <w:r>
        <w:t>│__________________________/________________/_____________________________│</w:t>
      </w:r>
    </w:p>
    <w:p w:rsidR="00853741" w:rsidRDefault="00853741">
      <w:pPr>
        <w:pStyle w:val="ConsPlusCell"/>
        <w:jc w:val="both"/>
      </w:pPr>
      <w:r>
        <w:t>│       (должность)            (подпись)                 (ФИО)            │</w:t>
      </w:r>
    </w:p>
    <w:p w:rsidR="00853741" w:rsidRDefault="0085374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jc w:val="both"/>
      </w:pPr>
    </w:p>
    <w:p w:rsidR="00853741" w:rsidRDefault="00853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EFB" w:rsidRDefault="00D46EFB"/>
    <w:sectPr w:rsidR="00D46EFB" w:rsidSect="000C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41"/>
    <w:rsid w:val="00853741"/>
    <w:rsid w:val="00D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7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37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7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7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37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7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A2916E67EE5929EBDBBD6230E663950F9DE64174511483FE74EA5167A6B108FD0690F79796478A433329E183A38E740C8B21D2989BA98AB7E410DEgEEAF" TargetMode="External"/><Relationship Id="rId21" Type="http://schemas.openxmlformats.org/officeDocument/2006/relationships/hyperlink" Target="consultantplus://offline/ref=EAA2916E67EE5929EBDBBD6230E663950F9DE64174511189F973EA5167A6B108FD0690F79796478A43322AE582A38E740C8B21D2989BA98AB7E410DEgEEAF" TargetMode="External"/><Relationship Id="rId42" Type="http://schemas.openxmlformats.org/officeDocument/2006/relationships/hyperlink" Target="consultantplus://offline/ref=EAA2916E67EE5929EBDBBD6230E663950F9DE6417451158DFE75EA5167A6B108FD0690F79796478A43322AE182A38E740C8B21D2989BA98AB7E410DEgEEAF" TargetMode="External"/><Relationship Id="rId47" Type="http://schemas.openxmlformats.org/officeDocument/2006/relationships/hyperlink" Target="consultantplus://offline/ref=EAA2916E67EE5929EBDBBD6230E663950F9DE64174531089FB76EA5167A6B108FD0690F79796478A43322BEC8FA38E740C8B21D2989BA98AB7E410DEgEEAF" TargetMode="External"/><Relationship Id="rId63" Type="http://schemas.openxmlformats.org/officeDocument/2006/relationships/hyperlink" Target="consultantplus://offline/ref=EAA2916E67EE5929EBDBA36F268A3D9A0A93B14D735F1EDDA323EC0638F6B75DBD4696A2D6D041DF12767FE886A8C4254AC02ED39Ag8E4F" TargetMode="External"/><Relationship Id="rId68" Type="http://schemas.openxmlformats.org/officeDocument/2006/relationships/hyperlink" Target="consultantplus://offline/ref=EAA2916E67EE5929EBDBBD6230E663950F9DE64174531089FB76EA5167A6B108FD0690F79796478A433228E582A38E740C8B21D2989BA98AB7E410DEgEEAF" TargetMode="External"/><Relationship Id="rId84" Type="http://schemas.openxmlformats.org/officeDocument/2006/relationships/hyperlink" Target="consultantplus://offline/ref=EAA2916E67EE5929EBDBBD6230E663950F9DE64174521C8AFD72EA5167A6B108FD0690F79796478A43312AE686A38E740C8B21D2989BA98AB7E410DEgEEAF" TargetMode="External"/><Relationship Id="rId89" Type="http://schemas.openxmlformats.org/officeDocument/2006/relationships/hyperlink" Target="consultantplus://offline/ref=EAA2916E67EE5929EBDBBD6230E663950F9DE64174531089FB76EA5167A6B108FD0690F79796478A433228E78FA38E740C8B21D2989BA98AB7E410DEgEEAF" TargetMode="External"/><Relationship Id="rId7" Type="http://schemas.openxmlformats.org/officeDocument/2006/relationships/hyperlink" Target="consultantplus://offline/ref=EAA2916E67EE5929EBDBBD6230E663950F9DE6417451108EFD72EA5167A6B108FD0690F79796478A43322AE78EA38E740C8B21D2989BA98AB7E410DEgEEAF" TargetMode="External"/><Relationship Id="rId71" Type="http://schemas.openxmlformats.org/officeDocument/2006/relationships/hyperlink" Target="consultantplus://offline/ref=EAA2916E67EE5929EBDBBD6230E663950F9DE6417451108EFC71EA5167A6B108FD0690F79796478A43322AE482A38E740C8B21D2989BA98AB7E410DEgEEAF" TargetMode="External"/><Relationship Id="rId92" Type="http://schemas.openxmlformats.org/officeDocument/2006/relationships/hyperlink" Target="consultantplus://offline/ref=EAA2916E67EE5929EBDBBD6230E663950F9DE6417451108EFC73EA5167A6B108FD0690F79796478A43322AE784A38E740C8B21D2989BA98AB7E410DEgEE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A2916E67EE5929EBDBBD6230E663950F9DE6417451108EFC73EA5167A6B108FD0690F79796478A43322AE787A38E740C8B21D2989BA98AB7E410DEgEEAF" TargetMode="External"/><Relationship Id="rId29" Type="http://schemas.openxmlformats.org/officeDocument/2006/relationships/hyperlink" Target="consultantplus://offline/ref=EAA2916E67EE5929EBDBBD6230E663950F9DE64174561389FC77EA5167A6B108FD0690F79796478A43322AE58EA38E740C8B21D2989BA98AB7E410DEgEEAF" TargetMode="External"/><Relationship Id="rId11" Type="http://schemas.openxmlformats.org/officeDocument/2006/relationships/hyperlink" Target="consultantplus://offline/ref=EAA2916E67EE5929EBDBBD6230E663950F9DE6417451108EFD7EEA5167A6B108FD0690F79796478A433228E68FA38E740C8B21D2989BA98AB7E410DEgEEAF" TargetMode="External"/><Relationship Id="rId24" Type="http://schemas.openxmlformats.org/officeDocument/2006/relationships/hyperlink" Target="consultantplus://offline/ref=EAA2916E67EE5929EBDBA36F268A3D9A0A91B84E77511EDDA323EC0638F6B75DAF46CEAED5D2548B412C28E585gAE9F" TargetMode="External"/><Relationship Id="rId32" Type="http://schemas.openxmlformats.org/officeDocument/2006/relationships/hyperlink" Target="consultantplus://offline/ref=EAA2916E67EE5929EBDBBD6230E663950F9DE6417451108EFC71EA5167A6B108FD0690F79796478A43322AE482A38E740C8B21D2989BA98AB7E410DEgEEAF" TargetMode="External"/><Relationship Id="rId37" Type="http://schemas.openxmlformats.org/officeDocument/2006/relationships/hyperlink" Target="consultantplus://offline/ref=EAA2916E67EE5929EBDBA36F268A3D9A0A93B14D735F1EDDA323EC0638F6B75DBD4696A2D4D24F8B41397EB4C3FDD72448C02CD18687A98AgAE8F" TargetMode="External"/><Relationship Id="rId40" Type="http://schemas.openxmlformats.org/officeDocument/2006/relationships/hyperlink" Target="consultantplus://offline/ref=EAA2916E67EE5929EBDBBD6230E663950F9DE64174531482F670EA5167A6B108FD0690F785961F86423234E585B6D8254AgDEFF" TargetMode="External"/><Relationship Id="rId45" Type="http://schemas.openxmlformats.org/officeDocument/2006/relationships/hyperlink" Target="consultantplus://offline/ref=EAA2916E67EE5929EBDBBD6230E663950F9DE64174531482F670EA5167A6B108FD0690F785961F86423234E585B6D8254AgDEFF" TargetMode="External"/><Relationship Id="rId53" Type="http://schemas.openxmlformats.org/officeDocument/2006/relationships/hyperlink" Target="consultantplus://offline/ref=EAA2916E67EE5929EBDBA36F268A3D9A0A93B14D735F1EDDA323EC0638F6B75DBD4696A2D6D641DF12767FE886A8C4254AC02ED39Ag8E4F" TargetMode="External"/><Relationship Id="rId58" Type="http://schemas.openxmlformats.org/officeDocument/2006/relationships/hyperlink" Target="consultantplus://offline/ref=EAA2916E67EE5929EBDBBD6230E663950F9DE64174511189F973EA5167A6B108FD0690F79796478A43322AE58EA38E740C8B21D2989BA98AB7E410DEgEEAF" TargetMode="External"/><Relationship Id="rId66" Type="http://schemas.openxmlformats.org/officeDocument/2006/relationships/hyperlink" Target="consultantplus://offline/ref=EAA2916E67EE5929EBDBA36F268A3D9A0A90B149745E1EDDA323EC0638F6B75DBD4696A2D4D24A8A43397EB4C3FDD72448C02CD18687A98AgAE8F" TargetMode="External"/><Relationship Id="rId74" Type="http://schemas.openxmlformats.org/officeDocument/2006/relationships/hyperlink" Target="consultantplus://offline/ref=EAA2916E67EE5929EBDBBD6230E663950F9DE64174511189F973EA5167A6B108FD0690F79796478A43322AE485A38E740C8B21D2989BA98AB7E410DEgEEAF" TargetMode="External"/><Relationship Id="rId79" Type="http://schemas.openxmlformats.org/officeDocument/2006/relationships/hyperlink" Target="consultantplus://offline/ref=EAA2916E67EE5929EBDBBD6230E663950F9DE64174511189F973EA5167A6B108FD0690F79796478A43322AE483A38E740C8B21D2989BA98AB7E410DEgEEAF" TargetMode="External"/><Relationship Id="rId87" Type="http://schemas.openxmlformats.org/officeDocument/2006/relationships/hyperlink" Target="consultantplus://offline/ref=EAA2916E67EE5929EBDBBD6230E663950F9DE64174531089FB76EA5167A6B108FD0690F79796478A433228E48EA38E740C8B21D2989BA98AB7E410DEgEEAF" TargetMode="External"/><Relationship Id="rId102" Type="http://schemas.openxmlformats.org/officeDocument/2006/relationships/hyperlink" Target="consultantplus://offline/ref=EAA2916E67EE5929EBDBBD6230E663950F9DE64174531089FB76EA5167A6B108FD0690F79796478A433228E683A38E740C8B21D2989BA98AB7E410DEgEEAF" TargetMode="External"/><Relationship Id="rId5" Type="http://schemas.openxmlformats.org/officeDocument/2006/relationships/hyperlink" Target="consultantplus://offline/ref=EAA2916E67EE5929EBDBBD6230E663950F9DE64174571583F976EA5167A6B108FD0690F79796478A43322AE582A38E740C8B21D2989BA98AB7E410DEgEEAF" TargetMode="External"/><Relationship Id="rId61" Type="http://schemas.openxmlformats.org/officeDocument/2006/relationships/hyperlink" Target="consultantplus://offline/ref=EAA2916E67EE5929EBDBA36F268A3D9A0A93B14D735F1EDDA323EC0638F6B75DBD4696A2D4D24F8B40397EB4C3FDD72448C02CD18687A98AgAE8F" TargetMode="External"/><Relationship Id="rId82" Type="http://schemas.openxmlformats.org/officeDocument/2006/relationships/hyperlink" Target="consultantplus://offline/ref=EAA2916E67EE5929EBDBA36F268A3D9A0A93B14D735F1EDDA323EC0638F6B75DBD4696A2D4D24F8B40397EB4C3FDD72448C02CD18687A98AgAE8F" TargetMode="External"/><Relationship Id="rId90" Type="http://schemas.openxmlformats.org/officeDocument/2006/relationships/hyperlink" Target="consultantplus://offline/ref=EAA2916E67EE5929EBDBA36F268A3D9A0A90B149745E1EDDA323EC0638F6B75DBD4696A2D4D24A8A43397EB4C3FDD72448C02CD18687A98AgAE8F" TargetMode="External"/><Relationship Id="rId95" Type="http://schemas.openxmlformats.org/officeDocument/2006/relationships/hyperlink" Target="consultantplus://offline/ref=EAA2916E67EE5929EBDBBD6230E663950F9DE64174511189F973EA5167A6B108FD0690F79796478A43322AE481A38E740C8B21D2989BA98AB7E410DEgEEAF" TargetMode="External"/><Relationship Id="rId19" Type="http://schemas.openxmlformats.org/officeDocument/2006/relationships/hyperlink" Target="consultantplus://offline/ref=EAA2916E67EE5929EBDBBD6230E663950F9DE64174531089FB76EA5167A6B108FD0690F79796478A43322BED8EA38E740C8B21D2989BA98AB7E410DEgEEAF" TargetMode="External"/><Relationship Id="rId14" Type="http://schemas.openxmlformats.org/officeDocument/2006/relationships/hyperlink" Target="consultantplus://offline/ref=EAA2916E67EE5929EBDBBD6230E663950F9DE6417454118FFD73EA5167A6B108FD0690F79796478A43322AE486A38E740C8B21D2989BA98AB7E410DEgEEAF" TargetMode="External"/><Relationship Id="rId22" Type="http://schemas.openxmlformats.org/officeDocument/2006/relationships/hyperlink" Target="consultantplus://offline/ref=EAA2916E67EE5929EBDBA36F268A3D9A0A93B14D735F1EDDA323EC0638F6B75DBD4696A2D4D24B8344397EB4C3FDD72448C02CD18687A98AgAE8F" TargetMode="External"/><Relationship Id="rId27" Type="http://schemas.openxmlformats.org/officeDocument/2006/relationships/hyperlink" Target="consultantplus://offline/ref=EAA2916E67EE5929EBDBBD6230E663950F9DE64174561389FC77EA5167A6B108FD0690F79796478A43322AE580A38E740C8B21D2989BA98AB7E410DEgEEAF" TargetMode="External"/><Relationship Id="rId30" Type="http://schemas.openxmlformats.org/officeDocument/2006/relationships/hyperlink" Target="consultantplus://offline/ref=EAA2916E67EE5929EBDBBD6230E663950F9DE6417454178DF975EA5167A6B108FD0690F79796478A43322AE581A38E740C8B21D2989BA98AB7E410DEgEEAF" TargetMode="External"/><Relationship Id="rId35" Type="http://schemas.openxmlformats.org/officeDocument/2006/relationships/hyperlink" Target="consultantplus://offline/ref=EAA2916E67EE5929EBDBBD6230E663950F9DE6417451158DFE75EA5167A6B108FD0690F79796478A43322AE182A38E740C8B21D2989BA98AB7E410DEgEEAF" TargetMode="External"/><Relationship Id="rId43" Type="http://schemas.openxmlformats.org/officeDocument/2006/relationships/hyperlink" Target="consultantplus://offline/ref=EAA2916E67EE5929EBDBBD6230E663950F9DE64174531089FB76EA5167A6B108FD0690F79796478A43322BEC83A38E740C8B21D2989BA98AB7E410DEgEEAF" TargetMode="External"/><Relationship Id="rId48" Type="http://schemas.openxmlformats.org/officeDocument/2006/relationships/hyperlink" Target="consultantplus://offline/ref=EAA2916E67EE5929EBDBBD6230E663950F9DE64174531782F670EA5167A6B108FD0690F79796478A43322AE581A38E740C8B21D2989BA98AB7E410DEgEEAF" TargetMode="External"/><Relationship Id="rId56" Type="http://schemas.openxmlformats.org/officeDocument/2006/relationships/hyperlink" Target="consultantplus://offline/ref=EAA2916E67EE5929EBDBA36F268A3D9A0A93B14D735F1EDDA323EC0638F6B75DBD4696A4D2D91EDA076727E487B6DA2756DC2CD1g9E9F" TargetMode="External"/><Relationship Id="rId64" Type="http://schemas.openxmlformats.org/officeDocument/2006/relationships/hyperlink" Target="consultantplus://offline/ref=EAA2916E67EE5929EBDBA36F268A3D9A0A93B14D735F1EDDA323EC0638F6B75DBD4696A4D2D91EDA076727E487B6DA2756DC2CD1g9E9F" TargetMode="External"/><Relationship Id="rId69" Type="http://schemas.openxmlformats.org/officeDocument/2006/relationships/hyperlink" Target="consultantplus://offline/ref=EAA2916E67EE5929EBDBA36F268A3D9A0A96BD4B70571EDDA323EC0638F6B75DBD4696A1DF861BCF163F2BE599A8D83B4ADE2EgDE2F" TargetMode="External"/><Relationship Id="rId77" Type="http://schemas.openxmlformats.org/officeDocument/2006/relationships/hyperlink" Target="consultantplus://offline/ref=EAA2916E67EE5929EBDBA36F268A3D9A0A93B14D735F1EDDA323EC0638F6B75DBD4696A2D6D641DF12767FE886A8C4254AC02ED39Ag8E4F" TargetMode="External"/><Relationship Id="rId100" Type="http://schemas.openxmlformats.org/officeDocument/2006/relationships/hyperlink" Target="consultantplus://offline/ref=EAA2916E67EE5929EBDBBD6230E663950F9DE64174521C8AFD72EA5167A6B108FD0690F79796478A43312AE686A38E740C8B21D2989BA98AB7E410DEgEEAF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AA2916E67EE5929EBDBBD6230E663950F9DE6417454118FFD74EA5167A6B108FD0690F79796478A43322AED84A38E740C8B21D2989BA98AB7E410DEgEEAF" TargetMode="External"/><Relationship Id="rId51" Type="http://schemas.openxmlformats.org/officeDocument/2006/relationships/hyperlink" Target="consultantplus://offline/ref=EAA2916E67EE5929EBDBA36F268A3D9A0A93B14D735F1EDDA323EC0638F6B75DBD4696A2D6D641DF12767FE886A8C4254AC02ED39Ag8E4F" TargetMode="External"/><Relationship Id="rId72" Type="http://schemas.openxmlformats.org/officeDocument/2006/relationships/hyperlink" Target="consultantplus://offline/ref=EAA2916E67EE5929EBDBBD6230E663950F9DE64174531089FB76EA5167A6B108FD0690F79796478A433228E58FA38E740C8B21D2989BA98AB7E410DEgEEAF" TargetMode="External"/><Relationship Id="rId80" Type="http://schemas.openxmlformats.org/officeDocument/2006/relationships/hyperlink" Target="consultantplus://offline/ref=EAA2916E67EE5929EBDBBD6230E663950F9DE64174531089FB76EA5167A6B108FD0690F79796478A433228E486A38E740C8B21D2989BA98AB7E410DEgEEAF" TargetMode="External"/><Relationship Id="rId85" Type="http://schemas.openxmlformats.org/officeDocument/2006/relationships/hyperlink" Target="consultantplus://offline/ref=EAA2916E67EE5929EBDBBD6230E663950F9DE64174531089FB76EA5167A6B108FD0690F79796478A433228E48FA38E740C8B21D2989BA98AB7E410DEgEEAF" TargetMode="External"/><Relationship Id="rId93" Type="http://schemas.openxmlformats.org/officeDocument/2006/relationships/hyperlink" Target="consultantplus://offline/ref=EAA2916E67EE5929EBDBA36F268A3D9A0A93BD447D571EDDA323EC0638F6B75DBD4696A1D5DB41DF12767FE886A8C4254AC02ED39Ag8E4F" TargetMode="External"/><Relationship Id="rId98" Type="http://schemas.openxmlformats.org/officeDocument/2006/relationships/hyperlink" Target="consultantplus://offline/ref=EAA2916E67EE5929EBDBBD6230E663950F9DE64174531089FB76EA5167A6B108FD0690F79796478A433228E683A38E740C8B21D2989BA98AB7E410DEgEE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AA2916E67EE5929EBDBBD6230E663950F9DE64174561389FC77EA5167A6B108FD0690F79796478A43322AE582A38E740C8B21D2989BA98AB7E410DEgEEAF" TargetMode="External"/><Relationship Id="rId17" Type="http://schemas.openxmlformats.org/officeDocument/2006/relationships/hyperlink" Target="consultantplus://offline/ref=EAA2916E67EE5929EBDBBD6230E663950F9DE6417451108EFC71EA5167A6B108FD0690F79796478A43322AE483A38E740C8B21D2989BA98AB7E410DEgEEAF" TargetMode="External"/><Relationship Id="rId25" Type="http://schemas.openxmlformats.org/officeDocument/2006/relationships/hyperlink" Target="consultantplus://offline/ref=EAA2916E67EE5929EBDBA36F268A3D9A0A93BD447D571EDDA323EC0638F6B75DBD4696A1D3D91EDA076727E487B6DA2756DC2CD1g9E9F" TargetMode="External"/><Relationship Id="rId33" Type="http://schemas.openxmlformats.org/officeDocument/2006/relationships/hyperlink" Target="consultantplus://offline/ref=EAA2916E67EE5929EBDBBD6230E663950F9DE64174531782F670EA5167A6B108FD0690F79796478A43322AE581A38E740C8B21D2989BA98AB7E410DEgEEAF" TargetMode="External"/><Relationship Id="rId38" Type="http://schemas.openxmlformats.org/officeDocument/2006/relationships/hyperlink" Target="consultantplus://offline/ref=EAA2916E67EE5929EBDBA36F268A3D9A0A93B14D735F1EDDA323EC0638F6B75DBD4696A2D6D641DF12767FE886A8C4254AC02ED39Ag8E4F" TargetMode="External"/><Relationship Id="rId46" Type="http://schemas.openxmlformats.org/officeDocument/2006/relationships/hyperlink" Target="consultantplus://offline/ref=EAA2916E67EE5929EBDBBD6230E663950F9DE64174531089FB76EA5167A6B108FD0690F79796478A43322BEC81A38E740C8B21D2989BA98AB7E410DEgEEAF" TargetMode="External"/><Relationship Id="rId59" Type="http://schemas.openxmlformats.org/officeDocument/2006/relationships/hyperlink" Target="consultantplus://offline/ref=EAA2916E67EE5929EBDBBD6230E663950F9DE6417451108EFC73EA5167A6B108FD0690F79796478A43322AE786A38E740C8B21D2989BA98AB7E410DEgEEAF" TargetMode="External"/><Relationship Id="rId67" Type="http://schemas.openxmlformats.org/officeDocument/2006/relationships/hyperlink" Target="consultantplus://offline/ref=EAA2916E67EE5929EBDBBD6230E663950F9DE64174531089FB76EA5167A6B108FD0690F79796478A433228E583A38E740C8B21D2989BA98AB7E410DEgEEAF" TargetMode="External"/><Relationship Id="rId103" Type="http://schemas.openxmlformats.org/officeDocument/2006/relationships/hyperlink" Target="consultantplus://offline/ref=EAA2916E67EE5929EBDBBD6230E663950F9DE64174531089FB76EA5167A6B108FD0690F79796478A433228E682A38E740C8B21D2989BA98AB7E410DEgEEAF" TargetMode="External"/><Relationship Id="rId20" Type="http://schemas.openxmlformats.org/officeDocument/2006/relationships/hyperlink" Target="consultantplus://offline/ref=EAA2916E67EE5929EBDBBD6230E663950F9DE6417451158DFE75EA5167A6B108FD0690F79796478A43322AE183A38E740C8B21D2989BA98AB7E410DEgEEAF" TargetMode="External"/><Relationship Id="rId41" Type="http://schemas.openxmlformats.org/officeDocument/2006/relationships/hyperlink" Target="consultantplus://offline/ref=EAA2916E67EE5929EBDBBD6230E663950F9DE64174531089FB76EA5167A6B108FD0690F79796478A43322BEC85A38E740C8B21D2989BA98AB7E410DEgEEAF" TargetMode="External"/><Relationship Id="rId54" Type="http://schemas.openxmlformats.org/officeDocument/2006/relationships/hyperlink" Target="consultantplus://offline/ref=EAA2916E67EE5929EBDBBD6230E663950F9DE64174511189F973EA5167A6B108FD0690F79796478A43322AE580A38E740C8B21D2989BA98AB7E410DEgEEAF" TargetMode="External"/><Relationship Id="rId62" Type="http://schemas.openxmlformats.org/officeDocument/2006/relationships/hyperlink" Target="consultantplus://offline/ref=EAA2916E67EE5929EBDBA36F268A3D9A0A93B14D735F1EDDA323EC0638F6B75DBD4696A2D4D24E8340397EB4C3FDD72448C02CD18687A98AgAE8F" TargetMode="External"/><Relationship Id="rId70" Type="http://schemas.openxmlformats.org/officeDocument/2006/relationships/hyperlink" Target="consultantplus://offline/ref=EAA2916E67EE5929EBDBBD6230E663950F9DE64174531089FB76EA5167A6B108FD0690F79796478A433228E581A38E740C8B21D2989BA98AB7E410DEgEEAF" TargetMode="External"/><Relationship Id="rId75" Type="http://schemas.openxmlformats.org/officeDocument/2006/relationships/hyperlink" Target="consultantplus://offline/ref=EAA2916E67EE5929EBDBBD6230E663950F9DE64174531089FB76EA5167A6B108FD0690F79796478A433228E487A38E740C8B21D2989BA98AB7E410DEgEEAF" TargetMode="External"/><Relationship Id="rId83" Type="http://schemas.openxmlformats.org/officeDocument/2006/relationships/hyperlink" Target="consultantplus://offline/ref=EAA2916E67EE5929EBDBBD6230E663950F9DE64174531089FB76EA5167A6B108FD0690F79796478A433228E480A38E740C8B21D2989BA98AB7E410DEgEEAF" TargetMode="External"/><Relationship Id="rId88" Type="http://schemas.openxmlformats.org/officeDocument/2006/relationships/hyperlink" Target="consultantplus://offline/ref=EAA2916E67EE5929EBDBBD6230E663950F9DE64174531089FB76EA5167A6B108FD0690F79796478A433228E786A38E740C8B21D2989BA98AB7E410DEgEEAF" TargetMode="External"/><Relationship Id="rId91" Type="http://schemas.openxmlformats.org/officeDocument/2006/relationships/hyperlink" Target="consultantplus://offline/ref=EAA2916E67EE5929EBDBBD6230E663950F9DE64174551288FA7FEA5167A6B108FD0690F79796478A43322AE58FA38E740C8B21D2989BA98AB7E410DEgEEAF" TargetMode="External"/><Relationship Id="rId9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AA2916E67EE5929EBDBBD6230E663950F9DE64172521783FF7CB75B6FFFBD0AFA09CFE090DF4B8B43322AE08CFC8B611DD32DD38685AB96ABE612gDEDF" TargetMode="External"/><Relationship Id="rId15" Type="http://schemas.openxmlformats.org/officeDocument/2006/relationships/hyperlink" Target="consultantplus://offline/ref=EAA2916E67EE5929EBDBBD6230E663950F9DE6417454178DF975EA5167A6B108FD0690F79796478A43322AE582A38E740C8B21D2989BA98AB7E410DEgEEAF" TargetMode="External"/><Relationship Id="rId23" Type="http://schemas.openxmlformats.org/officeDocument/2006/relationships/hyperlink" Target="consultantplus://offline/ref=EAA2916E67EE5929EBDBA36F268A3D9A0A97BC4477571EDDA323EC0638F6B75DAF46CEAED5D2548B412C28E585gAE9F" TargetMode="External"/><Relationship Id="rId28" Type="http://schemas.openxmlformats.org/officeDocument/2006/relationships/hyperlink" Target="consultantplus://offline/ref=EAA2916E67EE5929EBDBBD6230E663950F9DE64174531089FB76EA5167A6B108FD0690F79796478A43322BEC87A38E740C8B21D2989BA98AB7E410DEgEEAF" TargetMode="External"/><Relationship Id="rId36" Type="http://schemas.openxmlformats.org/officeDocument/2006/relationships/hyperlink" Target="consultantplus://offline/ref=EAA2916E67EE5929EBDBBD6230E663950F9DE64174511189F973EA5167A6B108FD0690F79796478A43322AE581A38E740C8B21D2989BA98AB7E410DEgEEAF" TargetMode="External"/><Relationship Id="rId49" Type="http://schemas.openxmlformats.org/officeDocument/2006/relationships/hyperlink" Target="consultantplus://offline/ref=EAA2916E67EE5929EBDBBD6230E663950F9DE64174511189F973EA5167A6B108FD0690F79796478A43322AE581A38E740C8B21D2989BA98AB7E410DEgEEAF" TargetMode="External"/><Relationship Id="rId57" Type="http://schemas.openxmlformats.org/officeDocument/2006/relationships/hyperlink" Target="consultantplus://offline/ref=EAA2916E67EE5929EBDBA36F268A3D9A0A91B94571511EDDA323EC0638F6B75DBD4696A2D4D0498948667BA1D2A5DB2556DE2ECD9A85ABg8E9F" TargetMode="External"/><Relationship Id="rId10" Type="http://schemas.openxmlformats.org/officeDocument/2006/relationships/hyperlink" Target="consultantplus://offline/ref=EAA2916E67EE5929EBDBBD6230E663950F9DE6417451108EFD7FEA5167A6B108FD0690F79796478A43322AE484A38E740C8B21D2989BA98AB7E410DEgEEAF" TargetMode="External"/><Relationship Id="rId31" Type="http://schemas.openxmlformats.org/officeDocument/2006/relationships/hyperlink" Target="consultantplus://offline/ref=EAA2916E67EE5929EBDBBD6230E663950F9DE6417451108EFC73EA5167A6B108FD0690F79796478A43322AE786A38E740C8B21D2989BA98AB7E410DEgEEAF" TargetMode="External"/><Relationship Id="rId44" Type="http://schemas.openxmlformats.org/officeDocument/2006/relationships/hyperlink" Target="consultantplus://offline/ref=EAA2916E67EE5929EBDBBD6230E663950F9DE64174531089FB76EA5167A6B108FD0690F79796478A43322BEC82A38E740C8B21D2989BA98AB7E410DEgEEAF" TargetMode="External"/><Relationship Id="rId52" Type="http://schemas.openxmlformats.org/officeDocument/2006/relationships/hyperlink" Target="consultantplus://offline/ref=EAA2916E67EE5929EBDBA36F268A3D9A0A93B14D735F1EDDA323EC0638F6B75DBD4696A2D4D24F8B40397EB4C3FDD72448C02CD18687A98AgAE8F" TargetMode="External"/><Relationship Id="rId60" Type="http://schemas.openxmlformats.org/officeDocument/2006/relationships/hyperlink" Target="consultantplus://offline/ref=EAA2916E67EE5929EBDBA36F268A3D9A0A93B14D735F1EDDA323EC0638F6B75DBD4696A2D6D141DF12767FE886A8C4254AC02ED39Ag8E4F" TargetMode="External"/><Relationship Id="rId65" Type="http://schemas.openxmlformats.org/officeDocument/2006/relationships/hyperlink" Target="consultantplus://offline/ref=EAA2916E67EE5929EBDBA36F268A3D9A0A91B94571511EDDA323EC0638F6B75DBD4696A2D4D0498948667BA1D2A5DB2556DE2ECD9A85ABg8E9F" TargetMode="External"/><Relationship Id="rId73" Type="http://schemas.openxmlformats.org/officeDocument/2006/relationships/hyperlink" Target="consultantplus://offline/ref=EAA2916E67EE5929EBDBBD6230E663950F9DE64174511189F973EA5167A6B108FD0690F79796478A43322AE486A38E740C8B21D2989BA98AB7E410DEgEEAF" TargetMode="External"/><Relationship Id="rId78" Type="http://schemas.openxmlformats.org/officeDocument/2006/relationships/hyperlink" Target="consultantplus://offline/ref=EAA2916E67EE5929EBDBA36F268A3D9A0A93B14D735F1EDDA323EC0638F6B75DBD4696A2D6D641DF12767FE886A8C4254AC02ED39Ag8E4F" TargetMode="External"/><Relationship Id="rId81" Type="http://schemas.openxmlformats.org/officeDocument/2006/relationships/hyperlink" Target="consultantplus://offline/ref=EAA2916E67EE5929EBDBBD6230E663950F9DE64174531089FB76EA5167A6B108FD0690F79796478A433228E481A38E740C8B21D2989BA98AB7E410DEgEEAF" TargetMode="External"/><Relationship Id="rId86" Type="http://schemas.openxmlformats.org/officeDocument/2006/relationships/hyperlink" Target="consultantplus://offline/ref=EAA2916E67EE5929EBDBBD6230E663950F9DE64174531782F670EA5167A6B108FD0690F79796478A43322AE58FA38E740C8B21D2989BA98AB7E410DEgEEAF" TargetMode="External"/><Relationship Id="rId94" Type="http://schemas.openxmlformats.org/officeDocument/2006/relationships/hyperlink" Target="consultantplus://offline/ref=EAA2916E67EE5929EBDBA36F268A3D9A0A93BD447D571EDDA323EC0638F6B75DBD4696A2D6D641DF12767FE886A8C4254AC02ED39Ag8E4F" TargetMode="External"/><Relationship Id="rId99" Type="http://schemas.openxmlformats.org/officeDocument/2006/relationships/hyperlink" Target="consultantplus://offline/ref=EAA2916E67EE5929EBDBA36F268A3D9A0A93B14D735F1EDDA323EC0638F6B75DBD4696A2D6D141DF12767FE886A8C4254AC02ED39Ag8E4F" TargetMode="External"/><Relationship Id="rId101" Type="http://schemas.openxmlformats.org/officeDocument/2006/relationships/hyperlink" Target="consultantplus://offline/ref=EAA2916E67EE5929EBDBBD6230E663950F9DE64174521C8AFD72EA5167A6B108FD0690F79796478A43312AE686A38E740C8B21D2989BA98AB7E410DEgEE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2916E67EE5929EBDBBD6230E663950F9DE6417C52148BFA7CB75B6FFFBD0AFA09CFE090DF4B8B43322AE08CFC8B611DD32DD38685AB96ABE612gDEDF" TargetMode="External"/><Relationship Id="rId13" Type="http://schemas.openxmlformats.org/officeDocument/2006/relationships/hyperlink" Target="consultantplus://offline/ref=EAA2916E67EE5929EBDBBD6230E663950F9DE6417451108EFC76EA5167A6B108FD0690F79796478A43322AE08EA38E740C8B21D2989BA98AB7E410DEgEEAF" TargetMode="External"/><Relationship Id="rId18" Type="http://schemas.openxmlformats.org/officeDocument/2006/relationships/hyperlink" Target="consultantplus://offline/ref=EAA2916E67EE5929EBDBBD6230E663950F9DE64174531782F670EA5167A6B108FD0690F79796478A43322AE582A38E740C8B21D2989BA98AB7E410DEgEEAF" TargetMode="External"/><Relationship Id="rId39" Type="http://schemas.openxmlformats.org/officeDocument/2006/relationships/hyperlink" Target="consultantplus://offline/ref=EAA2916E67EE5929EBDBA36F268A3D9A0A93B14D735F1EDDA323EC0638F6B75DBD4696A2D4D24B8346397EB4C3FDD72448C02CD18687A98AgAE8F" TargetMode="External"/><Relationship Id="rId34" Type="http://schemas.openxmlformats.org/officeDocument/2006/relationships/hyperlink" Target="consultantplus://offline/ref=EAA2916E67EE5929EBDBBD6230E663950F9DE64174531089FB76EA5167A6B108FD0690F79796478A43322BEC85A38E740C8B21D2989BA98AB7E410DEgEEAF" TargetMode="External"/><Relationship Id="rId50" Type="http://schemas.openxmlformats.org/officeDocument/2006/relationships/hyperlink" Target="consultantplus://offline/ref=EAA2916E67EE5929EBDBA36F268A3D9A0A91B94577521EDDA323EC0638F6B75DAF46CEAED5D2548B412C28E585gAE9F" TargetMode="External"/><Relationship Id="rId55" Type="http://schemas.openxmlformats.org/officeDocument/2006/relationships/hyperlink" Target="consultantplus://offline/ref=EAA2916E67EE5929EBDBBD6230E663950F9DE64174531089FB76EA5167A6B108FD0690F79796478A43322BEC8EA38E740C8B21D2989BA98AB7E410DEgEEAF" TargetMode="External"/><Relationship Id="rId76" Type="http://schemas.openxmlformats.org/officeDocument/2006/relationships/hyperlink" Target="consultantplus://offline/ref=EAA2916E67EE5929EBDBBD6230E663950F9DE64174531089FB76EA5167A6B108FD0690F79796478A433228E487A38E740C8B21D2989BA98AB7E410DEgEEAF" TargetMode="External"/><Relationship Id="rId97" Type="http://schemas.openxmlformats.org/officeDocument/2006/relationships/hyperlink" Target="consultantplus://offline/ref=EAA2916E67EE5929EBDBBD6230E663950F9DE64174531089FB76EA5167A6B108FD0690F79796478A433228E683A38E740C8B21D2989BA98AB7E410DEgEEA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11457</Words>
  <Characters>65305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Легомина Оксана Анатольевна</dc:creator>
  <cp:lastModifiedBy>Легомина Оксана Анатольевна</cp:lastModifiedBy>
  <cp:revision>1</cp:revision>
  <dcterms:created xsi:type="dcterms:W3CDTF">2021-02-10T05:04:00Z</dcterms:created>
  <dcterms:modified xsi:type="dcterms:W3CDTF">2021-02-10T05:04:00Z</dcterms:modified>
</cp:coreProperties>
</file>