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04" w:rsidRDefault="0007140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1404" w:rsidRDefault="00071404">
      <w:pPr>
        <w:pStyle w:val="ConsPlusCell"/>
        <w:jc w:val="both"/>
      </w:pPr>
      <w:r>
        <w:t xml:space="preserve">│                                Форма </w:t>
      </w:r>
      <w:hyperlink w:anchor="P112" w:history="1">
        <w:r>
          <w:rPr>
            <w:color w:val="0000FF"/>
          </w:rPr>
          <w:t>&lt;1&gt;</w:t>
        </w:r>
      </w:hyperlink>
      <w:r>
        <w:t xml:space="preserve">                                │</w:t>
      </w:r>
    </w:p>
    <w:p w:rsidR="00071404" w:rsidRDefault="00071404">
      <w:pPr>
        <w:pStyle w:val="ConsPlusCell"/>
        <w:jc w:val="both"/>
      </w:pPr>
      <w:r>
        <w:t>│        заявления о выдаче разрешения на использование земель или        │</w:t>
      </w:r>
    </w:p>
    <w:p w:rsidR="00071404" w:rsidRDefault="00071404">
      <w:pPr>
        <w:pStyle w:val="ConsPlusCell"/>
        <w:jc w:val="both"/>
      </w:pPr>
      <w:r>
        <w:t>│         земельного участка для целей, предусмотренных пунктом 1         │</w:t>
      </w:r>
    </w:p>
    <w:p w:rsidR="00071404" w:rsidRDefault="00071404">
      <w:pPr>
        <w:pStyle w:val="ConsPlusCell"/>
        <w:jc w:val="both"/>
      </w:pPr>
      <w:r>
        <w:t>│          статьи 39.34 Земельного кодекса Российской Федерации           │</w:t>
      </w:r>
    </w:p>
    <w:p w:rsidR="00071404" w:rsidRDefault="000714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71404" w:rsidRDefault="00071404">
      <w:pPr>
        <w:pStyle w:val="ConsPlusCell"/>
        <w:jc w:val="both"/>
      </w:pPr>
      <w: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071404" w:rsidRDefault="00071404">
      <w:pPr>
        <w:pStyle w:val="ConsPlusCell"/>
        <w:jc w:val="both"/>
      </w:pPr>
      <w:r>
        <w:t>│                              │В департамент земельных отношений и       │</w:t>
      </w:r>
    </w:p>
    <w:p w:rsidR="00071404" w:rsidRDefault="00071404">
      <w:pPr>
        <w:pStyle w:val="ConsPlusCell"/>
        <w:jc w:val="both"/>
      </w:pPr>
      <w:r>
        <w:t>│                              │градостроительства Администрации города   │</w:t>
      </w:r>
    </w:p>
    <w:p w:rsidR="00071404" w:rsidRDefault="00071404">
      <w:pPr>
        <w:pStyle w:val="ConsPlusCell"/>
        <w:jc w:val="both"/>
      </w:pPr>
      <w:r>
        <w:t>│                              │Тюмени                                    │</w:t>
      </w:r>
    </w:p>
    <w:p w:rsidR="00071404" w:rsidRDefault="00071404">
      <w:pPr>
        <w:pStyle w:val="ConsPlusCell"/>
        <w:jc w:val="both"/>
      </w:pPr>
      <w: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071404" w:rsidRDefault="00071404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1404" w:rsidRDefault="00071404">
      <w:pPr>
        <w:pStyle w:val="ConsPlusCell"/>
        <w:jc w:val="both"/>
      </w:pPr>
      <w:r>
        <w:t>│Сведения о заявителе:                                                    │</w:t>
      </w:r>
    </w:p>
    <w:p w:rsidR="00071404" w:rsidRDefault="00071404">
      <w:pPr>
        <w:pStyle w:val="ConsPlusCell"/>
        <w:jc w:val="both"/>
      </w:pPr>
      <w:proofErr w:type="gramStart"/>
      <w:r>
        <w:t>│   полное наименование юридического лица (фамилия, имя  и  (при  наличии)│</w:t>
      </w:r>
      <w:proofErr w:type="gramEnd"/>
    </w:p>
    <w:p w:rsidR="00071404" w:rsidRDefault="00071404">
      <w:pPr>
        <w:pStyle w:val="ConsPlusCell"/>
        <w:jc w:val="both"/>
      </w:pPr>
      <w:r>
        <w:t>│отчество гражданина</w:t>
      </w:r>
      <w:proofErr w:type="gramStart"/>
      <w:r>
        <w:t>): __________________________________________________;│</w:t>
      </w:r>
      <w:proofErr w:type="gramEnd"/>
    </w:p>
    <w:p w:rsidR="00071404" w:rsidRDefault="00071404">
      <w:pPr>
        <w:pStyle w:val="ConsPlusCell"/>
        <w:jc w:val="both"/>
      </w:pPr>
      <w:proofErr w:type="gramStart"/>
      <w:r>
        <w:t>│   адрес   места   нахождения   юридического   лица   (место   жительства│</w:t>
      </w:r>
      <w:proofErr w:type="gramEnd"/>
    </w:p>
    <w:p w:rsidR="00071404" w:rsidRDefault="00071404">
      <w:pPr>
        <w:pStyle w:val="ConsPlusCell"/>
        <w:jc w:val="both"/>
      </w:pPr>
      <w:r>
        <w:t>│гражданина): ___________________________________________________________ 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 │</w:t>
      </w:r>
    </w:p>
    <w:p w:rsidR="00071404" w:rsidRDefault="00071404">
      <w:pPr>
        <w:pStyle w:val="ConsPlusCell"/>
        <w:jc w:val="both"/>
      </w:pPr>
      <w:r>
        <w:t>│   организационно-правовая форма и сведения о государственной регистрации│</w:t>
      </w:r>
    </w:p>
    <w:p w:rsidR="00071404" w:rsidRDefault="00071404">
      <w:pPr>
        <w:pStyle w:val="ConsPlusCell"/>
        <w:jc w:val="both"/>
      </w:pPr>
      <w:proofErr w:type="gramStart"/>
      <w:r>
        <w:t>│заявителя в Едином государственном реестре  юридических  лиц  (в  случае,│</w:t>
      </w:r>
      <w:proofErr w:type="gramEnd"/>
    </w:p>
    <w:p w:rsidR="00071404" w:rsidRDefault="00071404">
      <w:pPr>
        <w:pStyle w:val="ConsPlusCell"/>
        <w:jc w:val="both"/>
      </w:pPr>
      <w:r>
        <w:t>│если заявление подается юридическим лицом) 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   фамилия,  имя  и  при  наличии  отчество  представителя  заявителя   и│</w:t>
      </w:r>
    </w:p>
    <w:p w:rsidR="00071404" w:rsidRDefault="00071404">
      <w:pPr>
        <w:pStyle w:val="ConsPlusCell"/>
        <w:jc w:val="both"/>
      </w:pPr>
      <w:proofErr w:type="gramStart"/>
      <w:r>
        <w:t>│реквизиты документа,  подтверждающего  его  полномочия  (в  случае,  если│</w:t>
      </w:r>
      <w:proofErr w:type="gramEnd"/>
    </w:p>
    <w:p w:rsidR="00071404" w:rsidRDefault="00071404">
      <w:pPr>
        <w:pStyle w:val="ConsPlusCell"/>
        <w:jc w:val="both"/>
      </w:pPr>
      <w:r>
        <w:t>│заявление подается представителем заявителя) 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proofErr w:type="gramStart"/>
      <w:r>
        <w:t>│   реквизиты документа, удостоверяющего  личность  заявителя  (в  случае,│</w:t>
      </w:r>
      <w:proofErr w:type="gramEnd"/>
    </w:p>
    <w:p w:rsidR="00071404" w:rsidRDefault="00071404">
      <w:pPr>
        <w:pStyle w:val="ConsPlusCell"/>
        <w:jc w:val="both"/>
      </w:pPr>
      <w:r>
        <w:t>│если заявление подается физическим лицом): 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│контактная информация: номер телефона __________________________________,│</w:t>
      </w:r>
    </w:p>
    <w:p w:rsidR="00071404" w:rsidRDefault="00071404">
      <w:pPr>
        <w:pStyle w:val="ConsPlusCell"/>
        <w:jc w:val="both"/>
      </w:pPr>
      <w:r>
        <w:t xml:space="preserve">│адрес электронной почты _____________________________, почтовый адрес </w:t>
      </w:r>
      <w:proofErr w:type="gramStart"/>
      <w:r>
        <w:t>для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│связи с заявителем 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│________________________________________________________________________;│</w:t>
      </w:r>
    </w:p>
    <w:p w:rsidR="00071404" w:rsidRDefault="00071404">
      <w:pPr>
        <w:pStyle w:val="ConsPlusCell"/>
        <w:jc w:val="both"/>
      </w:pPr>
      <w:r>
        <w:t>│                                                                         │</w:t>
      </w:r>
    </w:p>
    <w:p w:rsidR="00071404" w:rsidRDefault="00071404">
      <w:pPr>
        <w:pStyle w:val="ConsPlusCell"/>
        <w:jc w:val="both"/>
      </w:pPr>
      <w:r>
        <w:t>│   Прошу  выдать  разрешение  на  использование  земель  или   земельного│</w:t>
      </w:r>
    </w:p>
    <w:p w:rsidR="00071404" w:rsidRDefault="00071404">
      <w:pPr>
        <w:pStyle w:val="ConsPlusCell"/>
        <w:jc w:val="both"/>
      </w:pPr>
      <w:r>
        <w:t>│участка:                                                                 │</w:t>
      </w:r>
    </w:p>
    <w:p w:rsidR="00071404" w:rsidRDefault="00071404">
      <w:pPr>
        <w:pStyle w:val="ConsPlusCell"/>
        <w:jc w:val="both"/>
      </w:pPr>
      <w:r>
        <w:t>│кадастровый номер земельного участка: 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   площадь земельного участка или его части: ____________________________│</w:t>
      </w:r>
    </w:p>
    <w:p w:rsidR="00071404" w:rsidRDefault="00071404">
      <w:pPr>
        <w:pStyle w:val="ConsPlusCell"/>
        <w:jc w:val="both"/>
      </w:pPr>
      <w:r>
        <w:t xml:space="preserve">│   предполагаемые цели использования  земель  или  земельного  участка  </w:t>
      </w:r>
      <w:proofErr w:type="gramStart"/>
      <w:r>
        <w:t>в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 1  статьи  39.34</w:t>
        </w:r>
      </w:hyperlink>
      <w:r>
        <w:t xml:space="preserve">  Земельного  кодекса  Российской│</w:t>
      </w:r>
    </w:p>
    <w:p w:rsidR="00071404" w:rsidRDefault="00071404">
      <w:pPr>
        <w:pStyle w:val="ConsPlusCell"/>
        <w:jc w:val="both"/>
      </w:pPr>
      <w:r>
        <w:t>│Федерации: ______________________________________________________________│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proofErr w:type="gramStart"/>
      <w:r>
        <w:t>│   срок использования земель или земельного участка (в  пределах  сроков,│</w:t>
      </w:r>
      <w:proofErr w:type="gramEnd"/>
    </w:p>
    <w:p w:rsidR="00071404" w:rsidRDefault="00071404">
      <w:pPr>
        <w:pStyle w:val="ConsPlusCell"/>
        <w:jc w:val="both"/>
      </w:pPr>
      <w:r>
        <w:t>│</w:t>
      </w:r>
      <w:proofErr w:type="gramStart"/>
      <w:r>
        <w:t>установленных</w:t>
      </w:r>
      <w:proofErr w:type="gramEnd"/>
      <w:r>
        <w:t xml:space="preserve">  </w:t>
      </w:r>
      <w:hyperlink r:id="rId6" w:history="1">
        <w:r>
          <w:rPr>
            <w:color w:val="0000FF"/>
          </w:rPr>
          <w:t>пунктом  1  статьи  39.34</w:t>
        </w:r>
      </w:hyperlink>
      <w:r>
        <w:t xml:space="preserve">  Земельного  кодекса  Российской│</w:t>
      </w:r>
    </w:p>
    <w:p w:rsidR="00071404" w:rsidRDefault="00071404">
      <w:pPr>
        <w:pStyle w:val="ConsPlusCell"/>
        <w:jc w:val="both"/>
      </w:pPr>
      <w:r>
        <w:t>│Федерации) ______________________________________________________________│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│┌─┐                                                                      │</w:t>
      </w:r>
    </w:p>
    <w:p w:rsidR="00071404" w:rsidRDefault="00071404">
      <w:pPr>
        <w:pStyle w:val="ConsPlusCell"/>
        <w:jc w:val="both"/>
      </w:pPr>
      <w:r>
        <w:t>│└─┘ Необходимо осуществление рубки деревьев, кустарников 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│________________________________________________________________________,│</w:t>
      </w:r>
    </w:p>
    <w:p w:rsidR="00071404" w:rsidRDefault="00071404">
      <w:pPr>
        <w:pStyle w:val="ConsPlusCell"/>
        <w:jc w:val="both"/>
      </w:pPr>
      <w:r>
        <w:t>│        (с указанием количества и породы деревьев и кустарников)         │</w:t>
      </w:r>
    </w:p>
    <w:p w:rsidR="00071404" w:rsidRDefault="00071404">
      <w:pPr>
        <w:pStyle w:val="ConsPlusCell"/>
        <w:jc w:val="both"/>
      </w:pPr>
      <w:proofErr w:type="gramStart"/>
      <w:r>
        <w:t>│расположенных в границах земельного участка, части земельного участка или│</w:t>
      </w:r>
      <w:proofErr w:type="gramEnd"/>
    </w:p>
    <w:p w:rsidR="00071404" w:rsidRDefault="00071404">
      <w:pPr>
        <w:pStyle w:val="ConsPlusCell"/>
        <w:jc w:val="both"/>
      </w:pPr>
      <w:r>
        <w:t xml:space="preserve">│земель  из   состава   земель  населенных  пунктов,  предоставленных  </w:t>
      </w:r>
      <w:proofErr w:type="gramStart"/>
      <w:r>
        <w:t>для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│обеспечения обороны и безопасности,  земель  промышленности,  энергетики,│</w:t>
      </w:r>
    </w:p>
    <w:p w:rsidR="00071404" w:rsidRDefault="00071404">
      <w:pPr>
        <w:pStyle w:val="ConsPlusCell"/>
        <w:jc w:val="both"/>
      </w:pPr>
      <w:r>
        <w:t xml:space="preserve">│транспорта, связи, радиовещания, телевидения,  информатики,  земель   </w:t>
      </w:r>
      <w:proofErr w:type="gramStart"/>
      <w:r>
        <w:t>для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│обеспечения космической  деятельности,  земель  обороны,  безопасности  и│</w:t>
      </w:r>
    </w:p>
    <w:p w:rsidR="00071404" w:rsidRDefault="00071404">
      <w:pPr>
        <w:pStyle w:val="ConsPlusCell"/>
        <w:jc w:val="both"/>
      </w:pPr>
      <w:proofErr w:type="gramStart"/>
      <w:r>
        <w:t>│земель  иного специального назначения (за исключением земель, указанных в│</w:t>
      </w:r>
      <w:proofErr w:type="gramEnd"/>
    </w:p>
    <w:p w:rsidR="00071404" w:rsidRDefault="00071404">
      <w:pPr>
        <w:pStyle w:val="ConsPlusCell"/>
        <w:jc w:val="both"/>
      </w:pPr>
      <w:r>
        <w:t>│</w:t>
      </w:r>
      <w:hyperlink r:id="rId7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части 2 статьи 23</w:t>
        </w:r>
      </w:hyperlink>
      <w:r>
        <w:t xml:space="preserve"> Лесного кодекса Российской Федерации) </w:t>
      </w:r>
      <w:hyperlink w:anchor="P116" w:history="1">
        <w:r>
          <w:rPr>
            <w:color w:val="0000FF"/>
          </w:rPr>
          <w:t>&lt;2&gt;</w:t>
        </w:r>
      </w:hyperlink>
      <w:r>
        <w:t xml:space="preserve">     │</w:t>
      </w:r>
    </w:p>
    <w:p w:rsidR="00071404" w:rsidRDefault="00071404">
      <w:pPr>
        <w:pStyle w:val="ConsPlusCell"/>
        <w:jc w:val="both"/>
      </w:pPr>
      <w:r>
        <w:t>│┌──────────────────────────────────────────┬─────────────┬──────────────┐│</w:t>
      </w:r>
    </w:p>
    <w:p w:rsidR="00071404" w:rsidRDefault="00071404">
      <w:pPr>
        <w:pStyle w:val="ConsPlusCell"/>
        <w:jc w:val="both"/>
      </w:pPr>
      <w:r>
        <w:t xml:space="preserve">││выбранный способ направления информации </w:t>
      </w:r>
      <w:proofErr w:type="gramStart"/>
      <w:r>
        <w:t>о</w:t>
      </w:r>
      <w:proofErr w:type="gramEnd"/>
      <w:r>
        <w:t xml:space="preserve"> │ Электронной │   Почтовым   ││</w:t>
      </w:r>
    </w:p>
    <w:p w:rsidR="00071404" w:rsidRDefault="00071404">
      <w:pPr>
        <w:pStyle w:val="ConsPlusCell"/>
        <w:jc w:val="both"/>
      </w:pPr>
      <w:r>
        <w:t>││</w:t>
      </w:r>
      <w:proofErr w:type="gramStart"/>
      <w:r>
        <w:t>размере</w:t>
      </w:r>
      <w:proofErr w:type="gramEnd"/>
      <w:r>
        <w:t xml:space="preserve"> компенсационной стоимости         │   почтой    │ отправлением ││</w:t>
      </w:r>
    </w:p>
    <w:p w:rsidR="00071404" w:rsidRDefault="00071404">
      <w:pPr>
        <w:pStyle w:val="ConsPlusCell"/>
        <w:jc w:val="both"/>
      </w:pPr>
      <w:r>
        <w:t>││деревьев и кустарников, подлежащих рубке, │             │              ││</w:t>
      </w:r>
    </w:p>
    <w:p w:rsidR="00071404" w:rsidRDefault="00071404">
      <w:pPr>
        <w:pStyle w:val="ConsPlusCell"/>
        <w:jc w:val="both"/>
      </w:pPr>
      <w:r>
        <w:t>││отметить знаком "X"                       │             │              ││</w:t>
      </w:r>
    </w:p>
    <w:p w:rsidR="00071404" w:rsidRDefault="00071404">
      <w:pPr>
        <w:pStyle w:val="ConsPlusCell"/>
        <w:jc w:val="both"/>
      </w:pPr>
      <w:r>
        <w:t>│├──────────────────────────────────────────┼─────────────┼──────────────┤│</w:t>
      </w:r>
    </w:p>
    <w:p w:rsidR="00071404" w:rsidRDefault="00071404">
      <w:pPr>
        <w:pStyle w:val="ConsPlusCell"/>
        <w:jc w:val="both"/>
      </w:pPr>
      <w:r>
        <w:lastRenderedPageBreak/>
        <w:t>││Способ направления информации             │    ┌─┐      │     ┌─┐      ││</w:t>
      </w:r>
    </w:p>
    <w:p w:rsidR="00071404" w:rsidRDefault="00071404">
      <w:pPr>
        <w:pStyle w:val="ConsPlusCell"/>
        <w:jc w:val="both"/>
      </w:pPr>
      <w:r>
        <w:t>││                                          │    └─┘      │     └─┘      ││</w:t>
      </w:r>
    </w:p>
    <w:p w:rsidR="00071404" w:rsidRDefault="00071404">
      <w:pPr>
        <w:pStyle w:val="ConsPlusCell"/>
        <w:jc w:val="both"/>
      </w:pPr>
      <w:r>
        <w:t>│└──────────────────────────────────────────┴─────────────┴──────────────┘│</w:t>
      </w:r>
    </w:p>
    <w:p w:rsidR="00071404" w:rsidRDefault="00071404">
      <w:pPr>
        <w:pStyle w:val="ConsPlusCell"/>
        <w:jc w:val="both"/>
      </w:pPr>
      <w:r>
        <w:t>│┌─┐                                                                      │</w:t>
      </w:r>
    </w:p>
    <w:p w:rsidR="00071404" w:rsidRDefault="00071404">
      <w:pPr>
        <w:pStyle w:val="ConsPlusCell"/>
        <w:jc w:val="both"/>
      </w:pPr>
      <w:r>
        <w:t>│└─┘ Необходимость   в   осуществлении   рубки    деревьев,   кустарников,│</w:t>
      </w:r>
    </w:p>
    <w:p w:rsidR="00071404" w:rsidRDefault="00071404">
      <w:pPr>
        <w:pStyle w:val="ConsPlusCell"/>
        <w:jc w:val="both"/>
      </w:pPr>
      <w:proofErr w:type="gramStart"/>
      <w:r>
        <w:t>│расположенных в границах земельного участка, части земельного участка или│</w:t>
      </w:r>
      <w:proofErr w:type="gramEnd"/>
    </w:p>
    <w:p w:rsidR="00071404" w:rsidRDefault="00071404">
      <w:pPr>
        <w:pStyle w:val="ConsPlusCell"/>
        <w:jc w:val="both"/>
      </w:pPr>
      <w:r>
        <w:t xml:space="preserve">│земель  из  состава  земель  населенных  пунктов,   предоставленных   </w:t>
      </w:r>
      <w:proofErr w:type="gramStart"/>
      <w:r>
        <w:t>для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│обеспечения обороны и  безопасности,  земель  промышленности, энергетики,│</w:t>
      </w:r>
    </w:p>
    <w:p w:rsidR="00071404" w:rsidRDefault="00071404">
      <w:pPr>
        <w:pStyle w:val="ConsPlusCell"/>
        <w:jc w:val="both"/>
      </w:pPr>
      <w:r>
        <w:t xml:space="preserve">│транспорта,  связи, радиовещания,  телевидения,  информатики,  земель </w:t>
      </w:r>
      <w:proofErr w:type="gramStart"/>
      <w:r>
        <w:t>для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│космической деятельности, земель обороны,  безопасности  и  земель  иного│</w:t>
      </w:r>
    </w:p>
    <w:p w:rsidR="00071404" w:rsidRDefault="00071404">
      <w:pPr>
        <w:pStyle w:val="ConsPlusCell"/>
        <w:jc w:val="both"/>
      </w:pPr>
      <w:proofErr w:type="gramStart"/>
      <w:r>
        <w:t>│обеспечения специального назначения (за исключением земель,  указанных  в│</w:t>
      </w:r>
      <w:proofErr w:type="gramEnd"/>
    </w:p>
    <w:p w:rsidR="00071404" w:rsidRDefault="00071404">
      <w:pPr>
        <w:pStyle w:val="ConsPlusCell"/>
        <w:jc w:val="both"/>
      </w:pPr>
      <w:r>
        <w:t>│</w:t>
      </w:r>
      <w:hyperlink r:id="rId8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  части  2  статьи  23</w:t>
        </w:r>
      </w:hyperlink>
      <w:r>
        <w:t xml:space="preserve">  Лесного  кодекса  Российской  Федерации),│</w:t>
      </w:r>
    </w:p>
    <w:p w:rsidR="00071404" w:rsidRDefault="00071404">
      <w:pPr>
        <w:pStyle w:val="ConsPlusCell"/>
        <w:jc w:val="both"/>
      </w:pPr>
      <w:r>
        <w:t>│отсутствует                                                              │</w:t>
      </w:r>
    </w:p>
    <w:p w:rsidR="00071404" w:rsidRDefault="00071404">
      <w:pPr>
        <w:pStyle w:val="ConsPlusCell"/>
        <w:jc w:val="both"/>
      </w:pPr>
      <w:r>
        <w:t>│                                                                         │</w:t>
      </w:r>
    </w:p>
    <w:p w:rsidR="00071404" w:rsidRDefault="00071404">
      <w:pPr>
        <w:pStyle w:val="ConsPlusCell"/>
        <w:jc w:val="both"/>
      </w:pPr>
      <w:r>
        <w:t>│   Приложение: __________________________________________________________│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│┌──────────────────────────────────────────┬─────────────┬──────────────┐│</w:t>
      </w:r>
    </w:p>
    <w:p w:rsidR="00071404" w:rsidRDefault="00071404">
      <w:pPr>
        <w:pStyle w:val="ConsPlusCell"/>
        <w:jc w:val="both"/>
      </w:pPr>
      <w:r>
        <w:t xml:space="preserve">││выбранный способ направления уведомления  │ </w:t>
      </w:r>
      <w:proofErr w:type="gramStart"/>
      <w:r>
        <w:t>Электронной</w:t>
      </w:r>
      <w:proofErr w:type="gramEnd"/>
      <w:r>
        <w:t xml:space="preserve"> │   Почтовым   ││</w:t>
      </w:r>
    </w:p>
    <w:p w:rsidR="00071404" w:rsidRDefault="00071404">
      <w:pPr>
        <w:pStyle w:val="ConsPlusCell"/>
        <w:jc w:val="both"/>
      </w:pPr>
      <w:r>
        <w:t>││о получении документов отметить знаком    │   почтой    │ отправлением ││</w:t>
      </w:r>
    </w:p>
    <w:p w:rsidR="00071404" w:rsidRDefault="00071404">
      <w:pPr>
        <w:pStyle w:val="ConsPlusCell"/>
        <w:jc w:val="both"/>
      </w:pPr>
      <w:r>
        <w:t>││"X"                                       │             │              ││</w:t>
      </w:r>
    </w:p>
    <w:p w:rsidR="00071404" w:rsidRDefault="00071404">
      <w:pPr>
        <w:pStyle w:val="ConsPlusCell"/>
        <w:jc w:val="both"/>
      </w:pPr>
      <w:r>
        <w:t>│├──────────────────────────────────────────┼─────────────┼──────────────┤│</w:t>
      </w:r>
    </w:p>
    <w:p w:rsidR="00071404" w:rsidRDefault="00071404">
      <w:pPr>
        <w:pStyle w:val="ConsPlusCell"/>
        <w:jc w:val="both"/>
      </w:pPr>
      <w:r>
        <w:t>││Способ направления уведомления о          │    ┌─┐      │     ┌─┐      ││</w:t>
      </w:r>
    </w:p>
    <w:p w:rsidR="00071404" w:rsidRDefault="00071404">
      <w:pPr>
        <w:pStyle w:val="ConsPlusCell"/>
        <w:jc w:val="both"/>
      </w:pPr>
      <w:r>
        <w:t>││</w:t>
      </w:r>
      <w:proofErr w:type="gramStart"/>
      <w:r>
        <w:t>получении</w:t>
      </w:r>
      <w:proofErr w:type="gramEnd"/>
      <w:r>
        <w:t xml:space="preserve"> заявления и (или) уведомления   │    └─┘      │     └─┘      ││</w:t>
      </w:r>
    </w:p>
    <w:p w:rsidR="00071404" w:rsidRDefault="00071404">
      <w:pPr>
        <w:pStyle w:val="ConsPlusCell"/>
        <w:jc w:val="both"/>
      </w:pPr>
      <w:r>
        <w:t>││об отказе в приеме заявления              │             │              ││</w:t>
      </w:r>
    </w:p>
    <w:p w:rsidR="00071404" w:rsidRDefault="00071404">
      <w:pPr>
        <w:pStyle w:val="ConsPlusCell"/>
        <w:jc w:val="both"/>
      </w:pPr>
      <w:r>
        <w:t>│└──────────────────────────────────────────┴─────────────┴──────────────┘│</w:t>
      </w:r>
    </w:p>
    <w:p w:rsidR="00071404" w:rsidRDefault="00071404">
      <w:pPr>
        <w:pStyle w:val="ConsPlusCell"/>
        <w:jc w:val="both"/>
      </w:pPr>
      <w:r>
        <w:t>│┌────────────────────┬────────────────────────────┬─────────────────────┐│</w:t>
      </w:r>
    </w:p>
    <w:p w:rsidR="00071404" w:rsidRDefault="00071404">
      <w:pPr>
        <w:pStyle w:val="ConsPlusCell"/>
        <w:jc w:val="both"/>
      </w:pPr>
      <w:r>
        <w:t>││выбранный способ    │в виде бумажного документа  │ в виде электронного ││</w:t>
      </w:r>
    </w:p>
    <w:p w:rsidR="00071404" w:rsidRDefault="00071404">
      <w:pPr>
        <w:pStyle w:val="ConsPlusCell"/>
        <w:jc w:val="both"/>
      </w:pPr>
      <w:r>
        <w:t>││получения результата│                            │      документа      ││</w:t>
      </w:r>
    </w:p>
    <w:p w:rsidR="00071404" w:rsidRDefault="00071404">
      <w:pPr>
        <w:pStyle w:val="ConsPlusCell"/>
        <w:jc w:val="both"/>
      </w:pPr>
      <w:r>
        <w:t>││отметить знаком "X" │                            │                     ││</w:t>
      </w:r>
    </w:p>
    <w:p w:rsidR="00071404" w:rsidRDefault="00071404">
      <w:pPr>
        <w:pStyle w:val="ConsPlusCell"/>
        <w:jc w:val="both"/>
      </w:pPr>
      <w:r>
        <w:t>││                    ├───────────────┬────────────┼─────────────────────┤│</w:t>
      </w:r>
    </w:p>
    <w:p w:rsidR="00071404" w:rsidRDefault="00071404">
      <w:pPr>
        <w:pStyle w:val="ConsPlusCell"/>
        <w:jc w:val="both"/>
      </w:pPr>
      <w:r>
        <w:t xml:space="preserve">││                    │  При </w:t>
      </w:r>
      <w:proofErr w:type="gramStart"/>
      <w:r>
        <w:t>личном</w:t>
      </w:r>
      <w:proofErr w:type="gramEnd"/>
      <w:r>
        <w:t xml:space="preserve">   │  Почтовым  │     Посредством     ││</w:t>
      </w:r>
    </w:p>
    <w:p w:rsidR="00071404" w:rsidRDefault="00071404">
      <w:pPr>
        <w:pStyle w:val="ConsPlusCell"/>
        <w:jc w:val="both"/>
      </w:pPr>
      <w:r>
        <w:t>││                    │</w:t>
      </w:r>
      <w:proofErr w:type="gramStart"/>
      <w:r>
        <w:t>обращении</w:t>
      </w:r>
      <w:proofErr w:type="gramEnd"/>
      <w:r>
        <w:t xml:space="preserve"> </w:t>
      </w:r>
      <w:hyperlink w:anchor="P123" w:history="1">
        <w:r>
          <w:rPr>
            <w:color w:val="0000FF"/>
          </w:rPr>
          <w:t>&lt;3&gt;</w:t>
        </w:r>
      </w:hyperlink>
      <w:r>
        <w:t xml:space="preserve">  │отправлением│  электронной почты  ││</w:t>
      </w:r>
    </w:p>
    <w:p w:rsidR="00071404" w:rsidRDefault="00071404">
      <w:pPr>
        <w:pStyle w:val="ConsPlusCell"/>
        <w:jc w:val="both"/>
      </w:pPr>
      <w:r>
        <w:t>│├────────────────────┼───────────────┼────────────┼─────────────────────┤│</w:t>
      </w:r>
    </w:p>
    <w:p w:rsidR="00071404" w:rsidRDefault="00071404">
      <w:pPr>
        <w:pStyle w:val="ConsPlusCell"/>
        <w:jc w:val="both"/>
      </w:pPr>
      <w:r>
        <w:t>││Способ получения    │     ┌─┐       │    ┌─┐     │        ┌─┐          ││</w:t>
      </w:r>
    </w:p>
    <w:p w:rsidR="00071404" w:rsidRDefault="00071404">
      <w:pPr>
        <w:pStyle w:val="ConsPlusCell"/>
        <w:jc w:val="both"/>
      </w:pPr>
      <w:r>
        <w:t>││результата          │     └─┘       │    └─┘     │        └─┘          ││</w:t>
      </w:r>
    </w:p>
    <w:p w:rsidR="00071404" w:rsidRDefault="00071404">
      <w:pPr>
        <w:pStyle w:val="ConsPlusCell"/>
        <w:jc w:val="both"/>
      </w:pPr>
      <w:r>
        <w:t>│└────────────────────┴───────────────┴────────────┴─────────────────────┘│</w:t>
      </w:r>
    </w:p>
    <w:p w:rsidR="00071404" w:rsidRDefault="00071404">
      <w:pPr>
        <w:pStyle w:val="ConsPlusCell"/>
        <w:jc w:val="both"/>
      </w:pPr>
      <w:r>
        <w:t>│Представитель заявителя _________________________________________________│</w:t>
      </w:r>
    </w:p>
    <w:p w:rsidR="00071404" w:rsidRDefault="00071404">
      <w:pPr>
        <w:pStyle w:val="ConsPlusCell"/>
        <w:jc w:val="both"/>
      </w:pPr>
      <w:proofErr w:type="gramStart"/>
      <w:r>
        <w:t>│              (фамилия, имя, отчество (при наличии), реквизиты документа,│</w:t>
      </w:r>
      <w:proofErr w:type="gramEnd"/>
    </w:p>
    <w:p w:rsidR="00071404" w:rsidRDefault="00071404">
      <w:pPr>
        <w:pStyle w:val="ConsPlusCell"/>
        <w:jc w:val="both"/>
      </w:pPr>
      <w:r>
        <w:t>│_________________________________________________________________________│</w:t>
      </w:r>
    </w:p>
    <w:p w:rsidR="00071404" w:rsidRDefault="00071404">
      <w:pPr>
        <w:pStyle w:val="ConsPlusCell"/>
        <w:jc w:val="both"/>
      </w:pPr>
      <w:r>
        <w:t>│подтверждающего полномочия представителя действовать от имени заявителя) │</w:t>
      </w:r>
    </w:p>
    <w:p w:rsidR="00071404" w:rsidRDefault="00071404">
      <w:pPr>
        <w:pStyle w:val="ConsPlusCell"/>
        <w:jc w:val="both"/>
      </w:pPr>
      <w:r>
        <w:t>│"___" ___________ 20___          ________________________________________│</w:t>
      </w:r>
    </w:p>
    <w:p w:rsidR="00071404" w:rsidRDefault="00071404">
      <w:pPr>
        <w:pStyle w:val="ConsPlusCell"/>
        <w:jc w:val="both"/>
      </w:pPr>
      <w:r>
        <w:t>│                                 (подпись заявителя или доверенного лица)│</w:t>
      </w:r>
    </w:p>
    <w:p w:rsidR="00071404" w:rsidRDefault="00071404">
      <w:pPr>
        <w:pStyle w:val="ConsPlusCell"/>
        <w:jc w:val="both"/>
      </w:pPr>
      <w:r>
        <w:t>│                                                                         │</w:t>
      </w:r>
    </w:p>
    <w:p w:rsidR="00071404" w:rsidRDefault="00071404">
      <w:pPr>
        <w:pStyle w:val="ConsPlusCell"/>
        <w:jc w:val="both"/>
      </w:pPr>
      <w:r>
        <w:t>│   --------------------------------                                      │</w:t>
      </w:r>
    </w:p>
    <w:p w:rsidR="00071404" w:rsidRDefault="00071404">
      <w:pPr>
        <w:pStyle w:val="ConsPlusCell"/>
        <w:jc w:val="both"/>
      </w:pPr>
      <w:bookmarkStart w:id="0" w:name="P112"/>
      <w:bookmarkEnd w:id="0"/>
      <w:r>
        <w:t xml:space="preserve">│   &lt;1&gt; - заявление юридического лица оформляется на  бланке  заявителя  </w:t>
      </w:r>
      <w:proofErr w:type="gramStart"/>
      <w:r>
        <w:t>с</w:t>
      </w:r>
      <w:proofErr w:type="gramEnd"/>
      <w:r>
        <w:t>│</w:t>
      </w:r>
    </w:p>
    <w:p w:rsidR="00071404" w:rsidRDefault="00071404">
      <w:pPr>
        <w:pStyle w:val="ConsPlusCell"/>
        <w:jc w:val="both"/>
      </w:pPr>
      <w:proofErr w:type="gramStart"/>
      <w:r>
        <w:t>│отражением информации, предусмотренной формой заявления (в случае  подачи│</w:t>
      </w:r>
      <w:proofErr w:type="gramEnd"/>
    </w:p>
    <w:p w:rsidR="00071404" w:rsidRDefault="00071404">
      <w:pPr>
        <w:pStyle w:val="ConsPlusCell"/>
        <w:jc w:val="both"/>
      </w:pPr>
      <w:r>
        <w:t>│заявления в Департамент при личном обращении либо  посредством  почтового│</w:t>
      </w:r>
    </w:p>
    <w:p w:rsidR="00071404" w:rsidRDefault="00071404">
      <w:pPr>
        <w:pStyle w:val="ConsPlusCell"/>
        <w:jc w:val="both"/>
      </w:pPr>
      <w:r>
        <w:t>│отправления).                                                            │</w:t>
      </w:r>
    </w:p>
    <w:p w:rsidR="00071404" w:rsidRDefault="00071404">
      <w:pPr>
        <w:pStyle w:val="ConsPlusCell"/>
        <w:jc w:val="both"/>
      </w:pPr>
      <w:bookmarkStart w:id="1" w:name="P116"/>
      <w:bookmarkEnd w:id="1"/>
      <w:r>
        <w:t xml:space="preserve">│   &lt;2&gt; - при условии оплаты в  размере,  рассчитанном  в  соответствии  </w:t>
      </w:r>
      <w:proofErr w:type="gramStart"/>
      <w:r>
        <w:t>с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│муниципальным правовым актом Администрации города Тюмени, компенсационной│</w:t>
      </w:r>
    </w:p>
    <w:p w:rsidR="00071404" w:rsidRDefault="00071404">
      <w:pPr>
        <w:pStyle w:val="ConsPlusCell"/>
        <w:jc w:val="both"/>
      </w:pPr>
      <w:r>
        <w:t xml:space="preserve">│стоимости деревьев и кустарников, подлежащих рубке, не позднее чем  </w:t>
      </w:r>
      <w:proofErr w:type="gramStart"/>
      <w:r>
        <w:t>через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 xml:space="preserve">│60 календарных дней </w:t>
      </w:r>
      <w:proofErr w:type="gramStart"/>
      <w:r>
        <w:t>с даты выдачи</w:t>
      </w:r>
      <w:proofErr w:type="gramEnd"/>
      <w:r>
        <w:t xml:space="preserve"> приказа о разрешении  на  использование│</w:t>
      </w:r>
    </w:p>
    <w:p w:rsidR="00071404" w:rsidRDefault="00071404">
      <w:pPr>
        <w:pStyle w:val="ConsPlusCell"/>
        <w:jc w:val="both"/>
      </w:pPr>
      <w:r>
        <w:t xml:space="preserve">│земель или земельного участка, а в случае выдачи приказа о разрешении  </w:t>
      </w:r>
      <w:proofErr w:type="gramStart"/>
      <w:r>
        <w:t>на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│использование земель или земельного участка на срок менее 60  календарных│</w:t>
      </w:r>
    </w:p>
    <w:p w:rsidR="00071404" w:rsidRDefault="00071404">
      <w:pPr>
        <w:pStyle w:val="ConsPlusCell"/>
        <w:jc w:val="both"/>
      </w:pPr>
      <w:r>
        <w:t>│дней - до дня окончания срока действия выданного приказа.                │</w:t>
      </w:r>
    </w:p>
    <w:p w:rsidR="00071404" w:rsidRDefault="00071404">
      <w:pPr>
        <w:pStyle w:val="ConsPlusCell"/>
        <w:jc w:val="both"/>
      </w:pPr>
      <w:bookmarkStart w:id="2" w:name="P123"/>
      <w:bookmarkEnd w:id="2"/>
      <w:r>
        <w:t xml:space="preserve">│   &lt;3&gt;  -  в  случае,  если  заявление  поступило  посредством  </w:t>
      </w:r>
      <w:proofErr w:type="gramStart"/>
      <w:r>
        <w:t>почтового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│отпр</w:t>
      </w:r>
      <w:bookmarkStart w:id="3" w:name="_GoBack"/>
      <w:bookmarkEnd w:id="3"/>
      <w:r>
        <w:t>авления либо при личном обращении в департамент земельных отношений и│</w:t>
      </w:r>
    </w:p>
    <w:p w:rsidR="00071404" w:rsidRDefault="00071404">
      <w:pPr>
        <w:pStyle w:val="ConsPlusCell"/>
        <w:jc w:val="both"/>
      </w:pPr>
      <w:r>
        <w:t>│градостроительства Администрации города Тюмени и заявителем выбран способ│</w:t>
      </w:r>
    </w:p>
    <w:p w:rsidR="00071404" w:rsidRDefault="00071404">
      <w:pPr>
        <w:pStyle w:val="ConsPlusCell"/>
        <w:jc w:val="both"/>
      </w:pPr>
      <w:r>
        <w:t xml:space="preserve">│получения "При личном обращении", результат предоставления  </w:t>
      </w:r>
      <w:proofErr w:type="gramStart"/>
      <w:r>
        <w:t>муниципальной</w:t>
      </w:r>
      <w:proofErr w:type="gramEnd"/>
      <w:r>
        <w:t>│</w:t>
      </w:r>
    </w:p>
    <w:p w:rsidR="00071404" w:rsidRDefault="00071404">
      <w:pPr>
        <w:pStyle w:val="ConsPlusCell"/>
        <w:jc w:val="both"/>
      </w:pPr>
      <w:r>
        <w:t>│услуги  предоставляется  в  департаменте,  в  иных  случаях   поступления│</w:t>
      </w:r>
    </w:p>
    <w:p w:rsidR="00071404" w:rsidRDefault="00071404">
      <w:pPr>
        <w:pStyle w:val="ConsPlusCell"/>
        <w:jc w:val="both"/>
      </w:pPr>
      <w:r>
        <w:t>│заявления - в МФЦ.                                                       │</w:t>
      </w:r>
    </w:p>
    <w:p w:rsidR="00071404" w:rsidRDefault="00071404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46017" w:rsidRDefault="00246017"/>
    <w:sectPr w:rsidR="00246017" w:rsidSect="000714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04"/>
    <w:rsid w:val="00071404"/>
    <w:rsid w:val="002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71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4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0714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68D0961B0BD86D4C9DCBCD5669725B613DE4DA4EB8AFC29A8193FB4B74845F96ACFFABB12AC2560E35B5BF49C082530EC124C0F6BY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168D0961B0BD86D4C9DCBCD5669725B613DE4DA4EB8AFC29A8193FB4B74845F96ACFFABB12AC2560E35B5BF49C082530EC124C0F6BY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168D0961B0BD86D4C9DCBCD5669725B613DC45A1EC8AFC29A8193FB4B74845F96ACFF2BF12A37A65F64A03FB971F3B31F30E4E0DBA6BY3J" TargetMode="External"/><Relationship Id="rId5" Type="http://schemas.openxmlformats.org/officeDocument/2006/relationships/hyperlink" Target="consultantplus://offline/ref=5E168D0961B0BD86D4C9DCBCD5669725B613DC45A1EC8AFC29A8193FB4B74845F96ACFF2BF12A37A65F64A03FB971F3B31F30E4E0DBA6BY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2021-01-29T09:24:00Z</dcterms:created>
  <dcterms:modified xsi:type="dcterms:W3CDTF">2021-01-29T09:25:00Z</dcterms:modified>
</cp:coreProperties>
</file>