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14" w:rsidRDefault="00210114">
      <w:pPr>
        <w:pStyle w:val="ConsPlusNormal"/>
        <w:jc w:val="both"/>
        <w:outlineLvl w:val="0"/>
      </w:pPr>
      <w:bookmarkStart w:id="0" w:name="_GoBack"/>
      <w:bookmarkEnd w:id="0"/>
    </w:p>
    <w:p w:rsidR="00210114" w:rsidRDefault="00210114">
      <w:pPr>
        <w:pStyle w:val="ConsPlusTitle"/>
        <w:jc w:val="center"/>
        <w:outlineLvl w:val="0"/>
      </w:pPr>
      <w:r>
        <w:t>АДМИНИСТРАЦИЯ ГОРОДА ТЮМЕНИ</w:t>
      </w:r>
    </w:p>
    <w:p w:rsidR="00210114" w:rsidRDefault="00210114">
      <w:pPr>
        <w:pStyle w:val="ConsPlusTitle"/>
        <w:jc w:val="center"/>
      </w:pPr>
    </w:p>
    <w:p w:rsidR="00210114" w:rsidRDefault="00210114">
      <w:pPr>
        <w:pStyle w:val="ConsPlusTitle"/>
        <w:jc w:val="center"/>
      </w:pPr>
      <w:r>
        <w:t>ПОСТАНОВЛЕНИЕ</w:t>
      </w:r>
    </w:p>
    <w:p w:rsidR="00210114" w:rsidRDefault="00210114">
      <w:pPr>
        <w:pStyle w:val="ConsPlusTitle"/>
        <w:jc w:val="center"/>
      </w:pPr>
      <w:r>
        <w:t>от 25 июля 2011 г. N 80-пк</w:t>
      </w:r>
    </w:p>
    <w:p w:rsidR="00210114" w:rsidRDefault="00210114">
      <w:pPr>
        <w:pStyle w:val="ConsPlusTitle"/>
        <w:jc w:val="center"/>
      </w:pPr>
    </w:p>
    <w:p w:rsidR="00210114" w:rsidRDefault="0021011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10114" w:rsidRDefault="00210114">
      <w:pPr>
        <w:pStyle w:val="ConsPlusTitle"/>
        <w:jc w:val="center"/>
      </w:pPr>
      <w:r>
        <w:t>МУНИЦИПАЛЬНОЙ УСЛУГИ ПО ВЫДАЧЕ ГРАДОСТРОИТЕЛЬНОГО ПЛАНА</w:t>
      </w:r>
    </w:p>
    <w:p w:rsidR="00210114" w:rsidRDefault="00210114">
      <w:pPr>
        <w:pStyle w:val="ConsPlusTitle"/>
        <w:jc w:val="center"/>
      </w:pPr>
      <w:r>
        <w:t>ЗЕМЕЛЬНОГО УЧАСТКА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градостроительного плана земельного участка, согласно приложению к настоящему постановлению.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1.1. Исключен.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02.11.2020 N 212-пк.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08.07.2013 N 71-пк.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2.1.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26.06.2017 N 302-пк.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28.04.2014 N 70-пк.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4. Пресс-службе </w:t>
      </w:r>
      <w:proofErr w:type="gramStart"/>
      <w:r>
        <w:t>Администрации города Тюмени административного департамента Администрации города Тюмени</w:t>
      </w:r>
      <w:proofErr w:type="gramEnd"/>
      <w:r>
        <w:t xml:space="preserve"> опубликовать настоящее постановление в средствах массовой информации и разместить его на официальном сайте Администрации города Тюмени в сети "Интернет".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21.08.2018 N 454-пк.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right"/>
      </w:pPr>
      <w:r>
        <w:t>Глава Администрации города</w:t>
      </w:r>
    </w:p>
    <w:p w:rsidR="00210114" w:rsidRDefault="00210114">
      <w:pPr>
        <w:pStyle w:val="ConsPlusNormal"/>
        <w:jc w:val="right"/>
      </w:pPr>
      <w:r>
        <w:t>А.В.МООР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right"/>
        <w:outlineLvl w:val="0"/>
      </w:pPr>
      <w:r>
        <w:t>Приложение</w:t>
      </w:r>
    </w:p>
    <w:p w:rsidR="00210114" w:rsidRDefault="00210114">
      <w:pPr>
        <w:pStyle w:val="ConsPlusNormal"/>
        <w:jc w:val="right"/>
      </w:pPr>
      <w:r>
        <w:t>к постановлению</w:t>
      </w:r>
    </w:p>
    <w:p w:rsidR="00210114" w:rsidRDefault="00210114">
      <w:pPr>
        <w:pStyle w:val="ConsPlusNormal"/>
        <w:jc w:val="right"/>
      </w:pPr>
      <w:r>
        <w:t>от 25.07.2011 N 80-пк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210114" w:rsidRDefault="00210114">
      <w:pPr>
        <w:pStyle w:val="ConsPlusTitle"/>
        <w:jc w:val="center"/>
      </w:pPr>
      <w:r>
        <w:t>ПРЕДОСТАВЛЕНИЯ МУНИЦИПАЛЬНОЙ УСЛУГИ ПО ВЫДАЧЕ</w:t>
      </w:r>
    </w:p>
    <w:p w:rsidR="00210114" w:rsidRDefault="00210114">
      <w:pPr>
        <w:pStyle w:val="ConsPlusTitle"/>
        <w:jc w:val="center"/>
      </w:pPr>
      <w:r>
        <w:t>ГРАДОСТРОИТЕЛЬНОГО ПЛАНА ЗЕМЕЛЬНОГО УЧАСТКА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  <w:outlineLvl w:val="1"/>
      </w:pPr>
      <w:r>
        <w:t>I. Общие положения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(далее - муниципальная услуга).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в отношении земельных участков, расположенных в </w:t>
      </w:r>
      <w:r>
        <w:lastRenderedPageBreak/>
        <w:t>границах городского округа город Тюмень.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1.2. 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участка, иному лицу в случае, предусмотренном </w:t>
      </w:r>
      <w:hyperlink r:id="rId12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Информация о месте нахождения и графике работы департамента земельных отношений и градостроительства Администрации города Тюмени (далее также Департамент),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МФЦ), справочные телефоны Департамента и МФЦ размещены в электронном региональном реестре муниципальных услуг (функций) Тюменской области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</w:t>
      </w:r>
      <w:proofErr w:type="gramEnd"/>
      <w:r>
        <w:t xml:space="preserve">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Заинтересованные лица могут получить справочную информацию по вопросам исполнения муниципальной услуги в Департаменте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Региональному порталу, информационным стендам.</w:t>
      </w:r>
      <w:proofErr w:type="gramEnd"/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>2.1. Наименование муниципальной услуги - выдача градостроительного плана земельного участка.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Департамент.</w:t>
      </w:r>
    </w:p>
    <w:p w:rsidR="00210114" w:rsidRDefault="00210114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2.3. 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14 рабочих дней со дня поступления заявления о выдаче градостроительного плана земельного участка в Департамент, в том числе из МФЦ посредством Регионального портала в электронной форме,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2.5. Перечень нормативных правовых актов, регулирующих отношения, возникающие в связи с предоставлением муниципальных услуг, размещен в электронном региональном реестре муниципальных услуг (функций) Тюменской области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</w:t>
      </w:r>
      <w:r>
        <w:lastRenderedPageBreak/>
        <w:t>Тюменской области".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210114" w:rsidRDefault="0021011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2.6. Для выдачи градостроительного плана земельного участка устанавливается следующий исчерпывающий перечень документов, которые заявитель должен представить самостоятельно: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а) заявление о выдаче градостроительного плана земельного участка (далее - заявление) в форме электронного документа с использованием "Личного кабинета" - по форме, размещенной на Региональном портале;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02.11.2020 N 212-пк;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в) документ, удостоверяющий полномочия представителя заявителя (в случае подачи заявления представителем заявителя). </w:t>
      </w:r>
      <w:proofErr w:type="gramStart"/>
      <w:r>
        <w:t>Предоставление указанного документа не требуется в 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210114" w:rsidRDefault="00210114">
      <w:pPr>
        <w:pStyle w:val="ConsPlusNormal"/>
        <w:spacing w:before="220"/>
        <w:ind w:firstLine="540"/>
        <w:jc w:val="both"/>
      </w:pPr>
      <w:proofErr w:type="gramStart"/>
      <w:r>
        <w:t>г)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или (и) пользование департаментом имущественных отношений Тюменской области или Администрацией города Тюмени (в случае подачи заявления правообладателем земельного участка);</w:t>
      </w:r>
      <w:proofErr w:type="gramEnd"/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д) схема расположения земельного участка или земельных участков на кадастровом плане территории, в случае если указанный документ отсутствует в Едином государственном реестре недвижимости (при обращении заявителя по основаниям, предусмотренным </w:t>
      </w:r>
      <w:hyperlink r:id="rId16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Федерации).</w:t>
      </w:r>
    </w:p>
    <w:p w:rsidR="00210114" w:rsidRDefault="00210114">
      <w:pPr>
        <w:pStyle w:val="ConsPlusNormal"/>
        <w:spacing w:before="220"/>
        <w:ind w:firstLine="540"/>
        <w:jc w:val="both"/>
      </w:pPr>
      <w:bookmarkStart w:id="4" w:name="P55"/>
      <w:bookmarkEnd w:id="4"/>
      <w:r>
        <w:t>2.7. Для выдачи градостроительного плана земельного участка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Департамента:</w:t>
      </w:r>
    </w:p>
    <w:p w:rsidR="00210114" w:rsidRDefault="00210114">
      <w:pPr>
        <w:pStyle w:val="ConsPlusNormal"/>
        <w:spacing w:before="220"/>
        <w:ind w:firstLine="540"/>
        <w:jc w:val="both"/>
      </w:pPr>
      <w:proofErr w:type="gramStart"/>
      <w:r>
        <w:t>а)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(в случае подачи заявления правообладателем земельного участка);</w:t>
      </w:r>
      <w:proofErr w:type="gramEnd"/>
    </w:p>
    <w:p w:rsidR="00210114" w:rsidRDefault="00210114">
      <w:pPr>
        <w:pStyle w:val="ConsPlusNormal"/>
        <w:spacing w:before="220"/>
        <w:ind w:firstLine="540"/>
        <w:jc w:val="both"/>
      </w:pPr>
      <w:proofErr w:type="gramStart"/>
      <w:r>
        <w:t>б)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  <w:proofErr w:type="gramEnd"/>
    </w:p>
    <w:p w:rsidR="00210114" w:rsidRDefault="00210114">
      <w:pPr>
        <w:pStyle w:val="ConsPlusNormal"/>
        <w:spacing w:before="220"/>
        <w:ind w:firstLine="540"/>
        <w:jc w:val="both"/>
      </w:pPr>
      <w:r>
        <w:t>в) приказ (постановление)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Тюменской области);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lastRenderedPageBreak/>
        <w:t>г) свидетельство о рождении ребенка (в случае подачи заявления представителем ребенка, действующего на основании свидетельства о рождении ребенка, выданного органами записи актов гражданского состояния Тюменской области);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д) проект межевания территории (при обращении заявителя по основаниям, предусмотренным </w:t>
      </w:r>
      <w:hyperlink r:id="rId17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е) схема расположения земельного участка или земельных участков на кадастровом плане территории, в случае если указанный документ содержится в Едином государственном реестре недвижимости (при обращении заявителя по основаниям, предусмотренным </w:t>
      </w:r>
      <w:hyperlink r:id="rId18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ж) договор о развитии застроенной территории или договор о комплексном развитии территории (за исключением случая принятия решения о самостоятельном осуществлении комплексного развития территории) (в случае, предусмотренном предложением вторым </w:t>
      </w:r>
      <w:hyperlink r:id="rId19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Федерации).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2.8. Основания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20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210114" w:rsidRDefault="00210114">
      <w:pPr>
        <w:pStyle w:val="ConsPlusNormal"/>
        <w:spacing w:before="220"/>
        <w:ind w:firstLine="540"/>
        <w:jc w:val="both"/>
      </w:pPr>
      <w:bookmarkStart w:id="5" w:name="P65"/>
      <w:bookmarkEnd w:id="5"/>
      <w:r>
        <w:t>2.10. В выдаче градостроительного плана земельного участка отказывается при наличии следующих оснований: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а) с заявлением обратилось лицо, не являющееся заявителем;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б)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в) обращение заявителя в орган местного самоуправления не по месту нахождения земельного участка;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г) непредоставление документов, которые в соответствии с </w:t>
      </w:r>
      <w:hyperlink w:anchor="P49" w:history="1">
        <w:r>
          <w:rPr>
            <w:color w:val="0000FF"/>
          </w:rPr>
          <w:t>пунктом 2.6</w:t>
        </w:r>
      </w:hyperlink>
      <w:r>
        <w:t xml:space="preserve"> Регламента заявитель должен представить самостоятельно;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д) несоответствие условиям, предусмотренным предложением первым </w:t>
      </w:r>
      <w:hyperlink r:id="rId21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 для выдачи градостроительного плана земельного участка (в случае подачи заявления правообладателем земельного участка);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е) несоответствие условиям, предусмотренным предложением вторым </w:t>
      </w:r>
      <w:hyperlink r:id="rId22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 для выдачи градостроительного плана земельного участка (при обращении заявителя по основаниям, предусмотренным предложением вторым </w:t>
      </w:r>
      <w:hyperlink r:id="rId23" w:history="1">
        <w:r>
          <w:rPr>
            <w:color w:val="0000FF"/>
          </w:rPr>
          <w:t>части 4 статьи 57.3</w:t>
        </w:r>
      </w:hyperlink>
      <w:r>
        <w:t xml:space="preserve"> Градостроительного кодекса Российской Федерации);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ж) несоответствие условиям, предусмотренным </w:t>
      </w:r>
      <w:hyperlink r:id="rId24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предъявляемым к земельному участку и к выдаче градостроительного плана земельного участка (при обращении заявителя по основаниям, предусмотренным </w:t>
      </w:r>
      <w:hyperlink r:id="rId25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Федерации).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2.11. Выдача градостроительного плана земельного участка осуществляется бесплатно - без взимания государственной пошлины или иной платы.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lastRenderedPageBreak/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2.13. Заявление подлежит регистрации в день его поступления.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210114" w:rsidRDefault="00210114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210114" w:rsidRDefault="00210114">
      <w:pPr>
        <w:pStyle w:val="ConsPlusNormal"/>
        <w:spacing w:before="220"/>
        <w:ind w:firstLine="540"/>
        <w:jc w:val="both"/>
      </w:pPr>
      <w:proofErr w:type="gramStart"/>
      <w: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на Региональном портале;</w:t>
      </w:r>
      <w:proofErr w:type="gramEnd"/>
    </w:p>
    <w:p w:rsidR="00210114" w:rsidRDefault="00210114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 либо иным доступным способом;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в) подать заявление в форме электронного документа с использованием "Личного кабинета" Регионального портала посредством заполнения электронной формы заявления.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При направлении документов, необходимых для предоставления муниципальной услуги, с использованием "Личного кабинета"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</w:t>
      </w:r>
      <w:hyperlink r:id="rId27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заявления, поданного в электронной форме;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lastRenderedPageBreak/>
        <w:t>г</w:t>
      </w:r>
      <w:proofErr w:type="gramStart"/>
      <w:r>
        <w:t>1</w:t>
      </w:r>
      <w:proofErr w:type="gramEnd"/>
      <w:r>
        <w:t>) осуществить оценку качества предоставления муниципальной услуги посредством Регионального портала;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210114" w:rsidRDefault="00210114">
      <w:pPr>
        <w:pStyle w:val="ConsPlusNormal"/>
        <w:spacing w:before="220"/>
        <w:ind w:firstLine="540"/>
        <w:jc w:val="both"/>
      </w:pPr>
      <w:proofErr w:type="gramStart"/>
      <w:r>
        <w:t>е) подать жалобу на решение и действие (бездействие) Департамента,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</w:t>
      </w:r>
      <w:proofErr w:type="gramEnd"/>
      <w:r>
        <w:t xml:space="preserve"> сайта Администрации города </w:t>
      </w:r>
      <w:proofErr w:type="gramStart"/>
      <w:r>
        <w:t>Тюмени</w:t>
      </w:r>
      <w:proofErr w:type="gramEnd"/>
      <w:r>
        <w:t xml:space="preserve"> с использованием размещенной на нем ссылки на портал ФГИС ДО.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2.17. В МФЦ обеспечивается доступ заявителей к Региональному порталу, в том числе для подачи заявлений в целях предоставления муниципальной услуги.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10114" w:rsidRDefault="00210114">
      <w:pPr>
        <w:pStyle w:val="ConsPlusTitle"/>
        <w:jc w:val="center"/>
      </w:pPr>
      <w:r>
        <w:t>административных процедур, требования к порядку их</w:t>
      </w:r>
    </w:p>
    <w:p w:rsidR="00210114" w:rsidRDefault="00210114">
      <w:pPr>
        <w:pStyle w:val="ConsPlusTitle"/>
        <w:jc w:val="center"/>
      </w:pPr>
      <w:r>
        <w:t>выполнения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  <w:outlineLvl w:val="2"/>
      </w:pPr>
      <w:bookmarkStart w:id="6" w:name="P100"/>
      <w:bookmarkEnd w:id="6"/>
      <w:r>
        <w:t>3.1. Прием документов, необходимых для предоставления</w:t>
      </w:r>
    </w:p>
    <w:p w:rsidR="00210114" w:rsidRDefault="00210114">
      <w:pPr>
        <w:pStyle w:val="ConsPlusTitle"/>
        <w:jc w:val="center"/>
      </w:pPr>
      <w:r>
        <w:t>муниципальной услуги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 в Департамент в электронной форме, в том числе из МФЦ посредством Регионального портала.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 xml:space="preserve">В целях предоставления муниципальной услуги в электронной форме МФЦ в рабочее время обеспечивает доступ заявителей к Региональному порталу, в том числе регистрацию заявителей на Региональном портале (в случае отсутствия регистрации на Региональном портале)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1376,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Тюменской области "Многофункциональный центр предоставления государственных и муниципальных услуг в Тюменской области", утвержденным постановлением Правительства Тюменской области от 08.12.2017 N 610-п.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3.1.3.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02.11.2020 N 212-пк.</w:t>
      </w:r>
    </w:p>
    <w:p w:rsidR="00210114" w:rsidRDefault="0021011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3.1.4</w:t>
        </w:r>
      </w:hyperlink>
      <w:r>
        <w:t>. При поступлении заявления в электронной форме, в том числе из МФЦ посредством Регионального портала, должностное лицо Департамента, ответственное за прием заявлений: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lastRenderedPageBreak/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32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33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3.1.5. Результатом административной процедуры является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3.1.6.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10.03.2020 N 24-пк.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3.1.7. Срок административной процедуры не должен превышать 1 рабочего дня.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210114" w:rsidRDefault="00210114">
      <w:pPr>
        <w:pStyle w:val="ConsPlusNormal"/>
        <w:jc w:val="both"/>
      </w:pPr>
    </w:p>
    <w:bookmarkStart w:id="7" w:name="P116"/>
    <w:bookmarkEnd w:id="7"/>
    <w:p w:rsidR="00210114" w:rsidRDefault="00210114">
      <w:pPr>
        <w:pStyle w:val="ConsPlusTitle"/>
        <w:jc w:val="center"/>
        <w:outlineLvl w:val="2"/>
      </w:pPr>
      <w:r>
        <w:fldChar w:fldCharType="begin"/>
      </w:r>
      <w:r>
        <w:instrText xml:space="preserve"> HYPERLINK "consultantplus://offline/ref=6831267C2CBFF6756CEE54371AEE7222F8A2D5B9A1E5E6041E8A8A2817FB149C1EF29A994D7229EC759E4751BE96CFBBD5A450C0B34AB55573525E9752u8H" </w:instrText>
      </w:r>
      <w:r>
        <w:fldChar w:fldCharType="separate"/>
      </w:r>
      <w:r>
        <w:rPr>
          <w:color w:val="0000FF"/>
        </w:rPr>
        <w:t>3.2</w:t>
      </w:r>
      <w:r w:rsidRPr="001A4ABD">
        <w:rPr>
          <w:color w:val="0000FF"/>
        </w:rPr>
        <w:fldChar w:fldCharType="end"/>
      </w:r>
      <w:r>
        <w:t>. Рассмотрение заявления о выдаче градостроительного</w:t>
      </w:r>
    </w:p>
    <w:p w:rsidR="00210114" w:rsidRDefault="00210114">
      <w:pPr>
        <w:pStyle w:val="ConsPlusTitle"/>
        <w:jc w:val="center"/>
      </w:pPr>
      <w:r>
        <w:t>плана земельного участка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bookmarkStart w:id="8" w:name="P120"/>
    <w:bookmarkEnd w:id="8"/>
    <w:p w:rsidR="00210114" w:rsidRDefault="0021011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"consultantplus://offline/ref=6831267C2CBFF6756CEE54371AEE7222F8A2D5B9A1E5E6041E8A8A2817FB149C1EF29A994D7229EC759E4751B996CFBBD5A450C0B34AB55573525E9752u8H" </w:instrText>
      </w:r>
      <w:r>
        <w:fldChar w:fldCharType="separate"/>
      </w:r>
      <w:r>
        <w:rPr>
          <w:color w:val="0000FF"/>
        </w:rPr>
        <w:t>3.2.2</w:t>
      </w:r>
      <w:r w:rsidRPr="001A4ABD">
        <w:rPr>
          <w:color w:val="0000FF"/>
        </w:rPr>
        <w:fldChar w:fldCharType="end"/>
      </w:r>
      <w:r>
        <w:t>. Должностное лицо Департамента,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регистрации заявления, поступившего в электронном виде, в том числе из МФЦ посредством Регионального портала: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02.12.2019 N 225-пк;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б)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сведений о включении объекта недвижимости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210114" w:rsidRDefault="00210114">
      <w:pPr>
        <w:pStyle w:val="ConsPlusNormal"/>
        <w:spacing w:before="220"/>
        <w:ind w:firstLine="540"/>
        <w:jc w:val="both"/>
      </w:pPr>
      <w:proofErr w:type="gramStart"/>
      <w:r>
        <w:t>правоустанавливающих документов на земельный участок, в отношении которого испрашивается градостроительный план земельного участка, об обременении его правами третьими лицами, в случае, если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(запрос направляется в том случае, если в заявлении указана информация о предоставлении земельного участка департаментом имущественных отношений Тюменской области или Администрацией</w:t>
      </w:r>
      <w:proofErr w:type="gramEnd"/>
      <w:r>
        <w:t xml:space="preserve"> города Тюмени и такие сведения отсутствуют в Едином государственном реестре недвижимости);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lastRenderedPageBreak/>
        <w:t>сведений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сведений о рождении ребенка, зарегистрированного органами записи актов гражданского состояния Тюменской области (в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схемы расположения земельного участка или земельных участков на кадастровом плане территории.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Межведомственные запросы, предусмотренные настоящим пунктом, не осуществляются в отношении документов (сведений), имеющихся в распоряжении Департамента;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в) устанавливает в отношении земельного участка, указанного в заявлении, следующие факты: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наличие (отсутствие) утвержденного и действующего градостроительного плана земельного участка;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изменение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наличие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</w:p>
    <w:p w:rsidR="00210114" w:rsidRDefault="00210114">
      <w:pPr>
        <w:pStyle w:val="ConsPlusNormal"/>
        <w:spacing w:before="220"/>
        <w:ind w:firstLine="540"/>
        <w:jc w:val="both"/>
      </w:pPr>
      <w:hyperlink r:id="rId36" w:history="1">
        <w:proofErr w:type="gramStart"/>
        <w:r>
          <w:rPr>
            <w:color w:val="0000FF"/>
          </w:rPr>
          <w:t>3.2.3</w:t>
        </w:r>
      </w:hyperlink>
      <w:r>
        <w:t xml:space="preserve">. На основании документов (сведений), предусмотренных </w:t>
      </w:r>
      <w:hyperlink w:anchor="P49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55" w:history="1">
        <w:r>
          <w:rPr>
            <w:color w:val="0000FF"/>
          </w:rPr>
          <w:t>2.7</w:t>
        </w:r>
      </w:hyperlink>
      <w:r>
        <w:t xml:space="preserve">, </w:t>
      </w:r>
      <w:hyperlink w:anchor="P120" w:history="1">
        <w:r>
          <w:rPr>
            <w:color w:val="0000FF"/>
          </w:rPr>
          <w:t>3.2.2</w:t>
        </w:r>
      </w:hyperlink>
      <w:r>
        <w:t xml:space="preserve"> Регламента, уполномоченное должностное лицо проверяет наличие оснований для отказа в выдаче градостроительного плана земельного участка, установленных </w:t>
      </w:r>
      <w:hyperlink w:anchor="P65" w:history="1">
        <w:r>
          <w:rPr>
            <w:color w:val="0000FF"/>
          </w:rPr>
          <w:t>пунктом 2.10</w:t>
        </w:r>
      </w:hyperlink>
      <w:r>
        <w:t xml:space="preserve"> Регламента, и при отсутствии таких оснований для отказа в выдаче градостроительного плана земельного участка осуществляет подготовку проекта градостроительного плана земельного участка по форме, установленной уполномоченным Правительством Российской Федерации федеральным органом исполнительной власти</w:t>
      </w:r>
      <w:proofErr w:type="gramEnd"/>
      <w:r>
        <w:t xml:space="preserve">. </w:t>
      </w:r>
      <w:proofErr w:type="gramStart"/>
      <w:r>
        <w:t>Не позднее 7 дней с даты поступления заявления в Департамент уполномоченное должностное лицо направляет в организации, осуществляющие эксплуатацию сетей инженерно-технического обеспечения, и департамент городского хозяйства Администрации города Тюмени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t xml:space="preserve">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</w:t>
      </w:r>
      <w:r>
        <w:lastRenderedPageBreak/>
        <w:t>участка, установленного уполномоченным Правительством Российской Федерации федеральным органом исполнительной власти. При этом</w:t>
      </w:r>
      <w:proofErr w:type="gramStart"/>
      <w:r>
        <w:t>,</w:t>
      </w:r>
      <w:proofErr w:type="gramEnd"/>
      <w:r>
        <w:t xml:space="preserve"> если ранее выданный и действующий градостроительный план земельного участка был утвержден приказом директора Департамента, уполномоченное должностное лицо осуществляет подготовку проекта приказа директора Департамента о признании утратившим силу приказа об утверждении ранее выданного градостроительного плана земельного участка (далее - приказ), в следующих случаях:</w:t>
      </w:r>
    </w:p>
    <w:p w:rsidR="00210114" w:rsidRDefault="00210114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если в отношении земельного участка, указанного в заявлении, ранее был утвержден и выдан градостроительный план земельного участка, а градостроительные регламенты и (или) территориальная зона, указанная на чертеже подготовленного и выданного градостроительного плана земельного участка, были изменены в установленном законодательством порядке;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получения градостроительного плана земельного участка, образованного путем раздела, перераспределения земельных участков или выдела из земельных участков (в случае выдачи ранее градостроительного плана в отношении хотя бы одного земельного участка, из которого образован новый земельный участок);</w:t>
      </w:r>
    </w:p>
    <w:p w:rsidR="00210114" w:rsidRDefault="00210114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 xml:space="preserve">если в отношении земельного участка, указанного в заявлении, ранее был утвержден и выдан градостроительный план земельного участка, после </w:t>
      </w:r>
      <w:proofErr w:type="gramStart"/>
      <w:r>
        <w:t>получения</w:t>
      </w:r>
      <w:proofErr w:type="gramEnd"/>
      <w:r>
        <w:t xml:space="preserve"> которого в государственный кадастр недвижимости были внесены сведения о наличии в границах такого земельного участка зон с особыми условиями использования территорий.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При наличии оснований для отказа в выдаче градостроительного плана земельного участка, установленных </w:t>
      </w:r>
      <w:hyperlink w:anchor="P65" w:history="1">
        <w:r>
          <w:rPr>
            <w:color w:val="0000FF"/>
          </w:rPr>
          <w:t>пунктом 2.10</w:t>
        </w:r>
      </w:hyperlink>
      <w:r>
        <w:t xml:space="preserve"> Регламента, не позднее 7 дней с даты поступления заявления в Департамент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оснований для отказа в соответствии с </w:t>
      </w:r>
      <w:hyperlink w:anchor="P65" w:history="1">
        <w:r>
          <w:rPr>
            <w:color w:val="0000FF"/>
          </w:rPr>
          <w:t>пунктом 2.10</w:t>
        </w:r>
      </w:hyperlink>
      <w:r>
        <w:t xml:space="preserve"> Регламента), которое не позднее 2 рабочих дней после его подписания</w:t>
      </w:r>
      <w:proofErr w:type="gramEnd"/>
      <w:r>
        <w:t xml:space="preserve">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3.2.5. </w:t>
      </w:r>
      <w:proofErr w:type="gramStart"/>
      <w:r>
        <w:t xml:space="preserve">Проект градостроительного плана земельного участка и, в случаях, указанных в </w:t>
      </w:r>
      <w:hyperlink w:anchor="P1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39" w:history="1">
        <w:r>
          <w:rPr>
            <w:color w:val="0000FF"/>
          </w:rPr>
          <w:t>пятом пункта 3.3.3</w:t>
        </w:r>
      </w:hyperlink>
      <w:r>
        <w:t xml:space="preserve"> Регламента, проект приказа вместе с делом, включающим в себя документы, на основании которых подготовлен градостроительный план земельного участка, передаются уполномоченным должностным лицом для визирования сотруднику Департамента, уполномоченному на проведение проверки соответствия подготовленных проектов требованиям действующего законодательства.</w:t>
      </w:r>
      <w:proofErr w:type="gramEnd"/>
      <w:r>
        <w:t xml:space="preserve"> По результатам проверки представленные проекты визируются в день их поступления.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После визирования сотрудником Департамента, уполномоченным на проведение проверки соответствия подготовленных проектов требованиям действующего законодательства, уполномоченное должностное лицо подписывает градостроительный план земельного участка.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В случаях, перечисленных в </w:t>
      </w:r>
      <w:hyperlink w:anchor="P1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39" w:history="1">
        <w:r>
          <w:rPr>
            <w:color w:val="0000FF"/>
          </w:rPr>
          <w:t>пятом пункта 3.2.3</w:t>
        </w:r>
      </w:hyperlink>
      <w:r>
        <w:t xml:space="preserve"> Регламента, проект приказа с делом и подготовленным градостроительным планом земельного участка передается директору Департамента для подписания. Директор Департамента при подписании приказа проверяет соблюдение должностными лицами Департамента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директор Департамента подписывает проект приказа. 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177" w:history="1">
        <w:r>
          <w:rPr>
            <w:color w:val="0000FF"/>
          </w:rPr>
          <w:t>пунктом 4.4</w:t>
        </w:r>
      </w:hyperlink>
      <w:r>
        <w:t xml:space="preserve"> настоящего Регламента.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3.2.6. </w:t>
      </w:r>
      <w:proofErr w:type="gramStart"/>
      <w:r>
        <w:t xml:space="preserve">Уполномоченное должностное лицо обеспечивает регистрацию приказа, присвоение </w:t>
      </w:r>
      <w:r>
        <w:lastRenderedPageBreak/>
        <w:t>номера градостроительному плану земельного участка в порядке, установленном уполномоченным Правительством Российской Федерации федеральным органом исполнительной власти, их размещение в государственной информационной системе обеспечения градостроительной деятельности, которые затем передаются должностному лицу Департамента, ответственному за ведение документооборота в Департаменте, для регистрации в системе электронного документооборота и делопроизводства Администрации города Тюмени.</w:t>
      </w:r>
      <w:proofErr w:type="gramEnd"/>
    </w:p>
    <w:p w:rsidR="00210114" w:rsidRDefault="00210114">
      <w:pPr>
        <w:pStyle w:val="ConsPlusNormal"/>
        <w:spacing w:before="220"/>
        <w:ind w:firstLine="540"/>
        <w:jc w:val="both"/>
      </w:pPr>
      <w:r>
        <w:t>Третий экземпляр градостроительного плана земельного участка и приказа помещаются в дело о застроенных или подлежащих застройке земельных участках.</w:t>
      </w:r>
    </w:p>
    <w:p w:rsidR="00210114" w:rsidRDefault="00210114">
      <w:pPr>
        <w:pStyle w:val="ConsPlusNormal"/>
        <w:spacing w:before="220"/>
        <w:ind w:firstLine="540"/>
        <w:jc w:val="both"/>
      </w:pPr>
      <w:proofErr w:type="gramStart"/>
      <w:r>
        <w:t xml:space="preserve">Градостроительный план земельного участка и, в случаях, указанных в </w:t>
      </w:r>
      <w:hyperlink w:anchor="P1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39" w:history="1">
        <w:r>
          <w:rPr>
            <w:color w:val="0000FF"/>
          </w:rPr>
          <w:t>пятом пункта 3.2.3</w:t>
        </w:r>
      </w:hyperlink>
      <w:r>
        <w:t xml:space="preserve"> Регламента, приказ не позднее рабочего дня, следующего за днем их регистрации (если соглашением о взаимодействии не установлены иные сроки направления результата предоставления муниципальной услуги в МФЦ), направляется выбранным заявителем в заявлении способом получения результата предоставления муниципальной услуги.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Департамент. При направлении и выдачи заявителю градостроительного плана земельного участка должно быть обеспечено соблюдение требований </w:t>
      </w:r>
      <w:hyperlink r:id="rId37" w:history="1">
        <w:r>
          <w:rPr>
            <w:color w:val="0000FF"/>
          </w:rPr>
          <w:t>пункта 2</w:t>
        </w:r>
      </w:hyperlink>
      <w:r>
        <w:t xml:space="preserve"> Порядка заполнения формы градостроительного плана земельного участка, утвержденного приказом Минстроя России от 25.04.2017 N 741/</w:t>
      </w:r>
      <w:proofErr w:type="gramStart"/>
      <w:r>
        <w:t>пр</w:t>
      </w:r>
      <w:proofErr w:type="gramEnd"/>
      <w:r>
        <w:t xml:space="preserve">, а также </w:t>
      </w:r>
      <w:hyperlink r:id="rId38" w:history="1">
        <w:r>
          <w:rPr>
            <w:color w:val="0000FF"/>
          </w:rPr>
          <w:t>части 3.1 статьи 57.3</w:t>
        </w:r>
      </w:hyperlink>
      <w:r>
        <w:t xml:space="preserve"> Градостроительного кодекса РФ (в случае установления законом Тюменской области соответствующих требований).</w:t>
      </w:r>
    </w:p>
    <w:p w:rsidR="00210114" w:rsidRDefault="00210114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3.2.7</w:t>
        </w:r>
      </w:hyperlink>
      <w:r>
        <w:t xml:space="preserve">. Результатом административной процедуры является результат предоставления муниципальной услуги, установленный </w:t>
      </w:r>
      <w:hyperlink w:anchor="P46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210114" w:rsidRDefault="00210114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3.2.8</w:t>
        </w:r>
      </w:hyperlink>
      <w:r>
        <w:t>. Срок административной процедуры не может превышать 14 рабочих дней со дня поступления заявления в Департамент, в том числе из МФЦ посредством Регионального портала в электронной форме,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3.2.9. Отдельные административные действия, предусмотренные </w:t>
      </w:r>
      <w:hyperlink w:anchor="P100" w:history="1">
        <w:r>
          <w:rPr>
            <w:color w:val="0000FF"/>
          </w:rPr>
          <w:t>главами 3.1</w:t>
        </w:r>
      </w:hyperlink>
      <w:r>
        <w:t xml:space="preserve">, </w:t>
      </w:r>
      <w:hyperlink w:anchor="P116" w:history="1">
        <w:r>
          <w:rPr>
            <w:color w:val="0000FF"/>
          </w:rPr>
          <w:t>3.2</w:t>
        </w:r>
      </w:hyperlink>
      <w:r>
        <w:t xml:space="preserve"> Регламента, могут осуществляться в автоматическом режиме в пределах функциональных возможностей информационных систем, используемых при предоставлении муниципальной услуги.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210114" w:rsidRDefault="00210114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210114" w:rsidRDefault="00210114">
      <w:pPr>
        <w:pStyle w:val="ConsPlusTitle"/>
        <w:jc w:val="center"/>
      </w:pPr>
      <w:proofErr w:type="gramStart"/>
      <w:r>
        <w:t>документах</w:t>
      </w:r>
      <w:proofErr w:type="gramEnd"/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 xml:space="preserve">3.3.1.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в электронной форме, в том числе из МФЦ посредством Регионального портала.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3.3.2. Прием заявления осуществляется в порядке и сроки, установленные </w:t>
      </w:r>
      <w:hyperlink w:anchor="P100" w:history="1">
        <w:r>
          <w:rPr>
            <w:color w:val="0000FF"/>
          </w:rPr>
          <w:t>главой 3.1</w:t>
        </w:r>
      </w:hyperlink>
      <w:r>
        <w:t xml:space="preserve"> Регламента с учетом особенностей, предусмотренных настоящей главой.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</w:t>
      </w:r>
      <w:r>
        <w:lastRenderedPageBreak/>
        <w:t>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  <w:outlineLvl w:val="2"/>
      </w:pPr>
      <w:r>
        <w:t xml:space="preserve">3.4. Особенности выполнения </w:t>
      </w:r>
      <w:proofErr w:type="gramStart"/>
      <w:r>
        <w:t>отдельных</w:t>
      </w:r>
      <w:proofErr w:type="gramEnd"/>
      <w:r>
        <w:t xml:space="preserve"> административных</w:t>
      </w:r>
    </w:p>
    <w:p w:rsidR="00210114" w:rsidRDefault="00210114">
      <w:pPr>
        <w:pStyle w:val="ConsPlusTitle"/>
        <w:jc w:val="center"/>
      </w:pPr>
      <w:r>
        <w:t>процедур в МФЦ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bookmarkStart w:id="11" w:name="P164"/>
      <w:bookmarkEnd w:id="11"/>
      <w:r>
        <w:t>3.4.1. При предоставлении муниципальной услуги в МФЦ заявитель вправе:</w:t>
      </w:r>
    </w:p>
    <w:p w:rsidR="00210114" w:rsidRDefault="00210114">
      <w:pPr>
        <w:pStyle w:val="ConsPlusNormal"/>
        <w:spacing w:before="220"/>
        <w:ind w:firstLine="540"/>
        <w:jc w:val="both"/>
      </w:pPr>
      <w:proofErr w:type="gramStart"/>
      <w:r>
        <w:t>а) получать информацию о порядке предоставления муниципальной услуги в МФЦ, о ходе выполнения заявления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210114" w:rsidRDefault="00210114">
      <w:pPr>
        <w:pStyle w:val="ConsPlusNormal"/>
        <w:spacing w:before="220"/>
        <w:ind w:firstLine="540"/>
        <w:jc w:val="both"/>
      </w:pPr>
      <w:r>
        <w:t>б) осуществить предварительную запись на прием в МФЦ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 xml:space="preserve">Административные процедуры, предусмотренные </w:t>
      </w:r>
      <w:hyperlink w:anchor="P164" w:history="1">
        <w:r>
          <w:rPr>
            <w:color w:val="0000FF"/>
          </w:rPr>
          <w:t>пунктом 3.4.1</w:t>
        </w:r>
      </w:hyperlink>
      <w:r>
        <w:t xml:space="preserve"> Регламента, выполняются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42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  <w:proofErr w:type="gramEnd"/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</w:t>
      </w:r>
      <w:r>
        <w:lastRenderedPageBreak/>
        <w:t>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директор Департамента.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210114" w:rsidRDefault="00210114">
      <w:pPr>
        <w:pStyle w:val="ConsPlusNormal"/>
        <w:spacing w:before="220"/>
        <w:ind w:firstLine="540"/>
        <w:jc w:val="both"/>
      </w:pPr>
      <w:bookmarkStart w:id="12" w:name="P177"/>
      <w:bookmarkEnd w:id="12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10114" w:rsidRDefault="00210114">
      <w:pPr>
        <w:pStyle w:val="ConsPlusTitle"/>
        <w:jc w:val="center"/>
      </w:pPr>
      <w:r>
        <w:t>и действий (бездействия) Департамента, МФЦ, а также их</w:t>
      </w:r>
    </w:p>
    <w:p w:rsidR="00210114" w:rsidRDefault="00210114">
      <w:pPr>
        <w:pStyle w:val="ConsPlusTitle"/>
        <w:jc w:val="center"/>
      </w:pPr>
      <w:r>
        <w:t>должностных лиц, муниципальных служащих, работников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43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44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210114" w:rsidRDefault="00210114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right"/>
        <w:outlineLvl w:val="1"/>
      </w:pPr>
      <w:r>
        <w:t>Приложение 1</w:t>
      </w:r>
    </w:p>
    <w:p w:rsidR="00210114" w:rsidRDefault="00210114">
      <w:pPr>
        <w:pStyle w:val="ConsPlusNormal"/>
        <w:jc w:val="right"/>
      </w:pPr>
      <w:r>
        <w:t>к Регламенту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Title"/>
        <w:jc w:val="center"/>
      </w:pPr>
      <w:r>
        <w:t>БЛОК-СХЕМА</w:t>
      </w:r>
    </w:p>
    <w:p w:rsidR="00210114" w:rsidRDefault="00210114">
      <w:pPr>
        <w:pStyle w:val="ConsPlusTitle"/>
        <w:jc w:val="center"/>
      </w:pPr>
      <w:r>
        <w:t>ПРЕДОСТАВЛЕНИЯ МУНИЦИПАЛЬНОЙ УСЛУГИ ПО ВЫДАЧЕ</w:t>
      </w:r>
    </w:p>
    <w:p w:rsidR="00210114" w:rsidRDefault="00210114">
      <w:pPr>
        <w:pStyle w:val="ConsPlusTitle"/>
        <w:jc w:val="center"/>
      </w:pPr>
      <w:r>
        <w:t>ГРАДОСТРОИТЕЛЬНОГО ПЛАНА ЗЕМЕЛЬНОГО УЧАСТКА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 xml:space="preserve">Исключена.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26.08.2019 N 153-пк.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right"/>
        <w:outlineLvl w:val="1"/>
      </w:pPr>
      <w:r>
        <w:t>Приложение 2</w:t>
      </w:r>
    </w:p>
    <w:p w:rsidR="00210114" w:rsidRDefault="00210114">
      <w:pPr>
        <w:pStyle w:val="ConsPlusNormal"/>
        <w:jc w:val="right"/>
      </w:pPr>
      <w:r>
        <w:t>к Регламенту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center"/>
      </w:pPr>
      <w:r>
        <w:t>Заявление о выдаче градостроительного плана</w:t>
      </w:r>
    </w:p>
    <w:p w:rsidR="00210114" w:rsidRDefault="00210114">
      <w:pPr>
        <w:pStyle w:val="ConsPlusNormal"/>
        <w:jc w:val="center"/>
      </w:pPr>
      <w:r>
        <w:t>земельного участка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ind w:firstLine="540"/>
        <w:jc w:val="both"/>
      </w:pPr>
      <w:r>
        <w:t xml:space="preserve">Исключено.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02.11.2020 N 212-пк.</w:t>
      </w: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jc w:val="both"/>
      </w:pPr>
    </w:p>
    <w:p w:rsidR="00210114" w:rsidRDefault="00210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B6A" w:rsidRDefault="00767B6A"/>
    <w:sectPr w:rsidR="00767B6A" w:rsidSect="00AA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14"/>
    <w:rsid w:val="00210114"/>
    <w:rsid w:val="007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31267C2CBFF6756CEE54371AEE7222F8A2D5B9A1E2E10C148D8A2817FB149C1EF29A995F7271E077995952BC8399EA935Fu1H" TargetMode="External"/><Relationship Id="rId18" Type="http://schemas.openxmlformats.org/officeDocument/2006/relationships/hyperlink" Target="consultantplus://offline/ref=6831267C2CBFF6756CEE4A3A0C822C2DFDAC8CB6A9E7EB5341DE8C7F48AB12C95EB29CCE0F3F26E621CF0306B09F9CF490F043C0B4565Bu4H" TargetMode="External"/><Relationship Id="rId26" Type="http://schemas.openxmlformats.org/officeDocument/2006/relationships/hyperlink" Target="consultantplus://offline/ref=6831267C2CBFF6756CEE4A3A0C822C2DFDAF8BB0A4E5EB5341DE8C7F48AB12C95EB29CCC0E3624EC75951302F9C896E896EF5CC3AA56B45656uDH" TargetMode="External"/><Relationship Id="rId39" Type="http://schemas.openxmlformats.org/officeDocument/2006/relationships/hyperlink" Target="consultantplus://offline/ref=6831267C2CBFF6756CEE54371AEE7222F8A2D5B9A1E5E6041E8A8A2817FB149C1EF29A994D7229EC759E4751B896CFBBD5A450C0B34AB55573525E9752u8H" TargetMode="External"/><Relationship Id="rId21" Type="http://schemas.openxmlformats.org/officeDocument/2006/relationships/hyperlink" Target="consultantplus://offline/ref=6831267C2CBFF6756CEE4A3A0C822C2DFDAC8CB6A9E7EB5341DE8C7F48AB12C95EB29CCE0F3F20E621CF0306B09F9CF490F043C0B4565Bu4H" TargetMode="External"/><Relationship Id="rId34" Type="http://schemas.openxmlformats.org/officeDocument/2006/relationships/hyperlink" Target="consultantplus://offline/ref=6831267C2CBFF6756CEE54371AEE7222F8A2D5B9A1E3E20D1B8C8A2817FB149C1EF29A994D7229EC759E4753B496CFBBD5A450C0B34AB55573525E9752u8H" TargetMode="External"/><Relationship Id="rId42" Type="http://schemas.openxmlformats.org/officeDocument/2006/relationships/hyperlink" Target="consultantplus://offline/ref=6831267C2CBFF6756CEE54371AEE7222F8A2D5B9A1E4E70618828A2817FB149C1EF29A994D7229EC759E4753B596CFBBD5A450C0B34AB55573525E9752u8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831267C2CBFF6756CEE54371AEE7222F8A2D5B9A1E0E102148F8A2817FB149C1EF29A994D7229EC759E4753BB96CFBBD5A450C0B34AB55573525E9752u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31267C2CBFF6756CEE4A3A0C822C2DFDAC8CB6A9E7EB5341DE8C7F48AB12C95EB29CCE0F3F26E621CF0306B09F9CF490F043C0B4565Bu4H" TargetMode="External"/><Relationship Id="rId29" Type="http://schemas.openxmlformats.org/officeDocument/2006/relationships/hyperlink" Target="consultantplus://offline/ref=6831267C2CBFF6756CEE54371AEE7222F8A2D5B9A1E4E70618828A2817FB149C1EF29A994D7229EC759E4753B596CFBBD5A450C0B34AB55573525E9752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1267C2CBFF6756CEE54371AEE7222F8A2D5B9A1E0E1021B828A2817FB149C1EF29A994D7229EC759F4457B996CFBBD5A450C0B34AB55573525E9752u8H" TargetMode="External"/><Relationship Id="rId11" Type="http://schemas.openxmlformats.org/officeDocument/2006/relationships/hyperlink" Target="consultantplus://offline/ref=6831267C2CBFF6756CEE54371AEE7222F8A2D5B9A1E3E6041E888A2817FB149C1EF29A994D7229EC759E4753B596CFBBD5A450C0B34AB55573525E9752u8H" TargetMode="External"/><Relationship Id="rId24" Type="http://schemas.openxmlformats.org/officeDocument/2006/relationships/hyperlink" Target="consultantplus://offline/ref=6831267C2CBFF6756CEE4A3A0C822C2DFDAC8CB6A9E7EB5341DE8C7F48AB12C95EB29CCE0F3F26E621CF0306B09F9CF490F043C0B4565Bu4H" TargetMode="External"/><Relationship Id="rId32" Type="http://schemas.openxmlformats.org/officeDocument/2006/relationships/hyperlink" Target="consultantplus://offline/ref=6831267C2CBFF6756CEE4A3A0C822C2DFDAD89B5A0EEEB5341DE8C7F48AB12C95EB29CCC0E3624E57D951302F9C896E896EF5CC3AA56B45656uDH" TargetMode="External"/><Relationship Id="rId37" Type="http://schemas.openxmlformats.org/officeDocument/2006/relationships/hyperlink" Target="consultantplus://offline/ref=6831267C2CBFF6756CEE4A3A0C822C2DFDAC8BBDA9EFEB5341DE8C7F48AB12C95EB29CCC0E3625E877951302F9C896E896EF5CC3AA56B45656uDH" TargetMode="External"/><Relationship Id="rId40" Type="http://schemas.openxmlformats.org/officeDocument/2006/relationships/hyperlink" Target="consultantplus://offline/ref=6831267C2CBFF6756CEE54371AEE7222F8A2D5B9A1E5E6041E8A8A2817FB149C1EF29A994D7229EC759E4751B896CFBBD5A450C0B34AB55573525E9752u8H" TargetMode="External"/><Relationship Id="rId45" Type="http://schemas.openxmlformats.org/officeDocument/2006/relationships/hyperlink" Target="consultantplus://offline/ref=6831267C2CBFF6756CEE54371AEE7222F8A2D5B9A1E2E507198B8A2817FB149C1EF29A994D7229EC759E465BB596CFBBD5A450C0B34AB55573525E9752u8H" TargetMode="External"/><Relationship Id="rId5" Type="http://schemas.openxmlformats.org/officeDocument/2006/relationships/hyperlink" Target="consultantplus://offline/ref=6831267C2CBFF6756CEE4A3A0C822C2DFDAC83BCA5E0EB5341DE8C7F48AB12C95EB29CCC0E3624E471951302F9C896E896EF5CC3AA56B45656uDH" TargetMode="External"/><Relationship Id="rId15" Type="http://schemas.openxmlformats.org/officeDocument/2006/relationships/hyperlink" Target="consultantplus://offline/ref=6831267C2CBFF6756CEE54371AEE7222F8A2D5B9A1E0E102148F8A2817FB149C1EF29A994D7229EC759E4752BC96CFBBD5A450C0B34AB55573525E9752u8H" TargetMode="External"/><Relationship Id="rId23" Type="http://schemas.openxmlformats.org/officeDocument/2006/relationships/hyperlink" Target="consultantplus://offline/ref=6831267C2CBFF6756CEE4A3A0C822C2DFDAC8CB6A9E7EB5341DE8C7F48AB12C95EB29CCE0F3F20E621CF0306B09F9CF490F043C0B4565Bu4H" TargetMode="External"/><Relationship Id="rId28" Type="http://schemas.openxmlformats.org/officeDocument/2006/relationships/hyperlink" Target="consultantplus://offline/ref=6831267C2CBFF6756CEE4A3A0C822C2DFDAF8BB0A4E5EB5341DE8C7F48AB12C95EB29CCC0E3624EC75951302F9C896E896EF5CC3AA56B45656uDH" TargetMode="External"/><Relationship Id="rId36" Type="http://schemas.openxmlformats.org/officeDocument/2006/relationships/hyperlink" Target="consultantplus://offline/ref=6831267C2CBFF6756CEE54371AEE7222F8A2D5B9A1E5E6041E8A8A2817FB149C1EF29A994D7229EC759E4751B996CFBBD5A450C0B34AB55573525E9752u8H" TargetMode="External"/><Relationship Id="rId10" Type="http://schemas.openxmlformats.org/officeDocument/2006/relationships/hyperlink" Target="consultantplus://offline/ref=6831267C2CBFF6756CEE54371AEE7222F8A2D5B9A8E5E30D1F81D7221FA2189E19FDC58E4A3B25ED759E475BB6C9CAAEC4FC5FC5AA55B54A6F505C59u5H" TargetMode="External"/><Relationship Id="rId19" Type="http://schemas.openxmlformats.org/officeDocument/2006/relationships/hyperlink" Target="consultantplus://offline/ref=6831267C2CBFF6756CEE4A3A0C822C2DFDAC8CB6A9E7EB5341DE8C7F48AB12C95EB29CCE0F3F20E621CF0306B09F9CF490F043C0B4565Bu4H" TargetMode="External"/><Relationship Id="rId31" Type="http://schemas.openxmlformats.org/officeDocument/2006/relationships/hyperlink" Target="consultantplus://offline/ref=6831267C2CBFF6756CEE54371AEE7222F8A2D5B9A1E5E6041E8A8A2817FB149C1EF29A994D7229EC759E4751BC96CFBBD5A450C0B34AB55573525E9752u8H" TargetMode="External"/><Relationship Id="rId44" Type="http://schemas.openxmlformats.org/officeDocument/2006/relationships/hyperlink" Target="consultantplus://offline/ref=6831267C2CBFF6756CEE4A3A0C822C2DFDAC83BCA5E0EB5341DE8C7F48AB12C95EB29CCC0C322FB924DA125EBF9A85EB90EF5FC2B655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1267C2CBFF6756CEE54371AEE7222F8A2D5B9A1E7E906148B8A2817FB149C1EF29A994D7229EC759E4753BB96CFBBD5A450C0B34AB55573525E9752u8H" TargetMode="External"/><Relationship Id="rId14" Type="http://schemas.openxmlformats.org/officeDocument/2006/relationships/hyperlink" Target="consultantplus://offline/ref=6831267C2CBFF6756CEE54371AEE7222F8A2D5B9A1E2E10C148D8A2817FB149C1EF29A995F7271E077995952BC8399EA935Fu1H" TargetMode="External"/><Relationship Id="rId22" Type="http://schemas.openxmlformats.org/officeDocument/2006/relationships/hyperlink" Target="consultantplus://offline/ref=6831267C2CBFF6756CEE4A3A0C822C2DFDAC8CB6A9E7EB5341DE8C7F48AB12C95EB29CCE0F3F20E621CF0306B09F9CF490F043C0B4565Bu4H" TargetMode="External"/><Relationship Id="rId27" Type="http://schemas.openxmlformats.org/officeDocument/2006/relationships/hyperlink" Target="consultantplus://offline/ref=6831267C2CBFF6756CEE4A3A0C822C2DFDA98EB3A5E6EB5341DE8C7F48AB12C95EB29CCF056275A920934554A39C9AF493F15F5Cu2H" TargetMode="External"/><Relationship Id="rId30" Type="http://schemas.openxmlformats.org/officeDocument/2006/relationships/hyperlink" Target="consultantplus://offline/ref=6831267C2CBFF6756CEE54371AEE7222F8A2D5B9A1E0E102148F8A2817FB149C1EF29A994D7229EC759E4751BD96CFBBD5A450C0B34AB55573525E9752u8H" TargetMode="External"/><Relationship Id="rId35" Type="http://schemas.openxmlformats.org/officeDocument/2006/relationships/hyperlink" Target="consultantplus://offline/ref=6831267C2CBFF6756CEE54371AEE7222F8A2D5B9A1E2E9051E8F8A2817FB149C1EF29A994D7229EC759E4751BF96CFBBD5A450C0B34AB55573525E9752u8H" TargetMode="External"/><Relationship Id="rId43" Type="http://schemas.openxmlformats.org/officeDocument/2006/relationships/hyperlink" Target="consultantplus://offline/ref=6831267C2CBFF6756CEE4A3A0C822C2DFDAC83BCA5E0EB5341DE8C7F48AB12C95EB29CCF0F3F2FB924DA125EBF9A85EB90EF5FC2B655u4H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831267C2CBFF6756CEE54371AEE7222F8A2D5B9A7E3E0011481D7221FA2189E19FDC58E4A3B25ED759E4754B6C9CAAEC4FC5FC5AA55B54A6F505C59u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31267C2CBFF6756CEE4A3A0C822C2DFDAC8CB6A9E7EB5341DE8C7F48AB12C95EB29CCE0F3F26E621CF0306B09F9CF490F043C0B4565Bu4H" TargetMode="External"/><Relationship Id="rId17" Type="http://schemas.openxmlformats.org/officeDocument/2006/relationships/hyperlink" Target="consultantplus://offline/ref=6831267C2CBFF6756CEE4A3A0C822C2DFDAC8CB6A9E7EB5341DE8C7F48AB12C95EB29CCE0F3F26E621CF0306B09F9CF490F043C0B4565Bu4H" TargetMode="External"/><Relationship Id="rId25" Type="http://schemas.openxmlformats.org/officeDocument/2006/relationships/hyperlink" Target="consultantplus://offline/ref=6831267C2CBFF6756CEE4A3A0C822C2DFDAC8CB6A9E7EB5341DE8C7F48AB12C95EB29CCE0F3F26E621CF0306B09F9CF490F043C0B4565Bu4H" TargetMode="External"/><Relationship Id="rId33" Type="http://schemas.openxmlformats.org/officeDocument/2006/relationships/hyperlink" Target="consultantplus://offline/ref=6831267C2CBFF6756CEE4A3A0C822C2DFCA18AB2A3E5EB5341DE8C7F48AB12C95EB29CCC0E3624EF75951302F9C896E896EF5CC3AA56B45656uDH" TargetMode="External"/><Relationship Id="rId38" Type="http://schemas.openxmlformats.org/officeDocument/2006/relationships/hyperlink" Target="consultantplus://offline/ref=6831267C2CBFF6756CEE4A3A0C822C2DFDAC8CB6A9E7EB5341DE8C7F48AB12C95EB29CCF063520E621CF0306B09F9CF490F043C0B4565Bu4H" TargetMode="External"/><Relationship Id="rId46" Type="http://schemas.openxmlformats.org/officeDocument/2006/relationships/hyperlink" Target="consultantplus://offline/ref=6831267C2CBFF6756CEE54371AEE7222F8A2D5B9A1E0E102148F8A2817FB149C1EF29A994D7229EC759E4750BF96CFBBD5A450C0B34AB55573525E9752u8H" TargetMode="External"/><Relationship Id="rId20" Type="http://schemas.openxmlformats.org/officeDocument/2006/relationships/hyperlink" Target="consultantplus://offline/ref=6831267C2CBFF6756CEE4A3A0C822C2DFDAD89B5A0EEEB5341DE8C7F48AB12C95EB29CCC0E3624E57D951302F9C896E896EF5CC3AA56B45656uDH" TargetMode="External"/><Relationship Id="rId41" Type="http://schemas.openxmlformats.org/officeDocument/2006/relationships/hyperlink" Target="consultantplus://offline/ref=6831267C2CBFF6756CEE4A3A0C822C2DFDAF8BB0A4E5EB5341DE8C7F48AB12C95EB29CCC0E3624EC75951302F9C896E896EF5CC3AA56B45656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6701</Words>
  <Characters>38197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2020-11-27T07:46:00Z</dcterms:created>
  <dcterms:modified xsi:type="dcterms:W3CDTF">2020-11-27T07:47:00Z</dcterms:modified>
</cp:coreProperties>
</file>