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12" w:rsidRPr="00816912" w:rsidRDefault="00816912" w:rsidP="0081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6912">
        <w:rPr>
          <w:rFonts w:ascii="Times New Roman" w:eastAsia="Times New Roman" w:hAnsi="Times New Roman" w:cs="Times New Roman"/>
          <w:b/>
          <w:lang w:eastAsia="ru-RU"/>
        </w:rPr>
        <w:t>Заявление о возврате денежных средств</w:t>
      </w:r>
    </w:p>
    <w:p w:rsidR="00816912" w:rsidRPr="00816912" w:rsidRDefault="00816912" w:rsidP="008169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9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50"/>
        <w:gridCol w:w="1300"/>
        <w:gridCol w:w="704"/>
        <w:gridCol w:w="1725"/>
        <w:gridCol w:w="1119"/>
        <w:gridCol w:w="1463"/>
        <w:gridCol w:w="1532"/>
        <w:gridCol w:w="1297"/>
      </w:tblGrid>
      <w:tr w:rsidR="00816912" w:rsidRPr="00816912" w:rsidTr="00B6305D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Администрация _________________________________</w:t>
            </w:r>
          </w:p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816912" w:rsidRPr="00816912" w:rsidTr="00B6305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169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816912">
              <w:rPr>
                <w:rFonts w:ascii="Times New Roman" w:eastAsia="Lucida Sans Unicode" w:hAnsi="Times New Roman" w:cs="Mangal"/>
                <w:b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выдавший орган дата выдачи</w:t>
            </w: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Полное наименование юридического лица и </w:t>
            </w:r>
            <w:r w:rsidRPr="00816912">
              <w:rPr>
                <w:rFonts w:ascii="Times New Roman" w:eastAsia="Lucida Sans Unicode" w:hAnsi="Times New Roman" w:cs="Mangal"/>
                <w:b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контактные данные (</w:t>
            </w:r>
            <w:r w:rsidRPr="00816912">
              <w:rPr>
                <w:rFonts w:ascii="Times New Roman" w:eastAsia="Lucida Sans Unicode" w:hAnsi="Times New Roman" w:cs="Mangal"/>
                <w:b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почтовый адрес, номер телефона, адрес электронной почты</w:t>
            </w: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</w:tr>
      <w:tr w:rsidR="00816912" w:rsidRPr="00816912" w:rsidTr="00B6305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107315</wp:posOffset>
                      </wp:positionV>
                      <wp:extent cx="92710" cy="108585"/>
                      <wp:effectExtent l="16510" t="17145" r="14605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8.1pt;margin-top:8.4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816912" w:rsidRPr="00816912" w:rsidTr="00B6305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321945</wp:posOffset>
                      </wp:positionV>
                      <wp:extent cx="92710" cy="108585"/>
                      <wp:effectExtent l="16510" t="15240" r="14605" b="1905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8.1pt;margin-top:25.3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816912" w:rsidRPr="00816912" w:rsidTr="00B6305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252730</wp:posOffset>
                      </wp:positionV>
                      <wp:extent cx="92710" cy="108585"/>
                      <wp:effectExtent l="16510" t="17145" r="14605" b="1714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8.1pt;margin-top:19.9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n6cA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816912">
              <w:rPr>
                <w:rFonts w:ascii="Times New Roman" w:eastAsia="SimSun" w:hAnsi="Times New Roman" w:cs="Mangal"/>
                <w:i/>
                <w:color w:val="000000"/>
                <w:kern w:val="2"/>
                <w:sz w:val="18"/>
                <w:szCs w:val="18"/>
                <w:lang w:eastAsia="zh-CN" w:bidi="hi-IN"/>
              </w:rPr>
              <w:t>(заполняется в случае обращения представителя заявителя физического или юридического лиц</w:t>
            </w:r>
            <w:r w:rsidRPr="00816912">
              <w:rPr>
                <w:rFonts w:ascii="Times New Roman" w:eastAsia="SimSun" w:hAnsi="Times New Roman" w:cs="Mangal"/>
                <w:i/>
                <w:color w:val="000000"/>
                <w:kern w:val="2"/>
                <w:sz w:val="16"/>
                <w:szCs w:val="16"/>
                <w:lang w:eastAsia="zh-CN" w:bidi="hi-IN"/>
              </w:rPr>
              <w:t>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816912" w:rsidRPr="00816912" w:rsidTr="00B6305D">
        <w:trPr>
          <w:trHeight w:val="546"/>
        </w:trPr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highlight w:val="white"/>
                <w:lang w:eastAsia="zh-CN" w:bidi="hi-IN"/>
              </w:rPr>
              <w:t>Прошу осуществить возврат денежных средств, внесенных в качестве платы за предоставление сведений, документов, материалов, содержащихся в государственных информационных системах обеспечения градостроительной деятельности, в размере</w:t>
            </w:r>
            <w:r w:rsidRPr="00816912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16"/>
                <w:szCs w:val="16"/>
                <w:highlight w:val="white"/>
                <w:lang w:eastAsia="zh-CN" w:bidi="hi-IN"/>
              </w:rPr>
              <w:t xml:space="preserve"> 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highlight w:val="white"/>
                <w:lang w:eastAsia="zh-CN" w:bidi="hi-IN"/>
              </w:rPr>
              <w:t>____________________________ ____________________________________________________________________________________________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  <w:t>_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сумма цифрами и прописью)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по причине: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22225" r="17145" b="2159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22225" r="17145" b="2159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81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материалов;*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8415" r="17145" b="1587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9pt;margin-top:2.2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81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отказа в предоставлении муниципальной услуги в связи с внесением платы за предоставление сведений, документов, материалов не в полном объеме.**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------------------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* осуществляется возврат излишне уплаченных денежных средств;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** осуществляется возврат всей суммы, уплаченной заявителем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  <w:t>-----------------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Размер денежных средств, подлежащих возврату, подтверждается:</w:t>
            </w:r>
          </w:p>
          <w:p w:rsidR="00816912" w:rsidRPr="00816912" w:rsidRDefault="00816912" w:rsidP="00816912">
            <w:pPr>
              <w:numPr>
                <w:ilvl w:val="0"/>
                <w:numId w:val="1"/>
              </w:numPr>
              <w:suppressLineNumbers/>
              <w:tabs>
                <w:tab w:val="num" w:pos="211"/>
              </w:tabs>
              <w:suppressAutoHyphens/>
              <w:spacing w:after="0" w:line="240" w:lineRule="auto"/>
              <w:ind w:left="211" w:hanging="211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документом о внесении платы ________________________________________________________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                           </w:t>
            </w:r>
            <w:proofErr w:type="gramStart"/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(указываются: реквизиты квитанции (документа) о перечислении </w:t>
            </w:r>
            <w:proofErr w:type="gramEnd"/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__________________________________________________________________________________________;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заявителем/представителем заявителя платы; размер внесенной платы) </w:t>
            </w:r>
          </w:p>
          <w:p w:rsidR="00816912" w:rsidRPr="00816912" w:rsidRDefault="00816912" w:rsidP="00816912">
            <w:pPr>
              <w:numPr>
                <w:ilvl w:val="0"/>
                <w:numId w:val="1"/>
              </w:numPr>
              <w:suppressLineNumbers/>
              <w:tabs>
                <w:tab w:val="num" w:pos="211"/>
              </w:tabs>
              <w:suppressAutoHyphens/>
              <w:spacing w:after="0" w:line="240" w:lineRule="auto"/>
              <w:ind w:left="211" w:hanging="260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highlight w:val="white"/>
                <w:lang w:eastAsia="zh-CN" w:bidi="hi-IN"/>
              </w:rPr>
              <w:t>уведомлением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которое было направлено Заявителю в ходе предоставления муниципальной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highlight w:val="white"/>
                <w:lang w:eastAsia="zh-CN" w:bidi="hi-IN"/>
              </w:rPr>
              <w:t xml:space="preserve"> услуги: __________________________________________________________________________________________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                              (указываются: дата направления заявителю/представителю заявителя уведомления об оплате; 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__________________________________________________________________________________________.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реквизиты уведомления и размер платы за предоставление сведений, документов, материалов)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highlight w:val="white"/>
                <w:lang w:eastAsia="zh-CN" w:bidi="hi-IN"/>
              </w:rPr>
              <w:t>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осуществил:</w:t>
            </w:r>
          </w:p>
          <w:p w:rsidR="00816912" w:rsidRPr="00816912" w:rsidRDefault="00816912" w:rsidP="00816912">
            <w:pPr>
              <w:suppressLineNumbers/>
              <w:suppressAutoHyphens/>
              <w:spacing w:before="57" w:after="57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color w:val="000000"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13335" t="19050" r="17780" b="1524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92.6pt;margin-top:1.7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Mangal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5875" r="17145" b="1841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HsO93F0BAAAug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Mangal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5875" r="17145" b="1841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+YolO3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       заявитель ***</w:t>
            </w:r>
            <w:r>
              <w:rPr>
                <w:rFonts w:ascii="Times New Roman" w:eastAsia="SimSun" w:hAnsi="Times New Roman" w:cs="Mangal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5875" r="17145" b="1841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       представитель заявителя***</w:t>
            </w:r>
          </w:p>
          <w:p w:rsidR="00816912" w:rsidRPr="00816912" w:rsidRDefault="00816912" w:rsidP="00816912">
            <w:pPr>
              <w:suppressLineNumbers/>
              <w:suppressAutoHyphens/>
              <w:spacing w:before="57" w:after="57" w:line="240" w:lineRule="auto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***денежные средства возвращаются лицу, осуществившему оплату предоставления сведений, документов, материалов</w:t>
            </w:r>
          </w:p>
        </w:tc>
      </w:tr>
    </w:tbl>
    <w:p w:rsidR="00816912" w:rsidRPr="00816912" w:rsidRDefault="00816912" w:rsidP="0081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16912" w:rsidRPr="00816912" w:rsidRDefault="00816912" w:rsidP="0081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99"/>
        <w:gridCol w:w="5098"/>
        <w:gridCol w:w="3993"/>
      </w:tblGrid>
      <w:tr w:rsidR="00816912" w:rsidRPr="00816912" w:rsidTr="00B6305D">
        <w:trPr>
          <w:trHeight w:val="2560"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 _____________________________________</w:t>
            </w:r>
          </w:p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(указываются банковские реквизиты/номер счета</w:t>
            </w:r>
            <w:proofErr w:type="gramEnd"/>
          </w:p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______________________________________________________________________________________.</w:t>
            </w:r>
          </w:p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для перечисления денежных средств заявителю/представителю заявителя)</w:t>
            </w:r>
          </w:p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Уведомить о результате рассмотрения заявления прошу следующим способом:</w:t>
            </w:r>
          </w:p>
          <w:p w:rsidR="00816912" w:rsidRPr="00816912" w:rsidRDefault="00816912" w:rsidP="00816912">
            <w:pPr>
              <w:suppressAutoHyphens/>
              <w:spacing w:before="57" w:after="57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9050" r="17145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9050" r="17145" b="1524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  в электронном виде на вышеуказанный электронный адрес</w:t>
            </w:r>
          </w:p>
          <w:p w:rsidR="00816912" w:rsidRPr="00816912" w:rsidRDefault="00816912" w:rsidP="00816912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3970" r="17145" b="2032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  при личном обращении в МФЦ, Администрации</w:t>
            </w:r>
          </w:p>
        </w:tc>
      </w:tr>
      <w:tr w:rsidR="00816912" w:rsidRPr="00816912" w:rsidTr="00B6305D">
        <w:trPr>
          <w:trHeight w:val="30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1691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Подпись заявителя/представителя заявителя: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дата:</w:t>
            </w:r>
          </w:p>
        </w:tc>
      </w:tr>
      <w:tr w:rsidR="00816912" w:rsidRPr="00816912" w:rsidTr="00B6305D">
        <w:trPr>
          <w:trHeight w:val="303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_________           _____________________________</w:t>
            </w:r>
          </w:p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18"/>
                <w:szCs w:val="18"/>
                <w:lang w:eastAsia="ar-SA" w:bidi="hi-IN"/>
              </w:rPr>
              <w:t xml:space="preserve">     подпись                                  инициалы, фамилия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 xml:space="preserve">_________________ </w:t>
            </w:r>
            <w:proofErr w:type="gramStart"/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  <w:tr w:rsidR="00816912" w:rsidRPr="00816912" w:rsidTr="00B6305D">
        <w:trPr>
          <w:trHeight w:val="30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1691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дата:</w:t>
            </w:r>
          </w:p>
        </w:tc>
      </w:tr>
      <w:tr w:rsidR="00816912" w:rsidRPr="00816912" w:rsidTr="00B6305D">
        <w:trPr>
          <w:trHeight w:val="303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_________          _____________________________</w:t>
            </w:r>
          </w:p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16"/>
                <w:szCs w:val="16"/>
                <w:lang w:eastAsia="ar-SA" w:bidi="hi-IN"/>
              </w:rPr>
              <w:t xml:space="preserve">    </w:t>
            </w: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подпись                                   инициалы, фамилия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 xml:space="preserve">_________________ </w:t>
            </w:r>
            <w:proofErr w:type="gramStart"/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1E6" w:rsidRDefault="00816912"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7D2"/>
    <w:multiLevelType w:val="hybridMultilevel"/>
    <w:tmpl w:val="1910E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12"/>
    <w:rsid w:val="00120F90"/>
    <w:rsid w:val="00816912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2020-11-03T06:53:00Z</dcterms:created>
  <dcterms:modified xsi:type="dcterms:W3CDTF">2020-11-03T06:54:00Z</dcterms:modified>
</cp:coreProperties>
</file>