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B92" w:rsidRDefault="001A3B9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A3B92" w:rsidRDefault="001A3B92">
      <w:pPr>
        <w:pStyle w:val="ConsPlusNormal"/>
        <w:jc w:val="both"/>
        <w:outlineLvl w:val="0"/>
      </w:pPr>
    </w:p>
    <w:p w:rsidR="001A3B92" w:rsidRDefault="001A3B92">
      <w:pPr>
        <w:pStyle w:val="ConsPlusTitle"/>
        <w:jc w:val="center"/>
        <w:outlineLvl w:val="0"/>
      </w:pPr>
      <w:r>
        <w:t>ПРАВИТЕЛЬСТВО ТЮМЕНСКОЙ ОБЛАСТИ</w:t>
      </w:r>
    </w:p>
    <w:p w:rsidR="001A3B92" w:rsidRDefault="001A3B92">
      <w:pPr>
        <w:pStyle w:val="ConsPlusTitle"/>
        <w:jc w:val="center"/>
      </w:pPr>
    </w:p>
    <w:p w:rsidR="001A3B92" w:rsidRDefault="001A3B92">
      <w:pPr>
        <w:pStyle w:val="ConsPlusTitle"/>
        <w:jc w:val="center"/>
      </w:pPr>
      <w:r>
        <w:t>ПОСТАНОВЛЕНИЕ</w:t>
      </w:r>
    </w:p>
    <w:p w:rsidR="001A3B92" w:rsidRDefault="001A3B92">
      <w:pPr>
        <w:pStyle w:val="ConsPlusTitle"/>
        <w:jc w:val="center"/>
      </w:pPr>
      <w:r>
        <w:t>от 8 декабря 2017 г. N 610-п</w:t>
      </w:r>
    </w:p>
    <w:p w:rsidR="001A3B92" w:rsidRDefault="001A3B92">
      <w:pPr>
        <w:pStyle w:val="ConsPlusTitle"/>
        <w:jc w:val="center"/>
      </w:pPr>
    </w:p>
    <w:p w:rsidR="001A3B92" w:rsidRDefault="001A3B92">
      <w:pPr>
        <w:pStyle w:val="ConsPlusTitle"/>
        <w:jc w:val="center"/>
      </w:pPr>
      <w:r>
        <w:t>ОБ УТВЕРЖДЕНИИ СТАНДАРТОВ ОБСЛУЖИВАНИЯ ЗАЯВИТЕЛЕЙ</w:t>
      </w:r>
    </w:p>
    <w:p w:rsidR="001A3B92" w:rsidRDefault="001A3B92">
      <w:pPr>
        <w:pStyle w:val="ConsPlusTitle"/>
        <w:jc w:val="center"/>
      </w:pPr>
      <w:r>
        <w:t>В ГОСУДАРСТВЕННОМ АВТОНОМНОМ УЧРЕЖДЕНИИ ТЮМЕНСКОЙ ОБЛАСТИ</w:t>
      </w:r>
    </w:p>
    <w:p w:rsidR="001A3B92" w:rsidRDefault="001A3B92">
      <w:pPr>
        <w:pStyle w:val="ConsPlusTitle"/>
        <w:jc w:val="center"/>
      </w:pPr>
      <w:r>
        <w:t xml:space="preserve">"МНОГОФУНКЦИОНАЛЬНЫЙ ЦЕНТР ПРЕДОСТАВЛЕНИЯ </w:t>
      </w:r>
      <w:proofErr w:type="gramStart"/>
      <w:r>
        <w:t>ГОСУДАРСТВЕННЫХ</w:t>
      </w:r>
      <w:proofErr w:type="gramEnd"/>
    </w:p>
    <w:p w:rsidR="001A3B92" w:rsidRDefault="001A3B92">
      <w:pPr>
        <w:pStyle w:val="ConsPlusTitle"/>
        <w:jc w:val="center"/>
      </w:pPr>
      <w:r>
        <w:t>И МУНИЦИПАЛЬНЫХ УСЛУГ В ТЮМЕНСКОЙ ОБЛАСТИ"</w:t>
      </w:r>
    </w:p>
    <w:p w:rsidR="001A3B92" w:rsidRDefault="001A3B9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A3B9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A3B92" w:rsidRDefault="001A3B9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A3B92" w:rsidRDefault="001A3B9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Тюменской области от 05.03.2018 N 71-п)</w:t>
            </w:r>
          </w:p>
        </w:tc>
      </w:tr>
    </w:tbl>
    <w:p w:rsidR="001A3B92" w:rsidRDefault="001A3B92">
      <w:pPr>
        <w:pStyle w:val="ConsPlusNormal"/>
        <w:jc w:val="both"/>
      </w:pPr>
    </w:p>
    <w:p w:rsidR="001A3B92" w:rsidRDefault="001A3B92">
      <w:pPr>
        <w:pStyle w:val="ConsPlusNormal"/>
        <w:ind w:firstLine="540"/>
        <w:jc w:val="both"/>
      </w:pPr>
      <w:r>
        <w:t xml:space="preserve">1. В соответствии с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РФ от 22.12.2012 N 1376 "Об утверждении </w:t>
      </w:r>
      <w:proofErr w:type="gramStart"/>
      <w:r>
        <w:t>Правил организации деятельности многофункциональных центров предоставления государственных</w:t>
      </w:r>
      <w:proofErr w:type="gramEnd"/>
      <w:r>
        <w:t xml:space="preserve"> и муниципальных услуг" утвердить </w:t>
      </w:r>
      <w:hyperlink w:anchor="P28" w:history="1">
        <w:r>
          <w:rPr>
            <w:color w:val="0000FF"/>
          </w:rPr>
          <w:t>стандарты</w:t>
        </w:r>
      </w:hyperlink>
      <w:r>
        <w:t xml:space="preserve"> обслуживания заявителей в Государственном автономном учреждении Тюменской области "Многофункциональный центр предоставления государственных и муниципальных услуг в Тюменской области" согласно приложению к настоящему постановлению.</w:t>
      </w:r>
    </w:p>
    <w:p w:rsidR="001A3B92" w:rsidRDefault="001A3B92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01 января 2018 года.</w:t>
      </w:r>
    </w:p>
    <w:p w:rsidR="001A3B92" w:rsidRDefault="001A3B92">
      <w:pPr>
        <w:pStyle w:val="ConsPlusNormal"/>
        <w:jc w:val="both"/>
      </w:pPr>
    </w:p>
    <w:p w:rsidR="001A3B92" w:rsidRDefault="001A3B92">
      <w:pPr>
        <w:pStyle w:val="ConsPlusNormal"/>
        <w:jc w:val="right"/>
      </w:pPr>
      <w:r>
        <w:t>Губернатор области</w:t>
      </w:r>
    </w:p>
    <w:p w:rsidR="001A3B92" w:rsidRDefault="001A3B92">
      <w:pPr>
        <w:pStyle w:val="ConsPlusNormal"/>
        <w:jc w:val="right"/>
      </w:pPr>
      <w:r>
        <w:t>В.В.ЯКУШЕВ</w:t>
      </w:r>
    </w:p>
    <w:p w:rsidR="001A3B92" w:rsidRDefault="001A3B92">
      <w:pPr>
        <w:pStyle w:val="ConsPlusNormal"/>
        <w:jc w:val="both"/>
      </w:pPr>
    </w:p>
    <w:p w:rsidR="001A3B92" w:rsidRDefault="001A3B92">
      <w:pPr>
        <w:pStyle w:val="ConsPlusNormal"/>
        <w:jc w:val="both"/>
      </w:pPr>
    </w:p>
    <w:p w:rsidR="001A3B92" w:rsidRDefault="001A3B92">
      <w:pPr>
        <w:pStyle w:val="ConsPlusNormal"/>
        <w:jc w:val="both"/>
      </w:pPr>
    </w:p>
    <w:p w:rsidR="001A3B92" w:rsidRDefault="001A3B92">
      <w:pPr>
        <w:pStyle w:val="ConsPlusNormal"/>
        <w:jc w:val="both"/>
      </w:pPr>
    </w:p>
    <w:p w:rsidR="001A3B92" w:rsidRDefault="001A3B92">
      <w:pPr>
        <w:pStyle w:val="ConsPlusNormal"/>
        <w:jc w:val="both"/>
      </w:pPr>
    </w:p>
    <w:p w:rsidR="001A3B92" w:rsidRDefault="001A3B92">
      <w:pPr>
        <w:pStyle w:val="ConsPlusNormal"/>
        <w:jc w:val="right"/>
        <w:outlineLvl w:val="0"/>
      </w:pPr>
      <w:r>
        <w:t>Приложение</w:t>
      </w:r>
    </w:p>
    <w:p w:rsidR="001A3B92" w:rsidRDefault="001A3B92">
      <w:pPr>
        <w:pStyle w:val="ConsPlusNormal"/>
        <w:jc w:val="right"/>
      </w:pPr>
      <w:r>
        <w:t>к постановлению Правительства</w:t>
      </w:r>
    </w:p>
    <w:p w:rsidR="001A3B92" w:rsidRDefault="001A3B92">
      <w:pPr>
        <w:pStyle w:val="ConsPlusNormal"/>
        <w:jc w:val="right"/>
      </w:pPr>
      <w:r>
        <w:t>Тюменской области</w:t>
      </w:r>
    </w:p>
    <w:p w:rsidR="001A3B92" w:rsidRDefault="001A3B92">
      <w:pPr>
        <w:pStyle w:val="ConsPlusNormal"/>
        <w:jc w:val="right"/>
      </w:pPr>
      <w:r>
        <w:t>от 8 декабря 2017 г. N 610-п</w:t>
      </w:r>
    </w:p>
    <w:p w:rsidR="001A3B92" w:rsidRDefault="001A3B92">
      <w:pPr>
        <w:pStyle w:val="ConsPlusNormal"/>
        <w:jc w:val="both"/>
      </w:pPr>
    </w:p>
    <w:p w:rsidR="001A3B92" w:rsidRDefault="001A3B92">
      <w:pPr>
        <w:pStyle w:val="ConsPlusTitle"/>
        <w:jc w:val="center"/>
      </w:pPr>
      <w:bookmarkStart w:id="0" w:name="P28"/>
      <w:bookmarkEnd w:id="0"/>
      <w:r>
        <w:t>СТАНДАРТЫ</w:t>
      </w:r>
    </w:p>
    <w:p w:rsidR="001A3B92" w:rsidRDefault="001A3B92">
      <w:pPr>
        <w:pStyle w:val="ConsPlusTitle"/>
        <w:jc w:val="center"/>
      </w:pPr>
      <w:r>
        <w:t xml:space="preserve">ОБСЛУЖИВАНИЯ ЗАЯВИТЕЛЕЙ В </w:t>
      </w:r>
      <w:proofErr w:type="gramStart"/>
      <w:r>
        <w:t>ГОСУДАРСТВЕННОМ</w:t>
      </w:r>
      <w:proofErr w:type="gramEnd"/>
      <w:r>
        <w:t xml:space="preserve"> АВТОНОМНОМ</w:t>
      </w:r>
    </w:p>
    <w:p w:rsidR="001A3B92" w:rsidRDefault="001A3B92">
      <w:pPr>
        <w:pStyle w:val="ConsPlusTitle"/>
        <w:jc w:val="center"/>
      </w:pPr>
      <w:proofErr w:type="gramStart"/>
      <w:r>
        <w:t>УЧРЕЖДЕНИИ</w:t>
      </w:r>
      <w:proofErr w:type="gramEnd"/>
      <w:r>
        <w:t xml:space="preserve"> ТЮМЕНСКОЙ ОБЛАСТИ "МНОГОФУНКЦИОНАЛЬНЫЙ ЦЕНТР</w:t>
      </w:r>
    </w:p>
    <w:p w:rsidR="001A3B92" w:rsidRDefault="001A3B92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1A3B92" w:rsidRDefault="001A3B92">
      <w:pPr>
        <w:pStyle w:val="ConsPlusTitle"/>
        <w:jc w:val="center"/>
      </w:pPr>
      <w:r>
        <w:t>В ТЮМЕНСКОЙ ОБЛАСТИ"</w:t>
      </w:r>
    </w:p>
    <w:p w:rsidR="001A3B92" w:rsidRDefault="001A3B9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A3B9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A3B92" w:rsidRDefault="001A3B9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A3B92" w:rsidRDefault="001A3B9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Тюменской области от 05.03.2018 N 71-п)</w:t>
            </w:r>
          </w:p>
        </w:tc>
      </w:tr>
    </w:tbl>
    <w:p w:rsidR="001A3B92" w:rsidRDefault="001A3B92">
      <w:pPr>
        <w:pStyle w:val="ConsPlusNormal"/>
        <w:jc w:val="both"/>
      </w:pPr>
    </w:p>
    <w:p w:rsidR="001A3B92" w:rsidRDefault="001A3B92">
      <w:pPr>
        <w:pStyle w:val="ConsPlusNormal"/>
        <w:jc w:val="center"/>
        <w:outlineLvl w:val="1"/>
      </w:pPr>
      <w:r>
        <w:t>1. Общие положения</w:t>
      </w:r>
    </w:p>
    <w:p w:rsidR="001A3B92" w:rsidRDefault="001A3B92">
      <w:pPr>
        <w:pStyle w:val="ConsPlusNormal"/>
        <w:jc w:val="both"/>
      </w:pPr>
    </w:p>
    <w:p w:rsidR="001A3B92" w:rsidRDefault="001A3B92">
      <w:pPr>
        <w:pStyle w:val="ConsPlusNormal"/>
        <w:ind w:firstLine="540"/>
        <w:jc w:val="both"/>
      </w:pPr>
      <w:r>
        <w:t xml:space="preserve">1.1. Настоящие стандарты обслуживания заявителей в Государственном автономном учреждении Тюменской области "Многофункциональный центр предоставления государственных и муниципальных услуг в Тюменской области" (далее - Стандарты, МФЦ) устанавливают основные принципы, правила, порядок и требования, касающиеся обслуживания граждан и представителей </w:t>
      </w:r>
      <w:r>
        <w:lastRenderedPageBreak/>
        <w:t>юридических лиц (далее - заявители) при их обращении в МФЦ.</w:t>
      </w:r>
    </w:p>
    <w:p w:rsidR="001A3B92" w:rsidRDefault="001A3B92">
      <w:pPr>
        <w:pStyle w:val="ConsPlusNormal"/>
        <w:spacing w:before="220"/>
        <w:ind w:firstLine="540"/>
        <w:jc w:val="both"/>
      </w:pPr>
      <w:r>
        <w:t xml:space="preserve">1.2. Требования к комфортности предоставления услуг на базе МФЦ, помещению и размещению МФЦ определены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22.12.2012 N 1376 "Об утверждении </w:t>
      </w:r>
      <w:proofErr w:type="gramStart"/>
      <w:r>
        <w:t>Правил организации деятельности многофункциональных центров предоставления государственных</w:t>
      </w:r>
      <w:proofErr w:type="gramEnd"/>
      <w:r>
        <w:t xml:space="preserve"> и муниципальных услуг" и в настоящих Стандартах не устанавливаются.</w:t>
      </w:r>
    </w:p>
    <w:p w:rsidR="001A3B92" w:rsidRDefault="001A3B92">
      <w:pPr>
        <w:pStyle w:val="ConsPlusNormal"/>
        <w:spacing w:before="220"/>
        <w:ind w:firstLine="540"/>
        <w:jc w:val="both"/>
      </w:pPr>
      <w:r>
        <w:t>1.3. Стандарты доводятся до сведения заявителей путем публикации на официальном сайте МФЦ, размещения в местах обслуживания заявителей и другими способами, обеспечивающими доступность документа.</w:t>
      </w:r>
    </w:p>
    <w:p w:rsidR="001A3B92" w:rsidRDefault="001A3B92">
      <w:pPr>
        <w:pStyle w:val="ConsPlusNormal"/>
        <w:jc w:val="both"/>
      </w:pPr>
    </w:p>
    <w:p w:rsidR="001A3B92" w:rsidRDefault="001A3B92">
      <w:pPr>
        <w:pStyle w:val="ConsPlusNormal"/>
        <w:jc w:val="center"/>
        <w:outlineLvl w:val="1"/>
      </w:pPr>
      <w:r>
        <w:t>2. Принципы обслуживания заявителей в МФЦ</w:t>
      </w:r>
    </w:p>
    <w:p w:rsidR="001A3B92" w:rsidRDefault="001A3B92">
      <w:pPr>
        <w:pStyle w:val="ConsPlusNormal"/>
        <w:jc w:val="both"/>
      </w:pPr>
    </w:p>
    <w:p w:rsidR="001A3B92" w:rsidRDefault="001A3B92">
      <w:pPr>
        <w:pStyle w:val="ConsPlusNormal"/>
        <w:ind w:firstLine="540"/>
        <w:jc w:val="both"/>
      </w:pPr>
      <w:r>
        <w:t>Принципами обслуживания заявителей в МФЦ являются:</w:t>
      </w:r>
    </w:p>
    <w:p w:rsidR="001A3B92" w:rsidRDefault="001A3B92">
      <w:pPr>
        <w:pStyle w:val="ConsPlusNormal"/>
        <w:spacing w:before="220"/>
        <w:ind w:firstLine="540"/>
        <w:jc w:val="both"/>
      </w:pPr>
      <w:r>
        <w:t>индивидуальный подход к заявителям;</w:t>
      </w:r>
    </w:p>
    <w:p w:rsidR="001A3B92" w:rsidRDefault="001A3B92">
      <w:pPr>
        <w:pStyle w:val="ConsPlusNormal"/>
        <w:spacing w:before="220"/>
        <w:ind w:firstLine="540"/>
        <w:jc w:val="both"/>
      </w:pPr>
      <w:r>
        <w:t>вежливое и уважительное отношение к каждому гражданину, обратившемуся в МФЦ;</w:t>
      </w:r>
    </w:p>
    <w:p w:rsidR="001A3B92" w:rsidRDefault="001A3B92">
      <w:pPr>
        <w:pStyle w:val="ConsPlusNormal"/>
        <w:spacing w:before="220"/>
        <w:ind w:firstLine="540"/>
        <w:jc w:val="both"/>
      </w:pPr>
      <w:r>
        <w:t>комфорт, дружелюбие и приветливость;</w:t>
      </w:r>
    </w:p>
    <w:p w:rsidR="001A3B92" w:rsidRDefault="001A3B92">
      <w:pPr>
        <w:pStyle w:val="ConsPlusNormal"/>
        <w:spacing w:before="220"/>
        <w:ind w:firstLine="540"/>
        <w:jc w:val="both"/>
      </w:pPr>
      <w:r>
        <w:t>внимание и готовность помочь;</w:t>
      </w:r>
    </w:p>
    <w:p w:rsidR="001A3B92" w:rsidRDefault="001A3B92">
      <w:pPr>
        <w:pStyle w:val="ConsPlusNormal"/>
        <w:spacing w:before="220"/>
        <w:ind w:firstLine="540"/>
        <w:jc w:val="both"/>
      </w:pPr>
      <w:r>
        <w:t>своевременность и единообразие предоставления государственных и муниципальных услуг;</w:t>
      </w:r>
    </w:p>
    <w:p w:rsidR="001A3B92" w:rsidRDefault="001A3B92">
      <w:pPr>
        <w:pStyle w:val="ConsPlusNormal"/>
        <w:spacing w:before="220"/>
        <w:ind w:firstLine="540"/>
        <w:jc w:val="both"/>
      </w:pPr>
      <w:r>
        <w:t>точная и доступная информация о порядке и условиях предоставления услуг;</w:t>
      </w:r>
    </w:p>
    <w:p w:rsidR="001A3B92" w:rsidRDefault="001A3B92">
      <w:pPr>
        <w:pStyle w:val="ConsPlusNormal"/>
        <w:spacing w:before="220"/>
        <w:ind w:firstLine="540"/>
        <w:jc w:val="both"/>
      </w:pPr>
      <w:r>
        <w:t>профессионализм - основа эффективного обслуживания;</w:t>
      </w:r>
    </w:p>
    <w:p w:rsidR="001A3B92" w:rsidRDefault="001A3B92">
      <w:pPr>
        <w:pStyle w:val="ConsPlusNormal"/>
        <w:spacing w:before="220"/>
        <w:ind w:firstLine="540"/>
        <w:jc w:val="both"/>
      </w:pPr>
      <w:r>
        <w:t>личная ответственность за качество работы.</w:t>
      </w:r>
    </w:p>
    <w:p w:rsidR="001A3B92" w:rsidRDefault="001A3B92">
      <w:pPr>
        <w:pStyle w:val="ConsPlusNormal"/>
        <w:jc w:val="both"/>
      </w:pPr>
    </w:p>
    <w:p w:rsidR="001A3B92" w:rsidRDefault="001A3B92">
      <w:pPr>
        <w:pStyle w:val="ConsPlusNormal"/>
        <w:jc w:val="center"/>
        <w:outlineLvl w:val="1"/>
      </w:pPr>
      <w:r>
        <w:t>3. Основные правила, порядок и требования к обслуживанию</w:t>
      </w:r>
    </w:p>
    <w:p w:rsidR="001A3B92" w:rsidRDefault="001A3B92">
      <w:pPr>
        <w:pStyle w:val="ConsPlusNormal"/>
        <w:jc w:val="center"/>
      </w:pPr>
      <w:r>
        <w:t>заявителей в МФЦ</w:t>
      </w:r>
    </w:p>
    <w:p w:rsidR="001A3B92" w:rsidRDefault="001A3B92">
      <w:pPr>
        <w:pStyle w:val="ConsPlusNormal"/>
        <w:jc w:val="both"/>
      </w:pPr>
    </w:p>
    <w:p w:rsidR="001A3B92" w:rsidRDefault="001A3B92">
      <w:pPr>
        <w:pStyle w:val="ConsPlusNormal"/>
        <w:ind w:firstLine="540"/>
        <w:jc w:val="both"/>
      </w:pPr>
      <w:r>
        <w:t>3.1. При обслуживании заявителей сотрудники МФЦ обязаны соблюдать следующие правила:</w:t>
      </w:r>
    </w:p>
    <w:p w:rsidR="001A3B92" w:rsidRDefault="001A3B92">
      <w:pPr>
        <w:pStyle w:val="ConsPlusNormal"/>
        <w:spacing w:before="220"/>
        <w:ind w:firstLine="540"/>
        <w:jc w:val="both"/>
      </w:pPr>
      <w:r>
        <w:t>первыми приветствовать заявителя, обращаться к каждому заявителю только на "Вы", если известно имя (имя и отчество) заявителя, использовать его в качестве обращения;</w:t>
      </w:r>
    </w:p>
    <w:p w:rsidR="001A3B92" w:rsidRDefault="001A3B92">
      <w:pPr>
        <w:pStyle w:val="ConsPlusNormal"/>
        <w:spacing w:before="220"/>
        <w:ind w:firstLine="540"/>
        <w:jc w:val="both"/>
      </w:pPr>
      <w:r>
        <w:t>эмоционально ровно относиться ко всем заявителям вне зависимости от их возраста, пола, национальности и социального статуса;</w:t>
      </w:r>
    </w:p>
    <w:p w:rsidR="001A3B92" w:rsidRDefault="001A3B92">
      <w:pPr>
        <w:pStyle w:val="ConsPlusNormal"/>
        <w:spacing w:before="220"/>
        <w:ind w:firstLine="540"/>
        <w:jc w:val="both"/>
      </w:pPr>
      <w:r>
        <w:t>внимательно слушать заявителя, не прерывать его и не проявлять нетерпение в разговоре с ним;</w:t>
      </w:r>
    </w:p>
    <w:p w:rsidR="001A3B92" w:rsidRDefault="001A3B92">
      <w:pPr>
        <w:pStyle w:val="ConsPlusNormal"/>
        <w:spacing w:before="220"/>
        <w:ind w:firstLine="540"/>
        <w:jc w:val="both"/>
      </w:pPr>
      <w:r>
        <w:t>смотреть на заявителя во время общения с ним, не кричать, но говорить так, чтобы заявитель слышал;</w:t>
      </w:r>
    </w:p>
    <w:p w:rsidR="001A3B92" w:rsidRDefault="001A3B92">
      <w:pPr>
        <w:pStyle w:val="ConsPlusNormal"/>
        <w:spacing w:before="220"/>
        <w:ind w:firstLine="540"/>
        <w:jc w:val="both"/>
      </w:pPr>
      <w:r>
        <w:t>переспросить, если не все понятно из разговора с заявителем;</w:t>
      </w:r>
    </w:p>
    <w:p w:rsidR="001A3B92" w:rsidRDefault="001A3B92">
      <w:pPr>
        <w:pStyle w:val="ConsPlusNormal"/>
        <w:spacing w:before="220"/>
        <w:ind w:firstLine="540"/>
        <w:jc w:val="both"/>
      </w:pPr>
      <w:r>
        <w:t>предоставлять заявителю важную или сложную для запоминания информацию в письменном виде (например, перечни документов, дату следующего посещения, телефон справочной службы, интернет-адрес);</w:t>
      </w:r>
    </w:p>
    <w:p w:rsidR="001A3B92" w:rsidRDefault="001A3B92">
      <w:pPr>
        <w:pStyle w:val="ConsPlusNormal"/>
        <w:spacing w:before="220"/>
        <w:ind w:firstLine="540"/>
        <w:jc w:val="both"/>
      </w:pPr>
      <w:r>
        <w:t xml:space="preserve">четко и лаконично формулировать ответы на вопросы заявителя, давать пояснения в </w:t>
      </w:r>
      <w:r>
        <w:lastRenderedPageBreak/>
        <w:t>отношении предоставления услуг;</w:t>
      </w:r>
    </w:p>
    <w:p w:rsidR="001A3B92" w:rsidRDefault="001A3B92">
      <w:pPr>
        <w:pStyle w:val="ConsPlusNormal"/>
        <w:spacing w:before="220"/>
        <w:ind w:firstLine="540"/>
        <w:jc w:val="both"/>
      </w:pPr>
      <w:proofErr w:type="gramStart"/>
      <w:r>
        <w:t>воздерживаться от негативных (отрицательных) форм ответов, таких как "нельзя", "нет", "никогда";</w:t>
      </w:r>
      <w:proofErr w:type="gramEnd"/>
    </w:p>
    <w:p w:rsidR="001A3B92" w:rsidRDefault="001A3B92">
      <w:pPr>
        <w:pStyle w:val="ConsPlusNormal"/>
        <w:spacing w:before="220"/>
        <w:ind w:firstLine="540"/>
        <w:jc w:val="both"/>
      </w:pPr>
      <w:r>
        <w:t>не употреблять выражения "Я не знаю...", "Мне неизвестно..." (их следует заменять, например, фразами "Разрешите, я уточню эту информацию", "Не могли бы Вы подождать, я...");</w:t>
      </w:r>
    </w:p>
    <w:p w:rsidR="001A3B92" w:rsidRDefault="001A3B92">
      <w:pPr>
        <w:pStyle w:val="ConsPlusNormal"/>
        <w:spacing w:before="220"/>
        <w:ind w:firstLine="540"/>
        <w:jc w:val="both"/>
      </w:pPr>
      <w:proofErr w:type="gramStart"/>
      <w:r>
        <w:t>не навязывать собеседнику свою точку зрения, как можно реже употреблять выражения типа "Вы должны..." (вместо этого:</w:t>
      </w:r>
      <w:proofErr w:type="gramEnd"/>
      <w:r>
        <w:t xml:space="preserve"> </w:t>
      </w:r>
      <w:proofErr w:type="gramStart"/>
      <w:r>
        <w:t>"Я могу рекомендовать Вам...");</w:t>
      </w:r>
      <w:proofErr w:type="gramEnd"/>
    </w:p>
    <w:p w:rsidR="001A3B92" w:rsidRDefault="001A3B92">
      <w:pPr>
        <w:pStyle w:val="ConsPlusNormal"/>
        <w:spacing w:before="220"/>
        <w:ind w:firstLine="540"/>
        <w:jc w:val="both"/>
      </w:pPr>
      <w:r>
        <w:t>избегать подчеркивания своей компетентности на фоне некомпетентности заявителя (например, "Я не знаю, как еще проще объяснить", "Вам стоило сначала определиться по поводу...");</w:t>
      </w:r>
    </w:p>
    <w:p w:rsidR="001A3B92" w:rsidRDefault="001A3B92">
      <w:pPr>
        <w:pStyle w:val="ConsPlusNormal"/>
        <w:spacing w:before="220"/>
        <w:ind w:firstLine="540"/>
        <w:jc w:val="both"/>
      </w:pPr>
      <w:r>
        <w:t>сохранять разумный баланс между профессиональным языком и языком доступным для заявителя, удостовериться в том, что заявитель понял Вас;</w:t>
      </w:r>
    </w:p>
    <w:p w:rsidR="001A3B92" w:rsidRDefault="001A3B92">
      <w:pPr>
        <w:pStyle w:val="ConsPlusNormal"/>
        <w:spacing w:before="220"/>
        <w:ind w:firstLine="540"/>
        <w:jc w:val="both"/>
      </w:pPr>
      <w:r>
        <w:t>сохранять позитивный внутренний настрой (заявитель не всегда прав, но уйти он должен в хорошем расположении духа);</w:t>
      </w:r>
    </w:p>
    <w:p w:rsidR="001A3B92" w:rsidRDefault="001A3B92">
      <w:pPr>
        <w:pStyle w:val="ConsPlusNormal"/>
        <w:spacing w:before="220"/>
        <w:ind w:firstLine="540"/>
        <w:jc w:val="both"/>
      </w:pPr>
      <w:r>
        <w:t>мягко и корректно побуждать заявителя быть вежливым и соблюдать деловой стиль общения;</w:t>
      </w:r>
    </w:p>
    <w:p w:rsidR="001A3B92" w:rsidRDefault="001A3B92">
      <w:pPr>
        <w:pStyle w:val="ConsPlusNormal"/>
        <w:spacing w:before="220"/>
        <w:ind w:firstLine="540"/>
        <w:jc w:val="both"/>
      </w:pPr>
      <w:r>
        <w:t>в случае если допущена ошибка, признать это и извиниться, а если ошибка допущена кем-то из коллег, то извиниться за ошибку коллеги (например, "Прошу извинить за допущенную ошибку", "Приношу искренние извинения за причиненные Вам неудобства");</w:t>
      </w:r>
    </w:p>
    <w:p w:rsidR="001A3B92" w:rsidRDefault="001A3B92">
      <w:pPr>
        <w:pStyle w:val="ConsPlusNormal"/>
        <w:spacing w:before="220"/>
        <w:ind w:firstLine="540"/>
        <w:jc w:val="both"/>
      </w:pPr>
      <w:r>
        <w:t>обеспечивая конфиденциальность дел заявителя, прекратить разговор с ним в случае обращения другого заявителя, попросить в доброжелательной форме подошедшего гражданина подождать.</w:t>
      </w:r>
    </w:p>
    <w:p w:rsidR="001A3B92" w:rsidRDefault="001A3B92">
      <w:pPr>
        <w:pStyle w:val="ConsPlusNormal"/>
        <w:spacing w:before="220"/>
        <w:ind w:firstLine="540"/>
        <w:jc w:val="both"/>
      </w:pPr>
      <w:r>
        <w:t>3.2. При обслуживании заявителей сотрудники МФЦ обязаны соблюдать следующий порядок действий:</w:t>
      </w:r>
    </w:p>
    <w:p w:rsidR="001A3B92" w:rsidRDefault="001A3B92">
      <w:pPr>
        <w:pStyle w:val="ConsPlusNormal"/>
        <w:spacing w:before="220"/>
        <w:ind w:firstLine="540"/>
        <w:jc w:val="both"/>
      </w:pPr>
      <w:r>
        <w:t>прибыть на рабочее место заблаговременно до начала рабочей смены;</w:t>
      </w:r>
    </w:p>
    <w:p w:rsidR="001A3B92" w:rsidRDefault="001A3B92">
      <w:pPr>
        <w:pStyle w:val="ConsPlusNormal"/>
        <w:spacing w:before="220"/>
        <w:ind w:firstLine="540"/>
        <w:jc w:val="both"/>
      </w:pPr>
      <w:r>
        <w:t>подготовить рабочее место к приему посетителей;</w:t>
      </w:r>
    </w:p>
    <w:p w:rsidR="001A3B92" w:rsidRDefault="001A3B92">
      <w:pPr>
        <w:pStyle w:val="ConsPlusNormal"/>
        <w:spacing w:before="220"/>
        <w:ind w:firstLine="540"/>
        <w:jc w:val="both"/>
      </w:pPr>
      <w:r>
        <w:t>приветствовать заявителя, обратившегося в МФЦ за услугой, выяснить его потребности;</w:t>
      </w:r>
    </w:p>
    <w:p w:rsidR="001A3B92" w:rsidRDefault="001A3B92">
      <w:pPr>
        <w:pStyle w:val="ConsPlusNormal"/>
        <w:spacing w:before="220"/>
        <w:ind w:firstLine="540"/>
        <w:jc w:val="both"/>
      </w:pPr>
      <w:proofErr w:type="gramStart"/>
      <w:r>
        <w:t>предложить заявителю использовать выделенное рабочее место (при наличии) с доступом к сети Интернет для получения необходимой услуги в электронной форме с использованием федеральной государственной информационной системы "Единый портал государственных и муниципальных услуг (функций)" (далее - ЕПГУ) или Портала услуг Тюменской области (далее - ПУТО), оказать содействие заявителю в заполнении и направлении заявления в электронной форме;</w:t>
      </w:r>
      <w:proofErr w:type="gramEnd"/>
    </w:p>
    <w:p w:rsidR="001A3B92" w:rsidRDefault="001A3B92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05.03.2018 N 71-п)</w:t>
      </w:r>
    </w:p>
    <w:p w:rsidR="001A3B92" w:rsidRDefault="001A3B92">
      <w:pPr>
        <w:pStyle w:val="ConsPlusNormal"/>
        <w:spacing w:before="220"/>
        <w:ind w:firstLine="540"/>
        <w:jc w:val="both"/>
      </w:pPr>
      <w:r>
        <w:t>на основе выявленных потребностей предоставить услугу, информацию либо проконсультировать заявителя;</w:t>
      </w:r>
    </w:p>
    <w:p w:rsidR="001A3B92" w:rsidRDefault="001A3B92">
      <w:pPr>
        <w:pStyle w:val="ConsPlusNormal"/>
        <w:spacing w:before="220"/>
        <w:ind w:firstLine="540"/>
        <w:jc w:val="both"/>
      </w:pPr>
      <w:r>
        <w:t>в случае если предоставление услуги (консультации) невозможно по какой-либо причине (например, отсутствие у заявителя необходимых документов), корректно и четко разъяснить причину, по которой невозможно предоставить услугу и (или) выполнить иное его требование;</w:t>
      </w:r>
    </w:p>
    <w:p w:rsidR="001A3B92" w:rsidRDefault="001A3B92">
      <w:pPr>
        <w:pStyle w:val="ConsPlusNormal"/>
        <w:spacing w:before="220"/>
        <w:ind w:firstLine="540"/>
        <w:jc w:val="both"/>
      </w:pPr>
      <w:proofErr w:type="gramStart"/>
      <w:r>
        <w:t>стремиться в полном объеме удовлетворить</w:t>
      </w:r>
      <w:proofErr w:type="gramEnd"/>
      <w:r>
        <w:t xml:space="preserve"> потребности заявителя, обратившегося за </w:t>
      </w:r>
      <w:r>
        <w:lastRenderedPageBreak/>
        <w:t>услугой, до конца выяснить вопрос, по которому обратился заявитель, и предложить оптимальный вариант его решения;</w:t>
      </w:r>
    </w:p>
    <w:p w:rsidR="001A3B92" w:rsidRDefault="001A3B92">
      <w:pPr>
        <w:pStyle w:val="ConsPlusNormal"/>
        <w:spacing w:before="220"/>
        <w:ind w:firstLine="540"/>
        <w:jc w:val="both"/>
      </w:pPr>
      <w:proofErr w:type="gramStart"/>
      <w:r>
        <w:t xml:space="preserve">по завершении предоставления услуги (консультации), за которой обратился заявитель, предложить получить другую (сопутствующую) услугу (например, получить информацию по исполнительным производствам, штрафам за нарушение </w:t>
      </w:r>
      <w:hyperlink r:id="rId11" w:history="1">
        <w:r>
          <w:rPr>
            <w:color w:val="0000FF"/>
          </w:rPr>
          <w:t>правил</w:t>
        </w:r>
      </w:hyperlink>
      <w:r>
        <w:t xml:space="preserve"> дорожного движения, задолженности по налогам и сборам, регистрации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форме", для</w:t>
      </w:r>
      <w:proofErr w:type="gramEnd"/>
      <w:r>
        <w:t xml:space="preserve"> </w:t>
      </w:r>
      <w:proofErr w:type="gramStart"/>
      <w:r>
        <w:t>представителей субъектов малого и среднего предпринимательства - об услугах акционерного общества "Федеральная корпорация по развитию малого и среднего предпринимательства"), проинформировать заявителя о возможности получения государственных и муниципальных услуг в электронной форме с использованием ЕПГУ и ПУТО, предоставить заявителю раздаточные материалы, информирующие о возможностях и преимуществах получения государственных и муниципальных услуг в электронной форме (при наличии);</w:t>
      </w:r>
      <w:proofErr w:type="gramEnd"/>
    </w:p>
    <w:p w:rsidR="001A3B92" w:rsidRDefault="001A3B92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05.03.2018 N 71-п)</w:t>
      </w:r>
    </w:p>
    <w:p w:rsidR="001A3B92" w:rsidRDefault="001A3B92">
      <w:pPr>
        <w:pStyle w:val="ConsPlusNormal"/>
        <w:spacing w:before="220"/>
        <w:ind w:firstLine="540"/>
        <w:jc w:val="both"/>
      </w:pPr>
      <w:r>
        <w:t>предложить заявителю принять участие в оценке качества оказания государственных и муниципальных услуг, в том числе оценить качество обслуживания с использованием терминалов, инфоматов и иных устройств, находящихся в МФЦ;</w:t>
      </w:r>
    </w:p>
    <w:p w:rsidR="001A3B92" w:rsidRDefault="001A3B92">
      <w:pPr>
        <w:pStyle w:val="ConsPlusNormal"/>
        <w:spacing w:before="220"/>
        <w:ind w:firstLine="540"/>
        <w:jc w:val="both"/>
      </w:pPr>
      <w:r>
        <w:t>поблагодарить заявителя за обращение в МФЦ и, попрощавшись с ним, пригласить прийти снова;</w:t>
      </w:r>
    </w:p>
    <w:p w:rsidR="001A3B92" w:rsidRDefault="001A3B92">
      <w:pPr>
        <w:pStyle w:val="ConsPlusNormal"/>
        <w:spacing w:before="220"/>
        <w:ind w:firstLine="540"/>
        <w:jc w:val="both"/>
      </w:pPr>
      <w:r>
        <w:t>в конце рабочей смены привести рабочее место в порядок.</w:t>
      </w:r>
    </w:p>
    <w:p w:rsidR="001A3B92" w:rsidRDefault="001A3B92">
      <w:pPr>
        <w:pStyle w:val="ConsPlusNormal"/>
        <w:spacing w:before="220"/>
        <w:ind w:firstLine="540"/>
        <w:jc w:val="both"/>
      </w:pPr>
      <w:r>
        <w:t>3.3. Требования к сотрудникам МФЦ по обслуживанию отдельных категорий граждан:</w:t>
      </w:r>
    </w:p>
    <w:p w:rsidR="001A3B92" w:rsidRDefault="001A3B92">
      <w:pPr>
        <w:pStyle w:val="ConsPlusNormal"/>
        <w:spacing w:before="220"/>
        <w:ind w:firstLine="540"/>
        <w:jc w:val="both"/>
      </w:pPr>
      <w:r>
        <w:t>3.3.1. При обслуживании заявителя с нарушением слуха сотрудники МФЦ должны следовать следующим правилам:</w:t>
      </w:r>
    </w:p>
    <w:p w:rsidR="001A3B92" w:rsidRDefault="001A3B92">
      <w:pPr>
        <w:pStyle w:val="ConsPlusNormal"/>
        <w:spacing w:before="220"/>
        <w:ind w:firstLine="540"/>
        <w:jc w:val="both"/>
      </w:pPr>
      <w:r>
        <w:t>привлечь внимание заявителя, дотронувшись до его плеча или махнув рукой;</w:t>
      </w:r>
    </w:p>
    <w:p w:rsidR="001A3B92" w:rsidRDefault="001A3B92">
      <w:pPr>
        <w:pStyle w:val="ConsPlusNormal"/>
        <w:spacing w:before="220"/>
        <w:ind w:firstLine="540"/>
        <w:jc w:val="both"/>
      </w:pPr>
      <w:r>
        <w:t>лицо сотрудника МФЦ должно быть хорошо освещено;</w:t>
      </w:r>
    </w:p>
    <w:p w:rsidR="001A3B92" w:rsidRDefault="001A3B92">
      <w:pPr>
        <w:pStyle w:val="ConsPlusNormal"/>
        <w:spacing w:before="220"/>
        <w:ind w:firstLine="540"/>
        <w:jc w:val="both"/>
      </w:pPr>
      <w:r>
        <w:t>не говорить заявителю с нарушением слуха прямо в ухо (это не позволит ему следить за выражением лица собеседника);</w:t>
      </w:r>
    </w:p>
    <w:p w:rsidR="001A3B92" w:rsidRDefault="001A3B92">
      <w:pPr>
        <w:pStyle w:val="ConsPlusNormal"/>
        <w:spacing w:before="220"/>
        <w:ind w:firstLine="540"/>
        <w:jc w:val="both"/>
      </w:pPr>
      <w:r>
        <w:t>не кричать;</w:t>
      </w:r>
    </w:p>
    <w:p w:rsidR="001A3B92" w:rsidRDefault="001A3B92">
      <w:pPr>
        <w:pStyle w:val="ConsPlusNormal"/>
        <w:spacing w:before="220"/>
        <w:ind w:firstLine="540"/>
        <w:jc w:val="both"/>
      </w:pPr>
      <w:r>
        <w:t>говорить с обычной скоростью;</w:t>
      </w:r>
    </w:p>
    <w:p w:rsidR="001A3B92" w:rsidRDefault="001A3B92">
      <w:pPr>
        <w:pStyle w:val="ConsPlusNormal"/>
        <w:spacing w:before="220"/>
        <w:ind w:firstLine="540"/>
        <w:jc w:val="both"/>
      </w:pPr>
      <w:r>
        <w:t>не прикрывать рот руками;</w:t>
      </w:r>
    </w:p>
    <w:p w:rsidR="001A3B92" w:rsidRDefault="001A3B92">
      <w:pPr>
        <w:pStyle w:val="ConsPlusNormal"/>
        <w:spacing w:before="220"/>
        <w:ind w:firstLine="540"/>
        <w:jc w:val="both"/>
      </w:pPr>
      <w:r>
        <w:t>общаться с заявителем с нарушением слуха коротко и в простых выражениях;</w:t>
      </w:r>
    </w:p>
    <w:p w:rsidR="001A3B92" w:rsidRDefault="001A3B92">
      <w:pPr>
        <w:pStyle w:val="ConsPlusNormal"/>
        <w:spacing w:before="220"/>
        <w:ind w:firstLine="540"/>
        <w:jc w:val="both"/>
      </w:pPr>
      <w:r>
        <w:t>разговаривая через переводчика жестового языка, обращаться к человеку с нарушением слуха, а не к переводчику.</w:t>
      </w:r>
    </w:p>
    <w:p w:rsidR="001A3B92" w:rsidRDefault="001A3B92">
      <w:pPr>
        <w:pStyle w:val="ConsPlusNormal"/>
        <w:spacing w:before="220"/>
        <w:ind w:firstLine="540"/>
        <w:jc w:val="both"/>
      </w:pPr>
      <w:r>
        <w:t>3.3.2. При обслуживании заявителя с неадекватным поведением, к которым относятся лица, находящиеся в состоянии алкогольного или наркотического опьянения, демонстрирующие агрессивное поведение, сотрудник МФЦ должен следовать следующим правилам:</w:t>
      </w:r>
    </w:p>
    <w:p w:rsidR="001A3B92" w:rsidRDefault="001A3B92">
      <w:pPr>
        <w:pStyle w:val="ConsPlusNormal"/>
        <w:spacing w:before="220"/>
        <w:ind w:firstLine="540"/>
        <w:jc w:val="both"/>
      </w:pPr>
      <w:r>
        <w:t>убедиться по ряду признаков (запах алкоголя, нездоровый бле</w:t>
      </w:r>
      <w:proofErr w:type="gramStart"/>
      <w:r>
        <w:t>ск в гл</w:t>
      </w:r>
      <w:proofErr w:type="gramEnd"/>
      <w:r>
        <w:t xml:space="preserve">азах, невнятная или несвязная речь, невозможность сформулировать имеющуюся проблему), что посетитель </w:t>
      </w:r>
      <w:r>
        <w:lastRenderedPageBreak/>
        <w:t>относится к указанной категории;</w:t>
      </w:r>
    </w:p>
    <w:p w:rsidR="001A3B92" w:rsidRDefault="001A3B92">
      <w:pPr>
        <w:pStyle w:val="ConsPlusNormal"/>
        <w:spacing w:before="220"/>
        <w:ind w:firstLine="540"/>
        <w:jc w:val="both"/>
      </w:pPr>
      <w:r>
        <w:t>предложить посетителю покинуть помещение МФЦ, если просьба не подействовала, предупредить посетителя, что будет вызвана полиция;</w:t>
      </w:r>
    </w:p>
    <w:p w:rsidR="001A3B92" w:rsidRDefault="001A3B92">
      <w:pPr>
        <w:pStyle w:val="ConsPlusNormal"/>
        <w:spacing w:before="220"/>
        <w:ind w:firstLine="540"/>
        <w:jc w:val="both"/>
      </w:pPr>
      <w:r>
        <w:t>пригласить сотрудника охраны, а также непосредственного руководителя для принятия мер по предупреждению разрастания конфликта и обеспечению безопасности в помещении МФЦ.</w:t>
      </w:r>
    </w:p>
    <w:p w:rsidR="001A3B92" w:rsidRDefault="001A3B92">
      <w:pPr>
        <w:pStyle w:val="ConsPlusNormal"/>
        <w:jc w:val="both"/>
      </w:pPr>
    </w:p>
    <w:p w:rsidR="001A3B92" w:rsidRDefault="001A3B92">
      <w:pPr>
        <w:pStyle w:val="ConsPlusNormal"/>
        <w:jc w:val="both"/>
      </w:pPr>
    </w:p>
    <w:p w:rsidR="001A3B92" w:rsidRDefault="001A3B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7AE5" w:rsidRDefault="00DF7AE5">
      <w:bookmarkStart w:id="1" w:name="_GoBack"/>
      <w:bookmarkEnd w:id="1"/>
    </w:p>
    <w:sectPr w:rsidR="00DF7AE5" w:rsidSect="00CB7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B92"/>
    <w:rsid w:val="001A3B92"/>
    <w:rsid w:val="00D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3B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3B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3B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3B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3B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3B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9BEA25DD2542C0CBF129319C4F9A3978A772B098F5B7AA6330A5346605E575F2252EB9D5C277E019CFCA302F6223716E228BE84E3B242FADE0395CtAz1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39BEA25DD2542C0CBF1373C8A23C4367DAA2CB99DF2BBFC3E62A3633955E320A06570E0948E64E019D1C8302Bt6z9F" TargetMode="External"/><Relationship Id="rId12" Type="http://schemas.openxmlformats.org/officeDocument/2006/relationships/hyperlink" Target="consultantplus://offline/ref=339BEA25DD2542C0CBF129319C4F9A3978A772B098F5B7AA6330A5346605E575F2252EB9D5C277E019CFCA30206223716E228BE84E3B242FADE0395CtAz1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39BEA25DD2542C0CBF129319C4F9A3978A772B098F5B7AA6330A5346605E575F2252EB9D5C277E019CFCA302F6223716E228BE84E3B242FADE0395CtAz1F" TargetMode="External"/><Relationship Id="rId11" Type="http://schemas.openxmlformats.org/officeDocument/2006/relationships/hyperlink" Target="consultantplus://offline/ref=339BEA25DD2542C0CBF1373C8A23C4367DA825BD98F3BBFC3E62A3633955E320B26528EC96867AE01CC49E616D3C7A22226987EA5827252DtBz3F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339BEA25DD2542C0CBF129319C4F9A3978A772B098F5B7AA6330A5346605E575F2252EB9D5C277E019CFCA30216223716E228BE84E3B242FADE0395CtAz1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39BEA25DD2542C0CBF1373C8A23C4367DAA2CB99DF2BBFC3E62A3633955E320A06570E0948E64E019D1C8302Bt6z9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1603</Words>
  <Characters>9139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Филиппова Светлана Николаевна</dc:creator>
  <cp:lastModifiedBy>Филиппова Светлана Николаевна</cp:lastModifiedBy>
  <cp:revision>1</cp:revision>
  <dcterms:created xsi:type="dcterms:W3CDTF">2020-10-28T05:51:00Z</dcterms:created>
  <dcterms:modified xsi:type="dcterms:W3CDTF">2020-10-28T05:52:00Z</dcterms:modified>
</cp:coreProperties>
</file>