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305" w:rsidRDefault="007E6305" w:rsidP="007E6305">
      <w:pPr>
        <w:pStyle w:val="ConsPlusNormal"/>
        <w:jc w:val="both"/>
        <w:outlineLvl w:val="0"/>
      </w:pPr>
    </w:p>
    <w:p w:rsidR="007E6305" w:rsidRDefault="007E6305" w:rsidP="007E6305">
      <w:pPr>
        <w:pStyle w:val="ConsPlusTitle"/>
        <w:jc w:val="center"/>
        <w:outlineLvl w:val="0"/>
      </w:pPr>
      <w:r>
        <w:t>УПРАВЛЕНИЕ ЛИЦЕНЗИРОВАНИЯ И РЕГУЛИРОВАНИЯ</w:t>
      </w:r>
    </w:p>
    <w:p w:rsidR="007E6305" w:rsidRDefault="007E6305" w:rsidP="007E6305">
      <w:pPr>
        <w:pStyle w:val="ConsPlusTitle"/>
        <w:jc w:val="center"/>
      </w:pPr>
      <w:r>
        <w:t>ПОТРЕБИТЕЛЬСКОГО РЫНКА ТЮМЕНСКОЙ ОБЛАСТИ</w:t>
      </w:r>
    </w:p>
    <w:p w:rsidR="007E6305" w:rsidRDefault="007E6305" w:rsidP="007E6305">
      <w:pPr>
        <w:pStyle w:val="ConsPlusTitle"/>
        <w:jc w:val="center"/>
      </w:pPr>
    </w:p>
    <w:p w:rsidR="007E6305" w:rsidRDefault="007E6305" w:rsidP="007E6305">
      <w:pPr>
        <w:pStyle w:val="ConsPlusTitle"/>
        <w:jc w:val="center"/>
      </w:pPr>
      <w:r>
        <w:t>РАСПОРЯЖЕНИЕ</w:t>
      </w:r>
    </w:p>
    <w:p w:rsidR="007E6305" w:rsidRDefault="007E6305" w:rsidP="007E6305">
      <w:pPr>
        <w:pStyle w:val="ConsPlusTitle"/>
        <w:jc w:val="center"/>
      </w:pPr>
      <w:r>
        <w:t>от 19 августа 2015 г. N 6-р</w:t>
      </w:r>
    </w:p>
    <w:p w:rsidR="007E6305" w:rsidRDefault="007E6305" w:rsidP="007E6305">
      <w:pPr>
        <w:pStyle w:val="ConsPlusTitle"/>
        <w:jc w:val="center"/>
      </w:pPr>
    </w:p>
    <w:p w:rsidR="007E6305" w:rsidRDefault="007E6305" w:rsidP="007E6305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7E6305" w:rsidRDefault="007E6305" w:rsidP="007E6305">
      <w:pPr>
        <w:pStyle w:val="ConsPlusTitle"/>
        <w:jc w:val="center"/>
      </w:pPr>
      <w:r>
        <w:t>ГОСУДАРСТВЕННОЙ УСЛУГИ ПО ЛИЦЕНЗИРОВАНИЮ РОЗНИЧНОЙ ПРОДАЖИ</w:t>
      </w:r>
    </w:p>
    <w:p w:rsidR="007E6305" w:rsidRDefault="007E6305" w:rsidP="007E6305">
      <w:pPr>
        <w:pStyle w:val="ConsPlusTitle"/>
        <w:jc w:val="center"/>
      </w:pPr>
      <w:r>
        <w:t>АЛКОГОЛЬНОЙ ПРОДУКЦИИ</w:t>
      </w:r>
    </w:p>
    <w:p w:rsidR="007E6305" w:rsidRDefault="007E6305" w:rsidP="007E6305">
      <w:pPr>
        <w:pStyle w:val="ConsPlusNormal"/>
        <w:jc w:val="both"/>
      </w:pPr>
    </w:p>
    <w:p w:rsidR="007E6305" w:rsidRDefault="007E6305" w:rsidP="007E630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 w:tooltip="Федеральный закон от 27.07.2010 N 210-ФЗ (ред. от 31.07.2020) &quot;Об организации предоставления государственных и муниципальных услуг&quot;{КонсультантПлюс}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5" w:tooltip="Постановление Правительства Тюменской области от 30.01.2012 N 31-п (ред. от 21.12.2018) &quot;О разработке и утверждении административных регламентов осуществления регионального государственного контроля (надзора), административных регламентов осуществления муниципального контроля и административных регламентов предоставления государственных услуг&quot; (вместе с &quot;Правилами разработки и утверждения административных регламентов осуществления регионального государственного контроля (надзора)&quot;, &quot;Правилами разработки и у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30.01.2012 N 31-п "О разработке и утверждении административных регламентов исполнения государственных функций при осуществлении регионального государственного контроля (надзора), муниципальных функций при осуществлении муниципального контроля и административных регламентов предоставления государственных услуг":</w:t>
      </w:r>
    </w:p>
    <w:p w:rsidR="007E6305" w:rsidRDefault="007E6305" w:rsidP="007E6305">
      <w:pPr>
        <w:pStyle w:val="ConsPlusNormal"/>
        <w:spacing w:before="200"/>
        <w:ind w:firstLine="540"/>
        <w:jc w:val="both"/>
      </w:pPr>
      <w:r>
        <w:t xml:space="preserve">1. Утвердить Административный </w:t>
      </w:r>
      <w:hyperlink w:anchor="Par33" w:tooltip="АДМИНИСТРАТИВНЫЙ РЕГЛАМЕНТ" w:history="1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по лицензированию розничной продажи алкогольной продукции согласно приложению к настоящему распоряжению.</w:t>
      </w:r>
    </w:p>
    <w:p w:rsidR="007E6305" w:rsidRDefault="007E6305" w:rsidP="007E6305">
      <w:pPr>
        <w:pStyle w:val="ConsPlusNormal"/>
        <w:spacing w:before="200"/>
        <w:ind w:firstLine="540"/>
        <w:jc w:val="both"/>
      </w:pPr>
      <w:bookmarkStart w:id="0" w:name="Par13"/>
      <w:bookmarkEnd w:id="0"/>
      <w:r>
        <w:t xml:space="preserve">2. Установить, что нормы </w:t>
      </w:r>
      <w:hyperlink w:anchor="Par473" w:tooltip="а) портала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;" w:history="1">
        <w:r>
          <w:rPr>
            <w:color w:val="0000FF"/>
          </w:rPr>
          <w:t>подпункта "а" пункта 5.2</w:t>
        </w:r>
      </w:hyperlink>
      <w:r>
        <w:t xml:space="preserve">, </w:t>
      </w:r>
      <w:hyperlink w:anchor="Par503" w:tooltip="5.15. Гражданин вправе получить информацию и документы, необходимые для обоснования и рассмотрения жалобы, по письменному требованию, направленному в Управление. Требование о предоставлении информации и выдаче документов рассматривается в течение пяти рабочих дней со дня регистрации. По завершении рассмотрения требования гражданину в срок не позднее трех рабочих дней направляется ответ с приложением копий документов, заверенных надлежащим образом, при их наличии в Управлении." w:history="1">
        <w:r>
          <w:rPr>
            <w:color w:val="0000FF"/>
          </w:rPr>
          <w:t>пункта 5.15</w:t>
        </w:r>
      </w:hyperlink>
      <w:r>
        <w:t xml:space="preserve"> приложения к настоящему распоряжению применяются через 30 дней с даты обеспечения департаментом информатизации Тюменской области технической возможности использования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7E6305" w:rsidRDefault="007E6305" w:rsidP="007E6305">
      <w:pPr>
        <w:pStyle w:val="ConsPlusNormal"/>
        <w:spacing w:before="200"/>
        <w:ind w:firstLine="540"/>
        <w:jc w:val="both"/>
      </w:pPr>
      <w:r>
        <w:t>3. Признать утратившими силу:</w:t>
      </w:r>
    </w:p>
    <w:p w:rsidR="007E6305" w:rsidRDefault="007E6305" w:rsidP="007E6305">
      <w:pPr>
        <w:pStyle w:val="ConsPlusNormal"/>
        <w:spacing w:before="200"/>
        <w:ind w:firstLine="540"/>
        <w:jc w:val="both"/>
      </w:pPr>
      <w:hyperlink r:id="rId6" w:tooltip="Распоряжение Управления лицензирования и регулирования потребительского рынка Тюменской области от 12.09.2013 N 2 (ред. от 23.01.2015) &quot;Об утверждении Административного регламента предоставления государственной услуги по лицензированию розничной продажи алкогольной продукции&quot;------------ Утратил силу или отменен{КонсультантПлюс}" w:history="1">
        <w:r>
          <w:rPr>
            <w:color w:val="0000FF"/>
          </w:rPr>
          <w:t>распоряжение</w:t>
        </w:r>
      </w:hyperlink>
      <w:r>
        <w:t xml:space="preserve"> Управления лицензирования и регулирования потребительского рынка Тюменской области от 12.09.2013 N 2 "Об утверждении Административного регламента предоставления государственной услуги по лицензированию розничной продажи алкогольной продукции";</w:t>
      </w:r>
    </w:p>
    <w:p w:rsidR="007E6305" w:rsidRDefault="007E6305" w:rsidP="007E6305">
      <w:pPr>
        <w:pStyle w:val="ConsPlusNormal"/>
        <w:spacing w:before="200"/>
        <w:ind w:firstLine="540"/>
        <w:jc w:val="both"/>
      </w:pPr>
      <w:hyperlink r:id="rId7" w:tooltip="Распоряжение Управления лицензирования и регулирования потребительского рынка Тюменской области от 12.11.2013 N 7 (ред. от 02.03.2015) &quot;О внесении изменений в распоряжения от 12.09.2013 NN 2, 3, 4, 5&quot;------------ Утратил силу или отменен{КонсультантПлюс}" w:history="1">
        <w:r>
          <w:rPr>
            <w:color w:val="0000FF"/>
          </w:rPr>
          <w:t>распоряжение</w:t>
        </w:r>
      </w:hyperlink>
      <w:r>
        <w:t xml:space="preserve"> Управления лицензирования и регулирования потребительского рынка Тюменской области от 12.11.2013 N 7 "О внесении изменений в распоряжения от 12.09.2013 NN 2, 3, 4, 5";</w:t>
      </w:r>
    </w:p>
    <w:p w:rsidR="007E6305" w:rsidRDefault="007E6305" w:rsidP="007E6305">
      <w:pPr>
        <w:pStyle w:val="ConsPlusNormal"/>
        <w:spacing w:before="200"/>
        <w:ind w:firstLine="540"/>
        <w:jc w:val="both"/>
      </w:pPr>
      <w:hyperlink r:id="rId8" w:tooltip="Распоряжение Управления лицензирования и регулирования потребительского рынка Тюменской области от 23.01.2015 N 1-р &quot;О внесении изменений в распоряжение от 12.09.2013 N 2&quot;------------ Утратил силу или отменен{КонсультантПлюс}" w:history="1">
        <w:r>
          <w:rPr>
            <w:color w:val="0000FF"/>
          </w:rPr>
          <w:t>распоряжение</w:t>
        </w:r>
      </w:hyperlink>
      <w:r>
        <w:t xml:space="preserve"> Управления лицензирования и регулирования потребительского рынка Тюменской области от 23.01.2015 N 1-р "О внесении изменений в распоряжение от 12.09.2013 N 2".</w:t>
      </w:r>
    </w:p>
    <w:p w:rsidR="007E6305" w:rsidRDefault="007E6305" w:rsidP="007E6305">
      <w:pPr>
        <w:pStyle w:val="ConsPlusNormal"/>
        <w:spacing w:before="200"/>
        <w:ind w:firstLine="540"/>
        <w:jc w:val="both"/>
      </w:pPr>
      <w:r>
        <w:t>4. Контроль за исполнением настоящего распоряжения возложить на заместителя начальника Управления лицензирования и регулирования потребительского рынка Тюменской области А.А. Машукова.</w:t>
      </w:r>
    </w:p>
    <w:p w:rsidR="007E6305" w:rsidRDefault="007E6305" w:rsidP="007E6305">
      <w:pPr>
        <w:pStyle w:val="ConsPlusNormal"/>
        <w:jc w:val="both"/>
      </w:pPr>
    </w:p>
    <w:p w:rsidR="007E6305" w:rsidRDefault="007E6305" w:rsidP="007E6305">
      <w:pPr>
        <w:pStyle w:val="ConsPlusNormal"/>
        <w:jc w:val="right"/>
      </w:pPr>
      <w:r>
        <w:t>Заместитель начальника управления</w:t>
      </w:r>
    </w:p>
    <w:p w:rsidR="007E6305" w:rsidRDefault="007E6305" w:rsidP="007E6305">
      <w:pPr>
        <w:pStyle w:val="ConsPlusNormal"/>
        <w:jc w:val="right"/>
      </w:pPr>
      <w:r>
        <w:t>А.А.МАШУКОВ</w:t>
      </w:r>
    </w:p>
    <w:p w:rsidR="0051083F" w:rsidRDefault="0051083F">
      <w:bookmarkStart w:id="1" w:name="_GoBack"/>
      <w:bookmarkEnd w:id="1"/>
    </w:p>
    <w:sectPr w:rsidR="00510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305"/>
    <w:rsid w:val="0051083F"/>
    <w:rsid w:val="007E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8F5D3-8F79-46B6-A733-F9E5B7C3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63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E63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9A2CBF3F5069C3E843942D20349FDA2761F25DC676A72A5C4C5ECB90E0E3A18E3C8CC472EF3C6D3426A140FDC9C2C1Q8aB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09A2CBF3F5069C3E843942D20349FDA2761F25DC674A02A5C4C5ECB90E0E3A18E3C8CC472EF3C6D3426A140FDC9C2C1Q8aB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09A2CBF3F5069C3E843942D20349FDA2761F25DC676A72B5B4C5ECB90E0E3A18E3C8CC472EF3C6D3426A140FDC9C2C1Q8aBF" TargetMode="External"/><Relationship Id="rId5" Type="http://schemas.openxmlformats.org/officeDocument/2006/relationships/hyperlink" Target="consultantplus://offline/ref=009A2CBF3F5069C3E843942D20349FDA2761F25DCE75A6215A4003C198B9EFA38933D3C175FE3C6C3738A44EE7C09692CF3B852B634FB3DFF3F22539QCaAF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009A2CBF3F5069C3E8438A203658C1D5226FA458CA70AB7E06130596C7E9E9F6C973D59436BA31643333F518A79ECFC3887088227E53B3D4QEa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816</Words>
  <Characters>4655</Characters>
  <Application>Microsoft Office Word</Application>
  <DocSecurity>0</DocSecurity>
  <Lines>38</Lines>
  <Paragraphs>10</Paragraphs>
  <ScaleCrop>false</ScaleCrop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Лалакина Анна Владимировна</dc:creator>
  <cp:keywords/>
  <dc:description/>
  <cp:lastModifiedBy>Лалакина Анна Владимировна</cp:lastModifiedBy>
  <cp:revision>1</cp:revision>
  <dcterms:created xsi:type="dcterms:W3CDTF">2020-09-03T05:28:00Z</dcterms:created>
  <dcterms:modified xsi:type="dcterms:W3CDTF">2020-09-03T05:28:00Z</dcterms:modified>
</cp:coreProperties>
</file>