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CC" w:rsidRDefault="009A13CC">
      <w:pPr>
        <w:pStyle w:val="ConsPlusTitlePage"/>
      </w:pPr>
      <w:bookmarkStart w:id="0" w:name="_GoBack"/>
      <w:bookmarkEnd w:id="0"/>
    </w:p>
    <w:p w:rsidR="009A13CC" w:rsidRDefault="009A13CC">
      <w:pPr>
        <w:pStyle w:val="ConsPlusNormal"/>
        <w:jc w:val="both"/>
        <w:outlineLvl w:val="0"/>
      </w:pPr>
    </w:p>
    <w:p w:rsidR="009A13CC" w:rsidRDefault="009A13CC">
      <w:pPr>
        <w:pStyle w:val="ConsPlusTitle"/>
        <w:jc w:val="center"/>
        <w:outlineLvl w:val="0"/>
      </w:pPr>
      <w:r>
        <w:t>АДМИНИСТРАЦИЯ ИШИМСКОГО МУНИЦИПАЛЬНОГО РАЙОНА</w:t>
      </w:r>
    </w:p>
    <w:p w:rsidR="009A13CC" w:rsidRDefault="009A13CC">
      <w:pPr>
        <w:pStyle w:val="ConsPlusTitle"/>
        <w:jc w:val="center"/>
      </w:pPr>
    </w:p>
    <w:p w:rsidR="009A13CC" w:rsidRDefault="009A13CC">
      <w:pPr>
        <w:pStyle w:val="ConsPlusTitle"/>
        <w:jc w:val="center"/>
      </w:pPr>
      <w:r>
        <w:t>ПОСТАНОВЛЕНИЕ</w:t>
      </w:r>
    </w:p>
    <w:p w:rsidR="009A13CC" w:rsidRDefault="009A13CC">
      <w:pPr>
        <w:pStyle w:val="ConsPlusTitle"/>
        <w:jc w:val="center"/>
      </w:pPr>
      <w:r>
        <w:t>от 2 ноября 2015 г. N 175</w:t>
      </w:r>
    </w:p>
    <w:p w:rsidR="009A13CC" w:rsidRDefault="009A13CC">
      <w:pPr>
        <w:pStyle w:val="ConsPlusTitle"/>
        <w:jc w:val="center"/>
      </w:pPr>
    </w:p>
    <w:p w:rsidR="009A13CC" w:rsidRDefault="009A13CC">
      <w:pPr>
        <w:pStyle w:val="ConsPlusTitle"/>
        <w:jc w:val="center"/>
      </w:pPr>
      <w:r>
        <w:t>О ВНЕСЕНИИ ИЗМЕНЕНИЙ В ПОСТАНОВЛЕНИЕ ОТ 11.03.2015 N 35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ind w:firstLine="540"/>
        <w:jc w:val="both"/>
      </w:pPr>
      <w:r>
        <w:t xml:space="preserve">В целях повышения доступности и качества предоставления муниципальной услуги по предоставлению земельных участков на территории Ишимского муниципального района, в соответствии со </w:t>
      </w:r>
      <w:hyperlink r:id="rId5" w:history="1">
        <w:r>
          <w:rPr>
            <w:color w:val="0000FF"/>
          </w:rPr>
          <w:t>ст. 39.14</w:t>
        </w:r>
      </w:hyperlink>
      <w:r>
        <w:t xml:space="preserve"> - </w:t>
      </w:r>
      <w:hyperlink r:id="rId6" w:history="1">
        <w:r>
          <w:rPr>
            <w:color w:val="0000FF"/>
          </w:rPr>
          <w:t>39.17</w:t>
        </w:r>
      </w:hyperlink>
      <w:r>
        <w:t xml:space="preserve"> Земельного кодекса Российской Федерации, </w:t>
      </w:r>
      <w:hyperlink r:id="rId7" w:history="1">
        <w:r>
          <w:rPr>
            <w:color w:val="0000FF"/>
          </w:rPr>
          <w:t>статьями 32</w:t>
        </w:r>
      </w:hyperlink>
      <w:r>
        <w:t xml:space="preserve">, </w:t>
      </w:r>
      <w:hyperlink r:id="rId8" w:history="1">
        <w:r>
          <w:rPr>
            <w:color w:val="0000FF"/>
          </w:rPr>
          <w:t>33</w:t>
        </w:r>
      </w:hyperlink>
      <w:r>
        <w:t xml:space="preserve"> Устава Ишимского муниципального района Тюменской области постановляю: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Ишимского муниципального района от 11.03.2015 N 35 "Об утверждении административного регламента по предоставлению муниципальной услуги "Рассмотрение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торгов" согласно </w:t>
      </w:r>
      <w:hyperlink w:anchor="P26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2. Опубликовать настоящее постановление в газете "Ишимская правда", </w:t>
      </w:r>
      <w:hyperlink w:anchor="P26" w:history="1">
        <w:r>
          <w:rPr>
            <w:color w:val="0000FF"/>
          </w:rPr>
          <w:t>приложение</w:t>
        </w:r>
      </w:hyperlink>
      <w:r>
        <w:t xml:space="preserve"> к настоящему постановлению обнародовать в местах официального обнародования нормативных правовых актов Ишимского муниципального района.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 Управлению делами администрации Ишимского муниципального района разместить настоящее постановление на Едином портале государственных и муниципальных услуг (www.gosuslugi.ru) и на официальном сайте Ишимского муниципального района в информационно-телекоммуникационной сети Интернет.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Ломовцева С.Н., заместителя главы Ишимского района.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right"/>
      </w:pPr>
      <w:r>
        <w:t>Глава района</w:t>
      </w:r>
    </w:p>
    <w:p w:rsidR="009A13CC" w:rsidRDefault="009A13CC">
      <w:pPr>
        <w:pStyle w:val="ConsPlusNormal"/>
        <w:jc w:val="right"/>
      </w:pPr>
      <w:r>
        <w:t>С.Б.ВОТЯКОВ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right"/>
        <w:outlineLvl w:val="0"/>
      </w:pPr>
      <w:r>
        <w:t>Приложение</w:t>
      </w:r>
    </w:p>
    <w:p w:rsidR="009A13CC" w:rsidRDefault="009A13CC">
      <w:pPr>
        <w:pStyle w:val="ConsPlusNormal"/>
        <w:jc w:val="right"/>
      </w:pPr>
      <w:r>
        <w:t>к постановлению администрации</w:t>
      </w:r>
    </w:p>
    <w:p w:rsidR="009A13CC" w:rsidRDefault="009A13CC">
      <w:pPr>
        <w:pStyle w:val="ConsPlusNormal"/>
        <w:jc w:val="right"/>
      </w:pPr>
      <w:r>
        <w:t>Ишимского муниципального района</w:t>
      </w:r>
    </w:p>
    <w:p w:rsidR="009A13CC" w:rsidRDefault="009A13CC">
      <w:pPr>
        <w:pStyle w:val="ConsPlusNormal"/>
        <w:jc w:val="right"/>
      </w:pPr>
      <w:r>
        <w:t>от 02.11.2015 N 175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Title"/>
        <w:jc w:val="center"/>
      </w:pPr>
      <w:bookmarkStart w:id="1" w:name="P26"/>
      <w:bookmarkEnd w:id="1"/>
      <w:r>
        <w:t>ИЗМЕНЕНИЯ</w:t>
      </w:r>
    </w:p>
    <w:p w:rsidR="009A13CC" w:rsidRDefault="009A13CC">
      <w:pPr>
        <w:pStyle w:val="ConsPlusTitle"/>
        <w:jc w:val="center"/>
      </w:pPr>
      <w:r>
        <w:t>В ПРИЛОЖЕНИЕ К ПОСТАНОВЛЕНИЮ АДМИНИСТРАЦИИ ИШИМСКОГО</w:t>
      </w:r>
    </w:p>
    <w:p w:rsidR="009A13CC" w:rsidRDefault="009A13CC">
      <w:pPr>
        <w:pStyle w:val="ConsPlusTitle"/>
        <w:jc w:val="center"/>
      </w:pPr>
      <w:r>
        <w:t>МУНИЦИПАЛЬНОГО РАЙОНА ОТ 11.03.2015 N 35 "ОБ УТВЕРЖДЕНИИ</w:t>
      </w:r>
    </w:p>
    <w:p w:rsidR="009A13CC" w:rsidRDefault="009A13CC">
      <w:pPr>
        <w:pStyle w:val="ConsPlusTitle"/>
        <w:jc w:val="center"/>
      </w:pPr>
      <w:r>
        <w:t>АДМИНИСТРАТИВНОГО РЕГЛАМЕНТА ПО ПРЕДОСТАВЛЕНИЮ МУНИЦИПАЛЬНОЙ</w:t>
      </w:r>
    </w:p>
    <w:p w:rsidR="009A13CC" w:rsidRDefault="009A13CC">
      <w:pPr>
        <w:pStyle w:val="ConsPlusTitle"/>
        <w:jc w:val="center"/>
      </w:pPr>
      <w:r>
        <w:t>УСЛУГИ "РАССМОТРЕНИЕ ЗАЯВЛЕНИЙ И ПРИНЯТИЕ РЕШЕНИЙ О</w:t>
      </w:r>
    </w:p>
    <w:p w:rsidR="009A13CC" w:rsidRDefault="009A13CC">
      <w:pPr>
        <w:pStyle w:val="ConsPlusTitle"/>
        <w:jc w:val="center"/>
      </w:pPr>
      <w:r>
        <w:t>ПРЕДОСТАВЛЕНИИ ЗЕМЕЛЬНОГО УЧАСТКА В СОБСТВЕННОСТЬ, АРЕНДУ,</w:t>
      </w:r>
    </w:p>
    <w:p w:rsidR="009A13CC" w:rsidRDefault="009A13CC">
      <w:pPr>
        <w:pStyle w:val="ConsPlusTitle"/>
        <w:jc w:val="center"/>
      </w:pPr>
      <w:r>
        <w:t>ПОСТОЯННОЕ (БЕССРОЧНОЕ) ПОЛЬЗОВАНИЕ, БЕЗВОЗМЕЗДНОЕ</w:t>
      </w:r>
    </w:p>
    <w:p w:rsidR="009A13CC" w:rsidRDefault="009A13CC">
      <w:pPr>
        <w:pStyle w:val="ConsPlusTitle"/>
        <w:jc w:val="center"/>
      </w:pPr>
      <w:r>
        <w:t>ПОЛЬЗОВАНИЕ БЕЗ ПРОВЕДЕНИЯ ТОРГОВ"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абзаце первом подпункта 1 пункта 2.6.1 раздела II</w:t>
        </w:r>
      </w:hyperlink>
      <w:r>
        <w:t xml:space="preserve"> слова "приложением N 1" заменить </w:t>
      </w:r>
      <w:r>
        <w:lastRenderedPageBreak/>
        <w:t>словами "приложениями N 1 и N 3".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абзаце первом подпункта 2 пункта 2.6.1 раздела II</w:t>
        </w:r>
      </w:hyperlink>
      <w:r>
        <w:t xml:space="preserve"> слова "приложением N 2" заменить словами "приложениями N 2 и N 4".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Подраздел 3.7 раздела III</w:t>
        </w:r>
      </w:hyperlink>
      <w:r>
        <w:t xml:space="preserve"> изложить в следующей редакции:</w:t>
      </w:r>
    </w:p>
    <w:p w:rsidR="009A13CC" w:rsidRDefault="009A13CC">
      <w:pPr>
        <w:pStyle w:val="ConsPlusNormal"/>
        <w:spacing w:before="220"/>
        <w:jc w:val="center"/>
      </w:pPr>
      <w:r>
        <w:t>"3.7. Рассмотрение сформированного дела по заявлению</w:t>
      </w:r>
    </w:p>
    <w:p w:rsidR="009A13CC" w:rsidRDefault="009A13CC">
      <w:pPr>
        <w:pStyle w:val="ConsPlusNormal"/>
        <w:jc w:val="center"/>
      </w:pPr>
      <w:r>
        <w:t>и принятие решения Администрации об отказе в предоставлении</w:t>
      </w:r>
    </w:p>
    <w:p w:rsidR="009A13CC" w:rsidRDefault="009A13CC">
      <w:pPr>
        <w:pStyle w:val="ConsPlusNormal"/>
        <w:jc w:val="center"/>
      </w:pPr>
      <w:r>
        <w:t>земельного участка; о предоставлении земельного участка</w:t>
      </w:r>
    </w:p>
    <w:p w:rsidR="009A13CC" w:rsidRDefault="009A13CC">
      <w:pPr>
        <w:pStyle w:val="ConsPlusNormal"/>
        <w:jc w:val="center"/>
      </w:pPr>
      <w:r>
        <w:t>в собственность бесплатно или в постоянное (бессрочное)</w:t>
      </w:r>
    </w:p>
    <w:p w:rsidR="009A13CC" w:rsidRDefault="009A13CC">
      <w:pPr>
        <w:pStyle w:val="ConsPlusNormal"/>
        <w:jc w:val="center"/>
      </w:pPr>
      <w:r>
        <w:t>пользование либо осуществление подготовки проектов договора</w:t>
      </w:r>
    </w:p>
    <w:p w:rsidR="009A13CC" w:rsidRDefault="009A13CC">
      <w:pPr>
        <w:pStyle w:val="ConsPlusNormal"/>
        <w:jc w:val="center"/>
      </w:pPr>
      <w:r>
        <w:t>купли-продажи, договора аренды земельного участка или</w:t>
      </w:r>
    </w:p>
    <w:p w:rsidR="009A13CC" w:rsidRDefault="009A13CC">
      <w:pPr>
        <w:pStyle w:val="ConsPlusNormal"/>
        <w:jc w:val="center"/>
      </w:pPr>
      <w:r>
        <w:t>договора безвозмездного пользования земельным участком (при</w:t>
      </w:r>
    </w:p>
    <w:p w:rsidR="009A13CC" w:rsidRDefault="009A13CC">
      <w:pPr>
        <w:pStyle w:val="ConsPlusNormal"/>
        <w:jc w:val="center"/>
      </w:pPr>
      <w:r>
        <w:t>условии, что не требуется образование или уточнение границ</w:t>
      </w:r>
    </w:p>
    <w:p w:rsidR="009A13CC" w:rsidRDefault="009A13CC">
      <w:pPr>
        <w:pStyle w:val="ConsPlusNormal"/>
        <w:jc w:val="center"/>
      </w:pPr>
      <w:r>
        <w:t>испрашиваемого земельного участка)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ind w:firstLine="540"/>
        <w:jc w:val="both"/>
      </w:pPr>
      <w:r>
        <w:t>3.7.1. Основанием для начала административной процедуры является сформированное дело.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3.7.2. Сотрудник МБУ ЗГС, к функциям которого относится направление межведомственных запросов, осуществляет в течение 5 календарных дней со дня поступления сформированного дела в отдел при выявлении необходимости направление межведомственных запросов в органы (организации), участвующие в предоставлении муниципальной услуги (в порядке, установленном подразделом 3.5 настоящего Административного регламента), для получения в электронном виде документов по направленным запросам. После получения ответов на запросы указанный сотрудник МБУ ЗГС дополняет сформированное дело полученными в электронном виде документами (сведениями).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3.7.3. Сотрудник Отдела, к функциям которого относится подготовка решений, осуществляет одно из следующих действий: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подготовку предложения об отказе в предоставлении земельного участка; о предоставлении земельного участка в собственность бесплатно или в постоянное (бессрочное) пользование; о подготовке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подготовку на основании заключения Совместной комиссии и передачу начальнику Отдела, сотруднику Администрации, к функциям которого относится проведение правовой экспертизы, проекта решения Администрации об отказе в предоставлении земельного участка (далее Проект решения Администрации);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подготовку на основании заключения Совместной комиссии и передачу начальнику Отдела, сотруднику Администрации, к функциям которого относится проведение правовой экспертизы, проекта решения Администрации о предоставлении земельного участка в собственность бесплатно или в постоянное (бессрочное) пользование;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подготовку на основании заключения Совместной комиссии договора аренды земельного участка либо договора безвозмездного пользования земельным участком;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подготовку на основании заключения Совместной комиссии договора купли-продажи земельного участка.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3.7.4. Администрация на Основании заключения Совместной комиссии принимает одно из следующих решений: об отказе в предоставлении земельного участка; о предоставлении земельного участка в собственность бесплатно или в постоянное (бессрочное) пользование; о </w:t>
      </w:r>
      <w:r>
        <w:lastRenderedPageBreak/>
        <w:t>подготовке проектов договора купли-продажи, договора аренды земельного участка или договора безвозмездного пользования земельным участком.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3.7.5. В случае принятия Администрацией решения об отказе в предоставлении земельного участка сотрудник Отдела, к функциям которого относится подготовка решений, осуществляет в течение 3 календарных дней со дня принятия решения подготовку проекта решения Администрации об отказе в предоставлении земельного участка с указанием причин такого отказа. Решение Администрации об отказе в предоставлении земельного участка оформляется в форме письма Администрации.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3.7.6. Сотрудник Администрации, к функциям которого относится проведение правовой экспертизы, осуществляет в течение 1 календарного дня со дня поступления Проекта решения Администрации об отказе в предоставлении земельного участка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3.7.7. Начальник Отдела осуществляет в течение 1 календарного дня со дня поступления Проекта решения Администрации об отказе в предоставлении земельного участка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3.7.8. Глава района осуществляет подписание Проекта решения Администрации об отказе в предоставлении земельного участка в течение 2 календарных дней со дня его поступления.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3.7.9. Сотрудник Администрации, к функциям которого относится регистрация, выдача документов в течение 1 календарного дня со дня поступления решения Администрации об отказе в предоставлении земельного участка осуществляет его регистрацию и передачу в МБУ ЗГС для направления (выдачи) заявителю.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Сотрудник МБУ ЗГС, к функциям которого относится направление (выдача) документов, в зависимости от указанного в заявлении способа получения результата муниципальной услуги направление (выдачу) Заявителю решения Администрации об отказе в предоставлении земельного участка.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решения Администрации об отказе в предоставлении земельного участка дублируется по телефону Заявителя (способ уведомления о результате оказания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подачи заявления в виде электронного документа решение Администрации об отказе в предоставлении земельного участка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3.7.10. На основании заключения Совместной комиссии о предоставлении земельного участка в собственность бесплатно или в постоянное (бессрочное) пользование сотрудник Отдела, к функциям которого относится подготовка решений, осуществляет в течение 3 календарных дней со дня принятия соответствующего заключения Совместной комиссии подготовку проекта решения Администрации о предоставлении земельного участка в собственность бесплатно или в постоянное (бессрочное) пользование.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3.7.11. Сотрудник Администрации, к функциям которого относится проведение правовой экспертизы, осуществляет в течение 1 календарного дня со дня поступления Проекта решения о предоставлении земельного участка в собственность бесплатно или в постоянное (бессрочное) пользование Администрации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3.7.12. Начальник Отдела осуществляет в течение 1 календарного дня со дня поступления Проекта решения Администрации о предоставлении земельного участка в собственность бесплатно или в постоянное (бессрочное) пользование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lastRenderedPageBreak/>
        <w:t>3.7.13. Заместитель главы района, к функциям которого относится контроль за осуществлением деятельности в сфере земельных отношений, осуществляет в течение 1 календарного дня со дня поступления Проекта решения Администрации о предоставлении земельного участка в собственность бесплатно или в постоянное (бессрочное) пользование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3.7.14. Глава осуществляет в течение 2 календарных дней со дня поступления Проекта решения Администрации о предоставлении земельного участка в собственность бесплатно или в постоянное (бессрочное) пользование его подписание.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3.7.15. Сотрудник Администрации, к функциям которого относится регистрация документов, в течение 1 календарного дня со дня поступления решения Администрации о предоставлении земельного участка в собственность бесплатно или в постоянное (бессрочное) пользование осуществляет регистрацию указанного решения.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Сотрудник МБУ ЗГС, к функциям которого относится направление (выдача) документов, в зависимости от указанного в заявлении способа получения результата муниципальной услуги осуществляет направление (выдачу) Заявителю решения Администрации о предоставлении земельного участка в собственность бесплатно или в постоянное (бессрочное) пользование.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решения Администрации о предоставлении земельного участка в собственность бесплатно или в постоянное (бессрочное) пользование дублируется по телефону Заявителя (способ уведомления о результате оказания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подачи заявления в виде электронного документа решение Администрации о предоставлении земельного участка в собственность бесплатно или в постоянное (бессрочное) пользование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3.7.16. На основании заключения Совместной комиссии о подготовке проекта договора аренды земельного участка либо проекта договора безвозмездного пользования земельным участком сотрудник Отдела, к функциям которого относится подготовка решений, в течение 7 календарных дней со дня вынесения заключения Совместной комиссии о подготовке проекта договора аренды земельного участка либо проекта договора безвозмездного пользования земельным участком осуществляет подготовку проекта договора аренды земельного участка либо договора безвозмездного пользования земельным участком, акта приема-передачи и расчета арендной платы (далее - Проект договора аренды либо договора безвозмездного пользования).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3.7.17. Начальник Отдела осуществляет в течение 2 календарных дней со дня поступления Проекта договора аренды либо договора безвозмездного пользования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3.7.18. Сотрудник Администрации, к функциям которого относится проведение правовой экспертизы, осуществляет в течение 2 календарных дней со дня поступления Проекта договора аренды либо договора безвозмездного пользования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3.7.19. Глава района осуществляет в течение 2 календарных дней со дня поступления Проекта договора аренды либо договора безвозмездного пользования его подписание.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3.7.20. Сотрудник Отдела, к функциям которого относится обеспечение заключения договоров аренды земельных участков, безвозмездного пользования земельным участком, осуществляет в течение 2 календарных дней со дня подписания Проекта договора аренды либо договора безвозмездного пользования его регистрацию в информационной базе данных.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3.7.21. Сотрудник МБУ ЗГС, к функциям которого относится выдача документов, осуществляет в течение 2 календарных дней со дня регистрации Проекта договора аренды либо </w:t>
      </w:r>
      <w:r>
        <w:lastRenderedPageBreak/>
        <w:t>договора безвозмездного пользования, а также в зависимости от указанного в заявлении способа предоставления результата муниципальной услуги направление (выдачу) Заявителю Проекта договора аренды либо договора безвозмездного пользования.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Проекта договора аренды либо договора безвозмездного пользования дублируется по телефону Заявителя (способ уведомления о результате предоставления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подачи заявления в виде электронного документа Проект договора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3.7.22. На основании Заключения Совместной комиссии о подготовке проекта договора купли-продажи земельного участка сотрудник Отдела, к функциям которого относится обеспечение заключения договоров купли-продажи, осуществляет в течение 7 календарных дней со дня принятия решения подготовку проекта договора купли-продажи земельного участка (далее Проект договора купли-продажи).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3.7.23. Сотрудник Администрации, к функциям которого относится проведение правовой экспертизы, осуществляет в течение 2 календарных дней со дня поступления Проекта договора купли-продажи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3.7.24. Начальник Отдела осуществляет в течение 2 календарных дней со дня поступления Проекта договора купли-продажи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3.7.25. Глава района осуществляет в течение 2 календарных дней со дня поступления Проекта договора купли-продажи его подписание.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3.7.26. Сотрудник Отдела, к функциям которого относится обеспечение заключения договоров купли-продажи земельных участков, осуществляет в течение 2 календарных дней со дня подписания Проекта договора купли-продажи его регистрацию в информационной базе данных.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Сотрудник МБУ ЗГС, к функциям которого относится регистрация, выдача документов, осуществляет в течение 2 календарных дней со дня подписания Проекта договора купли-продажи его регистрацию в электронном виде и передачу в МБУ ЗГС для направления (выдачи) заявителю.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Сотрудник МБУ ЗГС, к функциям которого относится направление (выдача документов), в зависимости от указанного в заявлении способа получения результата муниципальной услуги направление (выдачу) Заявителю Проекта договора купли-продажи.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Проекта договора купли-продажи дублируется по телефону Заявителя (способ уведомления о результате предоставления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подачи заявления в виде электронного документа Проект договора купли-продажи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3.7.27. Ответственными за выполнение административного действия, входящего в состав административной процедуры, являются сотрудник Отдела, к функциям которого относится подготовка решений, сотрудник МБУ ЗГС, к функциям которого относится прием и регистрация документов, сотрудник Отдела, к функциям которого относится обеспечение заключения договоров аренды земельных участков, договоров безвозмездного пользования земельным участком, заместитель главы района, к функциям которого относится контроль за осуществлением деятельности в сфере земельных отношений, Глава района, начальник Отдела, сотрудник </w:t>
      </w:r>
      <w:r>
        <w:lastRenderedPageBreak/>
        <w:t>Администрации, к функциям которого относится проведение правовой экспертизы, сотрудник Администрации, к функциям которого относится регистрация документов, сотрудник МБУ ЗГС, к функциям которого относится формирование дела, сотрудник Отдела, к функциям которого относится обеспечение заключения договоров купли-продажи земельных участков, сотрудник МБУ ЗГС, к функциям которого относится направление (выдача) документов, сотрудник Отдела, к функциям которого относится подготовка договоров аренды земельных участков, договоров безвозмездного пользования земельным участком.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3.7.28. Максимальный срок подготовки и направления (выдачи) Заявителю проектов договора купли-продажи, договора аренды земельного участка или договора безвозмездного пользования земельным участком; принятия и направления (выдачи) Заявителю решения Администрации о предоставлении земельного участка в собственность бесплатно или в постоянное (бессрочное) пользование; принятия и направления (выдачи) Заявителю решения Администрации об отказе в предоставлении земельного участка - 30 календарных дней со дня регистрации заявления с приложенными документами (со дня формирования дела по заявлению).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3.7.29. Результатом исполнения административной процедуры является подготовка и направление (выдача) Заявителю проектов договора купли-продажи, договора аренды земельного участка или договора безвозмездного пользования земельным участком; принятие и направление (выдача) Заявителю решения Администрации о предоставлении земельного участка в собственность бесплатно или в постоянное (бессрочное) пользование; принятие и направление (выдача) Заявителю решения Администрации об отказе в предоставлении земельного участка.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3.7.30. Фиксация результата административной процедуры осуществляется путем занесения информации в журнал регистрации, который ведется в электронном виде.".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Подраздел 3.8 раздела III</w:t>
        </w:r>
      </w:hyperlink>
      <w:r>
        <w:t xml:space="preserve"> изложить в следующей редакции:</w:t>
      </w:r>
    </w:p>
    <w:p w:rsidR="009A13CC" w:rsidRDefault="009A13CC">
      <w:pPr>
        <w:pStyle w:val="ConsPlusNormal"/>
        <w:spacing w:before="220"/>
        <w:jc w:val="center"/>
      </w:pPr>
      <w:r>
        <w:t>"3.8. Рассмотрение сформированного дела по заявлению</w:t>
      </w:r>
    </w:p>
    <w:p w:rsidR="009A13CC" w:rsidRDefault="009A13CC">
      <w:pPr>
        <w:pStyle w:val="ConsPlusNormal"/>
        <w:jc w:val="center"/>
      </w:pPr>
      <w:r>
        <w:t>и принятие решения Администрации о предоставлении земельного</w:t>
      </w:r>
    </w:p>
    <w:p w:rsidR="009A13CC" w:rsidRDefault="009A13CC">
      <w:pPr>
        <w:pStyle w:val="ConsPlusNormal"/>
        <w:jc w:val="center"/>
      </w:pPr>
      <w:r>
        <w:t>участка в собственность бесплатно или в постоянное</w:t>
      </w:r>
    </w:p>
    <w:p w:rsidR="009A13CC" w:rsidRDefault="009A13CC">
      <w:pPr>
        <w:pStyle w:val="ConsPlusNormal"/>
        <w:jc w:val="center"/>
      </w:pPr>
      <w:r>
        <w:t>(бессрочное) пользование либо осуществление подготовки</w:t>
      </w:r>
    </w:p>
    <w:p w:rsidR="009A13CC" w:rsidRDefault="009A13CC">
      <w:pPr>
        <w:pStyle w:val="ConsPlusNormal"/>
        <w:jc w:val="center"/>
      </w:pPr>
      <w:r>
        <w:t>проектов договора купли-продажи, договора аренды земельного</w:t>
      </w:r>
    </w:p>
    <w:p w:rsidR="009A13CC" w:rsidRDefault="009A13CC">
      <w:pPr>
        <w:pStyle w:val="ConsPlusNormal"/>
        <w:jc w:val="center"/>
      </w:pPr>
      <w:r>
        <w:t>участка или договора безвозмездного пользования земельным</w:t>
      </w:r>
    </w:p>
    <w:p w:rsidR="009A13CC" w:rsidRDefault="009A13CC">
      <w:pPr>
        <w:pStyle w:val="ConsPlusNormal"/>
        <w:jc w:val="center"/>
      </w:pPr>
      <w:r>
        <w:t>участком либо (в случае, если испрашиваемый земельный</w:t>
      </w:r>
    </w:p>
    <w:p w:rsidR="009A13CC" w:rsidRDefault="009A13CC">
      <w:pPr>
        <w:pStyle w:val="ConsPlusNormal"/>
        <w:jc w:val="center"/>
      </w:pPr>
      <w:r>
        <w:t>участок образовывался или его границы уточнялись)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ind w:firstLine="540"/>
        <w:jc w:val="both"/>
      </w:pPr>
      <w:r>
        <w:t>3.8.1. Основанием для начала исполнения административной процедуры является обращение Заявителя в Администрацию с заявлением о предоставлении земельного участка, согласно требованиям, установленным подпунктом 2 пункта 2.6.1 раздела II настоящего Административного регламента.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3.8.2. Сотрудник МБУ ЗГС, к функциям которого относится прием и регистрация документов, осуществляет: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регистрацию заявления в день его поступления в Администрации в журнале регистрации, который ведется в электронной форме с указанием даты приема заявления и содержания заявления;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- готовит расписку о приеме заявления в двух экземплярах.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При личном обращении Заявителя расписка подписывается сотрудником МБУ ЗГС, к функциям которого относится прием и регистрация документов, и Заявителем и выдается Заявителю.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lastRenderedPageBreak/>
        <w:t>При получении заявления по почте расписка о приеме заявления выдается Заявителю лично после прибытия его в Администрации. Уведомление Заявителя о возможности получения расписки о приеме заявления осуществляется по телефону, указанному в заявлении, в течение 1 календарного дня со дня регистрации заявления. В случае отсутствия в заявлении номера телефона расписка о приеме заявления направляется посредством почтовой связи на бумажном носителе по адресу, указанному в заявлении, в течение 1 календарного дня со дня регистрации заявления.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При получении заявления в виде электронного документа расписка о приеме заявления не выдается. Уведомление о входящем номере и дате регистрации заявления направляется в течение 1 календарного дня со дня регистрации заявления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3.8.3. При установлении оснований для возврата заявления, установленных подразделом 2.9 раздела II настоящего Административного регламента, сотрудник МБУ ЗГС, к функциям которого относится прием и регистрация документов, возвращает Заявителю заявление с указанием причин такого возврата.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При личном обращении Заявителя, а также в случае получения заявления посредством почтовой связи сотрудник МБУ ЗГС, к функциям которого относится прием и регистрация документов, направляет Заявителю уведомление о возврате заявления с указанием причины такого возврата в течение 10 календарных дней со дня поступления заявления.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получения заявления посредством информационно-телекоммуникационной сети "Интернет" сотрудник МБУ ЗГС, к функциям которого относится прием и регистрация документов, в течение 10 календарных дней со дня поступления заявления направляет Заявителю в форме электронного документа уведомление о возврате заявления с указанием причины такого возврата, а также на бумажном носителе посредством почтовой связи.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3.8.4. Сотрудник МБУ ЗГС, к функциям которого относится формирование дела, осуществляет в течение 1 календарного дня со дня регистрации заявления формирование дела.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3.8.5. Сотрудник МБУ ЗГС, к функциям которого относится направление межведомственных запросов, осуществляет в течение 5 календарных дней со дня поступления сформированного дела в отдел при выявлении необходимости направление межведомственных запросов в органы (организации), участвующие в предоставлении муниципальной услуги (в порядке, установленном подразделом 3.5 раздела III настоящего Административного регламента), для получения в электронном виде документов по направленным запросам.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При подготовке решения Администрации о предоставлении земельного участка в собственность бесплатно или в постоянное (бессрочное) пользование применяются </w:t>
      </w:r>
      <w:hyperlink w:anchor="P120" w:history="1">
        <w:r>
          <w:rPr>
            <w:color w:val="0000FF"/>
          </w:rPr>
          <w:t>пункты 3.8.6</w:t>
        </w:r>
      </w:hyperlink>
      <w:r>
        <w:t xml:space="preserve"> - </w:t>
      </w:r>
      <w:hyperlink w:anchor="P125" w:history="1">
        <w:r>
          <w:rPr>
            <w:color w:val="0000FF"/>
          </w:rPr>
          <w:t>3.8.11 подраздела 3.8 раздела III</w:t>
        </w:r>
      </w:hyperlink>
      <w:r>
        <w:t xml:space="preserve"> настоящего Административного регламента.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При подготовке договора аренды земельного участка, договора купли-продажи или договора безвозмездного пользования земельным участком применяются </w:t>
      </w:r>
      <w:hyperlink w:anchor="P129" w:history="1">
        <w:r>
          <w:rPr>
            <w:color w:val="0000FF"/>
          </w:rPr>
          <w:t>пункты 3.8.12</w:t>
        </w:r>
      </w:hyperlink>
      <w:r>
        <w:t xml:space="preserve"> - </w:t>
      </w:r>
      <w:hyperlink w:anchor="P135" w:history="1">
        <w:r>
          <w:rPr>
            <w:color w:val="0000FF"/>
          </w:rPr>
          <w:t>3.8.18</w:t>
        </w:r>
      </w:hyperlink>
      <w:r>
        <w:t xml:space="preserve"> настоящего Административного регламента.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При подготовке договора купли-продажи земельного участка применяются </w:t>
      </w:r>
      <w:hyperlink w:anchor="P139" w:history="1">
        <w:r>
          <w:rPr>
            <w:color w:val="0000FF"/>
          </w:rPr>
          <w:t>пункты 3.8.20</w:t>
        </w:r>
      </w:hyperlink>
      <w:r>
        <w:t xml:space="preserve"> - </w:t>
      </w:r>
      <w:hyperlink w:anchor="P144" w:history="1">
        <w:r>
          <w:rPr>
            <w:color w:val="0000FF"/>
          </w:rPr>
          <w:t>3.8.25</w:t>
        </w:r>
      </w:hyperlink>
      <w:r>
        <w:t xml:space="preserve"> настоящего Административного регламента.</w:t>
      </w:r>
    </w:p>
    <w:p w:rsidR="009A13CC" w:rsidRDefault="009A13CC">
      <w:pPr>
        <w:pStyle w:val="ConsPlusNormal"/>
        <w:spacing w:before="220"/>
        <w:ind w:firstLine="540"/>
        <w:jc w:val="both"/>
      </w:pPr>
      <w:bookmarkStart w:id="2" w:name="P120"/>
      <w:bookmarkEnd w:id="2"/>
      <w:r>
        <w:t xml:space="preserve">3.8.6. На основании заключения Совместной комиссии о предоставлении земельного участка в собственность бесплатно или в постоянное (бессрочное) пользование сотрудник Отдела, к функциям которого относится подготовка решений, осуществляет в течение 3 календарных дней со дня вынесения заключения Совместной комиссией подготовку проекта решения о </w:t>
      </w:r>
      <w:r>
        <w:lastRenderedPageBreak/>
        <w:t>предоставлении земельного участка в собственность бесплатно или в постоянное (бессрочное) пользование (далее - Проект решения).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3.8.7. Сотрудник Администрации, к функциям которого относится проведение правовой экспертизы, осуществляет в течение 1 календарного дня со дня поступления Проекта решения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3.8.8. Начальник отдела осуществляет в течение 2 календарных дней со дня поступления Проекта решения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3.8.9. Заместитель главы района, к функциям которого относится контроль за осуществлением деятельности в сфере земельных отношений, осуществляет в течение 1 календарного дня со дня поступления Проекта решения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3.8.10. Глава района осуществляет в течение 2 календарных дней со дня поступления Проекта решения его подписание. Решение Администрации о предоставлении земельного участка в собственность бесплатно или в постоянное (бессрочное) пользование оформляется в виде распоряжения о предоставлении земельного участка (далее: Распоряжение).</w:t>
      </w:r>
    </w:p>
    <w:p w:rsidR="009A13CC" w:rsidRDefault="009A13CC">
      <w:pPr>
        <w:pStyle w:val="ConsPlusNormal"/>
        <w:spacing w:before="220"/>
        <w:ind w:firstLine="540"/>
        <w:jc w:val="both"/>
      </w:pPr>
      <w:bookmarkStart w:id="3" w:name="P125"/>
      <w:bookmarkEnd w:id="3"/>
      <w:r>
        <w:t>3.8.11. Сотрудник Администрации, к функциям которого относится регистрация документов, в течение 2 календарных дней со дня поступления Распоряжения осуществляет его регистрацию и направляет для выдачи в МБУ ЗГС.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Сотрудник МБУ ЗГС, к функциям которого относится направление (выдача) документов заявителям, в зависимости от указанного в заявлении способа предоставления результата муниципальной услуги осуществляет направление (выдачу) Заявителю Распоряжения.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результата услуги дублируется по телефону Заявителя (способ уведомления о результате предоставления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подачи заявления в виде электронного документа Распоряжение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3.8.12. Сотрудник Отдела, к функциям которого относится обеспечение заключения договоров аренды земельных участков, безвозмездного пользования земельным участком, направляет в течение 3 календарных дней со дня поступления сформированного дела в Отдел сформированное дело для рассмотрения Совместной комиссии для вынесения заключения о подготовке договора аренды земельного участка либо договора безвозмездного пользования земельным участком.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3.8.13. На основании заключения Совместной комиссии о подготовке договора аренды земельного участка либо договора безвозмездного пользования земельным участком сотрудник Отдела, к функциям которого относится обеспечение заключения договоров аренды земельных участков, безвозмездного пользования земельным участком, осуществляет в течение 7 календарных дней со дня вынесения заключения Совместной комиссии подготовку Проекта договора аренды земельного участка либо договора безвозмездного пользования земельным участком, акта приемки-передачи, а также расчет арендной платы (далее - Проект договора аренды либо договора безвозмездного пользования).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3.8.14. Начальник Отдела осуществляет в течение 2 календарных дней со дня поступления Проекта договора аренды либо договора безвозмездного пользования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3.8.15. Сотрудник Администрации, к функциям которого относится проведение правовой экспертизы, осуществляет в течение 2 календарных дней со дня поступления Проекта договора аренды либо договора безвозмездного пользования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lastRenderedPageBreak/>
        <w:t>3.8.16. Глава района осуществляет в течение 2 календарных дней со дня поступления Проекта договора аренды либо договора безвозмездного пользования его подписание.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3.8.17. Сотрудник Отдела, к функциям которого относится обеспечение заключения договоров аренды земельных участков, безвозмездного пользования земельным участком, осуществляет в течение 1 календарного дня со дня подписания Проекта договора аренды либо договора безвозмездного пользования его регистрацию в электронном виде и передает для выдачи в МБУ ЗГС.</w:t>
      </w:r>
    </w:p>
    <w:p w:rsidR="009A13CC" w:rsidRDefault="009A13CC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3.8.18. Сотрудник МБУ ЗГС, к функциям которого относится направление (выдача) документов, осуществляет в течение 2 календарных дней со дня регистрации Проекта договора аренды либо договора безвозмездного пользования, а также в зависимости от указанного в заявлении способа предоставления результата муниципальной услуги направление (выдачу) Заявителю Проекта договора аренды либо договора безвозмездного пользования.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Проекта договора аренды либо договора безвозмездного пользования дублируется по телефону Заявителя (способ уведомления о результате предоставления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В случае подачи заявления в виде электронного документа Проект договора аренды либо безвозмездного пользования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3.8.19. Сотрудник Отдела, к функциям которого относится заключение договоров купли-продажи, направляет в течение 3 календарных дней со дня поступления сформированного дела в Отдел сформированное дело для рассмотрения Совместной комиссии для дачи заключения о подготовке проекта договора купли-продажи.</w:t>
      </w:r>
    </w:p>
    <w:p w:rsidR="009A13CC" w:rsidRDefault="009A13CC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3.8.20. На основании заключения Совместной комиссии сотрудник Отдела, к функциям которого относится заключение договоров купли-продажи, осуществляет в течение 7 календарных дней со дня вынесения заключения Совместной комиссией подготовку проекта договора купли-продажи (далее - Проект договора купли-продажи).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3.8.21. Сотрудник Администрации, к функциям которого относится проведение правовой экспертизы, осуществляет в течение 2 календарных дней со дня поступления Проекта договора купли-продажи его согласование.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3.8.22. Начальник Отдела осуществляет в течение 2 календарных дней со дня поступления Проекта договора купли-продажи его подписание.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3.8.23. Глава района осуществляет в течение 2 календарных дней со дня поступления Проекта договора купли-продажи его подписание.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3.8.24. Сотрудник Отдела, к функциям которого заключение договоров купли-продажи, осуществляет в течение 2 календарных дней со дня подписания Проекта договора купли-продажи его регистрацию в электронном виде и передает для выдачи в МБУ ЗГС.</w:t>
      </w:r>
    </w:p>
    <w:p w:rsidR="009A13CC" w:rsidRDefault="009A13CC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3.8.25 Сотрудник МБУ ЗГС, к функциям которого относится направление (выдача) документов, в зависимости от указанного в заявлении способа предоставления результата муниципальной услуги направление (выдачу) Заявителю Проекта договора купли-продажи.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Уведомление о необходимости получения Проекта договора купли-продажи дублируется по телефону Заявителя (способ уведомления о результате предоставления муниципальной услуги Заявитель выбирает самостоятельно при подаче заявления).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в виде электронного документа Проект договора купли-продажи направляется Заявителю в виде электронного документа, а также выдается Заявителю на бумажном носителе.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3.8.26. Ответственными за выполнение административного действия, входящего в состав административной процедуры, являются сотрудник Отдела, к функциям которого относится подготовка решений, сотрудник МБУ ЗГС, к функциям которого относится прием и регистрация документов, сотрудник Отдела, к функциям которого относится обеспечение заключения договоров аренды земельных участков, договоров безвозмездного пользования земельным участком, заместитель главы района, к функциям которого относится контроль за осуществлением деятельности в сфере земельных отношений, Глава района, сотрудник Администрации, к функциям которого относится проведение правовой экспертизы, начальник Отдела, сотрудник МБУ ЗГС, к функциям которого относится направление (выдача) документов, сотрудник МБУ ЗГС, к функциям которого относится формирование дела, сотрудник Отдела, к функциям которого относится заключение договоров купли-продажи земельных участков.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3.8.27. Максимальный срок принятия и направления (выдачи) Заявителю решения Администрации о предоставлении земельного участка в собственность бесплатно или в постоянное (бессрочное) пользование, подготовки и направления (выдачи) Заявителю проектов договора купли-продажи, договора аренды земельного участка или договора безвозмездного пользования земельным участком - 30 календарных дней со дня регистрации заявления с приложенными документами (со дня формирования дела по заявлению).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3.8.28. Результатом исполнения административной процедуры является принятие и направление (выдача) Заявителю решения Администрации о предоставлении земельного участка в собственность бесплатно или в постоянное (бессрочное) пользование, подготовка и направление (выдача) Заявителю проектов договора купли-продажи, договора аренды земельного участка или договора безвозмездного пользования земельным участком.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>3.8.29. Фиксация результата административной процедуры осуществляется путем занесения информации в журнал регистрации, который ведется в электронном виде.".</w:t>
      </w:r>
    </w:p>
    <w:p w:rsidR="009A13CC" w:rsidRDefault="009A13CC">
      <w:pPr>
        <w:pStyle w:val="ConsPlusNormal"/>
        <w:spacing w:before="220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Приложениями N 3, N 4 к Административному регламенту, изменив последующую нумерацию приложений к Административному регламенту, следующего содержания:</w:t>
      </w:r>
    </w:p>
    <w:p w:rsidR="009A13CC" w:rsidRDefault="009A13CC">
      <w:pPr>
        <w:pStyle w:val="ConsPlusNormal"/>
        <w:spacing w:before="220"/>
        <w:jc w:val="right"/>
      </w:pPr>
      <w:r>
        <w:t>"Приложение N 3</w:t>
      </w:r>
    </w:p>
    <w:p w:rsidR="009A13CC" w:rsidRDefault="009A13CC">
      <w:pPr>
        <w:pStyle w:val="ConsPlusNormal"/>
        <w:jc w:val="right"/>
      </w:pPr>
      <w:r>
        <w:t>к Административному регламенту</w:t>
      </w:r>
    </w:p>
    <w:p w:rsidR="009A13CC" w:rsidRDefault="009A13C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13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3CC" w:rsidRDefault="009A13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A13CC" w:rsidRDefault="009A13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в Заявлении дана в соответствии с официальным текстом документа.</w:t>
            </w:r>
          </w:p>
        </w:tc>
      </w:tr>
    </w:tbl>
    <w:p w:rsidR="009A13CC" w:rsidRDefault="009A13CC">
      <w:pPr>
        <w:sectPr w:rsidR="009A13CC" w:rsidSect="009613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3CC" w:rsidRDefault="009A13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05"/>
        <w:gridCol w:w="1841"/>
        <w:gridCol w:w="709"/>
        <w:gridCol w:w="186"/>
        <w:gridCol w:w="493"/>
        <w:gridCol w:w="597"/>
        <w:gridCol w:w="283"/>
        <w:gridCol w:w="396"/>
        <w:gridCol w:w="1022"/>
        <w:gridCol w:w="283"/>
        <w:gridCol w:w="709"/>
        <w:gridCol w:w="2238"/>
      </w:tblGrid>
      <w:tr w:rsidR="009A13CC">
        <w:tc>
          <w:tcPr>
            <w:tcW w:w="3738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Заявление</w:t>
            </w:r>
          </w:p>
          <w:p w:rsidR="009A13CC" w:rsidRDefault="009A13CC">
            <w:pPr>
              <w:pStyle w:val="ConsPlusNormal"/>
              <w:jc w:val="center"/>
            </w:pPr>
            <w:r>
              <w:t>Главе Администрации Ишимского муниципального района</w:t>
            </w:r>
          </w:p>
          <w:p w:rsidR="009A13CC" w:rsidRDefault="009A13CC">
            <w:pPr>
              <w:pStyle w:val="ConsPlusNormal"/>
              <w:jc w:val="center"/>
            </w:pPr>
            <w:r>
              <w:t>Вотякову С.Б.</w:t>
            </w:r>
          </w:p>
        </w:tc>
        <w:tc>
          <w:tcPr>
            <w:tcW w:w="493" w:type="dxa"/>
          </w:tcPr>
          <w:p w:rsidR="009A13CC" w:rsidRDefault="009A13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  <w:r>
              <w:t>2.1. Регистрационный N _____________________</w:t>
            </w:r>
          </w:p>
          <w:p w:rsidR="009A13CC" w:rsidRDefault="009A13CC">
            <w:pPr>
              <w:pStyle w:val="ConsPlusNormal"/>
            </w:pPr>
            <w:r>
              <w:t>2.2. количество листов заявления ________</w:t>
            </w:r>
          </w:p>
          <w:p w:rsidR="009A13CC" w:rsidRDefault="009A13CC">
            <w:pPr>
              <w:pStyle w:val="ConsPlusNormal"/>
            </w:pPr>
            <w:r>
              <w:t>2.3. количество прилагаемых документов ______</w:t>
            </w:r>
          </w:p>
          <w:p w:rsidR="009A13CC" w:rsidRDefault="009A13CC">
            <w:pPr>
              <w:pStyle w:val="ConsPlusNormal"/>
            </w:pPr>
            <w:r>
              <w:t>в том числе оригиналов ___, копий ___, количество листов в оригиналах ___, копиях ___</w:t>
            </w:r>
          </w:p>
          <w:p w:rsidR="009A13CC" w:rsidRDefault="009A13CC">
            <w:pPr>
              <w:pStyle w:val="ConsPlusNormal"/>
            </w:pPr>
            <w:r>
              <w:t>2.4. подпись _______________________________</w:t>
            </w:r>
          </w:p>
          <w:p w:rsidR="009A13CC" w:rsidRDefault="009A13CC">
            <w:pPr>
              <w:pStyle w:val="ConsPlusNormal"/>
            </w:pPr>
            <w:r>
              <w:t>2.5. дата "_____" _______________ ______ г., время ____ ч., ____ мин.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t>3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Прошу предварительно согласовать предоставление земельного участка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5110" w:type="dxa"/>
            <w:gridSpan w:val="8"/>
          </w:tcPr>
          <w:p w:rsidR="009A13CC" w:rsidRDefault="009A13CC">
            <w:pPr>
              <w:pStyle w:val="ConsPlusNormal"/>
            </w:pPr>
            <w:r>
              <w:t>Кадастровый номер земельного участка: &lt;1&gt;</w:t>
            </w:r>
          </w:p>
        </w:tc>
        <w:tc>
          <w:tcPr>
            <w:tcW w:w="4252" w:type="dxa"/>
            <w:gridSpan w:val="4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5110" w:type="dxa"/>
            <w:gridSpan w:val="8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Адрес (местоположение) и площадь земельного:</w:t>
            </w:r>
          </w:p>
        </w:tc>
        <w:tc>
          <w:tcPr>
            <w:tcW w:w="4252" w:type="dxa"/>
            <w:gridSpan w:val="4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5110" w:type="dxa"/>
            <w:gridSpan w:val="8"/>
            <w:vMerge/>
          </w:tcPr>
          <w:p w:rsidR="009A13CC" w:rsidRDefault="009A13CC"/>
        </w:tc>
        <w:tc>
          <w:tcPr>
            <w:tcW w:w="4252" w:type="dxa"/>
            <w:gridSpan w:val="4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5110" w:type="dxa"/>
            <w:gridSpan w:val="8"/>
          </w:tcPr>
          <w:p w:rsidR="009A13CC" w:rsidRDefault="009A13CC">
            <w:pPr>
              <w:pStyle w:val="ConsPlusNormal"/>
              <w:jc w:val="both"/>
            </w:pPr>
            <w:r>
              <w:t>Реквизиты решения об утверждении проекта межевания территории &lt;2&gt;</w:t>
            </w:r>
          </w:p>
        </w:tc>
        <w:tc>
          <w:tcPr>
            <w:tcW w:w="4252" w:type="dxa"/>
            <w:gridSpan w:val="4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5110" w:type="dxa"/>
            <w:gridSpan w:val="8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 &lt;3&gt;</w:t>
            </w:r>
          </w:p>
        </w:tc>
        <w:tc>
          <w:tcPr>
            <w:tcW w:w="4252" w:type="dxa"/>
            <w:gridSpan w:val="4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5110" w:type="dxa"/>
            <w:gridSpan w:val="8"/>
            <w:vMerge/>
          </w:tcPr>
          <w:p w:rsidR="009A13CC" w:rsidRDefault="009A13CC"/>
        </w:tc>
        <w:tc>
          <w:tcPr>
            <w:tcW w:w="4252" w:type="dxa"/>
            <w:gridSpan w:val="4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Основание предоставления земельного участка без проведения торгов: &lt;4&gt;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Цель использования земельного участка: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t>7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Реквизиты решения об изъятии земельного участка для муниципальных нужд &lt;5&gt;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t>8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Реквизиты решения об утверждении документа территориального планирования и (или) проекта планировки территории &lt;6&gt;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  <w:r>
              <w:t>9</w:t>
            </w: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</w:pPr>
            <w:r>
              <w:t>Юридическое лицо: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4931" w:type="dxa"/>
            <w:gridSpan w:val="6"/>
          </w:tcPr>
          <w:p w:rsidR="009A13CC" w:rsidRDefault="009A13CC">
            <w:pPr>
              <w:pStyle w:val="ConsPlusNormal"/>
              <w:jc w:val="center"/>
            </w:pPr>
            <w:r>
              <w:t>ИНН: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4931" w:type="dxa"/>
            <w:gridSpan w:val="6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страна регистрации:</w:t>
            </w:r>
          </w:p>
        </w:tc>
        <w:tc>
          <w:tcPr>
            <w:tcW w:w="2693" w:type="dxa"/>
            <w:gridSpan w:val="5"/>
          </w:tcPr>
          <w:p w:rsidR="009A13CC" w:rsidRDefault="009A13CC">
            <w:pPr>
              <w:pStyle w:val="ConsPlusNormal"/>
            </w:pPr>
            <w:r>
              <w:t>дата регистрации:</w:t>
            </w:r>
          </w:p>
        </w:tc>
        <w:tc>
          <w:tcPr>
            <w:tcW w:w="2238" w:type="dxa"/>
          </w:tcPr>
          <w:p w:rsidR="009A13CC" w:rsidRDefault="009A13CC">
            <w:pPr>
              <w:pStyle w:val="ConsPlusNormal"/>
            </w:pPr>
            <w:r>
              <w:t>номер регистрации: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 w:val="restart"/>
          </w:tcPr>
          <w:p w:rsidR="009A13CC" w:rsidRDefault="009A13CC">
            <w:pPr>
              <w:pStyle w:val="ConsPlusNormal"/>
            </w:pPr>
            <w:r>
              <w:t>"__" ____ ____ г.</w:t>
            </w:r>
          </w:p>
        </w:tc>
        <w:tc>
          <w:tcPr>
            <w:tcW w:w="2238" w:type="dxa"/>
            <w:vMerge w:val="restart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/>
          </w:tcPr>
          <w:p w:rsidR="009A13CC" w:rsidRDefault="009A13CC"/>
        </w:tc>
        <w:tc>
          <w:tcPr>
            <w:tcW w:w="2238" w:type="dxa"/>
            <w:vMerge/>
          </w:tcPr>
          <w:p w:rsidR="009A13CC" w:rsidRDefault="009A13CC"/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931" w:type="dxa"/>
            <w:gridSpan w:val="6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693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238" w:type="dxa"/>
          </w:tcPr>
          <w:p w:rsidR="009A13CC" w:rsidRDefault="009A13CC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2238" w:type="dxa"/>
            <w:vMerge w:val="restart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/>
          </w:tcPr>
          <w:p w:rsidR="009A13CC" w:rsidRDefault="009A13CC"/>
        </w:tc>
        <w:tc>
          <w:tcPr>
            <w:tcW w:w="2238" w:type="dxa"/>
            <w:vMerge/>
          </w:tcPr>
          <w:p w:rsidR="009A13CC" w:rsidRDefault="009A13CC"/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Способ представления заявления и иных необходимых документов: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1841" w:type="dxa"/>
          </w:tcPr>
          <w:p w:rsidR="009A13CC" w:rsidRDefault="009A13CC">
            <w:pPr>
              <w:pStyle w:val="ConsPlusNormal"/>
            </w:pPr>
            <w:r>
              <w:t>Лично</w:t>
            </w:r>
          </w:p>
        </w:tc>
        <w:tc>
          <w:tcPr>
            <w:tcW w:w="709" w:type="dxa"/>
          </w:tcPr>
          <w:p w:rsidR="009A13CC" w:rsidRDefault="009A13CC">
            <w:pPr>
              <w:pStyle w:val="ConsPlusNormal"/>
            </w:pPr>
          </w:p>
        </w:tc>
        <w:tc>
          <w:tcPr>
            <w:tcW w:w="1955" w:type="dxa"/>
            <w:gridSpan w:val="5"/>
          </w:tcPr>
          <w:p w:rsidR="009A13CC" w:rsidRDefault="009A13CC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1022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230" w:type="dxa"/>
            <w:gridSpan w:val="3"/>
          </w:tcPr>
          <w:p w:rsidR="009A13CC" w:rsidRDefault="009A13CC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229" w:type="dxa"/>
            <w:gridSpan w:val="4"/>
          </w:tcPr>
          <w:p w:rsidR="009A13CC" w:rsidRDefault="009A13CC">
            <w:pPr>
              <w:pStyle w:val="ConsPlusNormal"/>
            </w:pPr>
            <w:r>
              <w:t>Лично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3229" w:type="dxa"/>
            <w:gridSpan w:val="4"/>
            <w:vMerge w:val="restart"/>
          </w:tcPr>
          <w:p w:rsidR="009A13CC" w:rsidRDefault="009A13CC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/>
          </w:tcPr>
          <w:p w:rsidR="009A13CC" w:rsidRDefault="009A13CC"/>
        </w:tc>
        <w:tc>
          <w:tcPr>
            <w:tcW w:w="3229" w:type="dxa"/>
            <w:gridSpan w:val="4"/>
            <w:vMerge/>
          </w:tcPr>
          <w:p w:rsidR="009A13CC" w:rsidRDefault="009A13CC"/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Способ уведомления о результате оказания муниципальной услуги: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229" w:type="dxa"/>
            <w:gridSpan w:val="4"/>
          </w:tcPr>
          <w:p w:rsidR="009A13CC" w:rsidRDefault="009A13CC">
            <w:pPr>
              <w:pStyle w:val="ConsPlusNormal"/>
            </w:pPr>
            <w:r>
              <w:t>посредством телефонной связи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1841" w:type="dxa"/>
          </w:tcPr>
          <w:p w:rsidR="009A13CC" w:rsidRDefault="009A13CC">
            <w:pPr>
              <w:pStyle w:val="ConsPlusNormal"/>
            </w:pPr>
            <w:r>
              <w:t>Выдать лично</w:t>
            </w:r>
          </w:p>
        </w:tc>
        <w:tc>
          <w:tcPr>
            <w:tcW w:w="6916" w:type="dxa"/>
            <w:gridSpan w:val="10"/>
          </w:tcPr>
          <w:p w:rsidR="009A13CC" w:rsidRDefault="009A13CC">
            <w:pPr>
              <w:pStyle w:val="ConsPlusNonformat"/>
              <w:jc w:val="both"/>
            </w:pPr>
            <w:r>
              <w:t>Расписка получена: _________________________</w:t>
            </w:r>
          </w:p>
          <w:p w:rsidR="009A13CC" w:rsidRDefault="009A13CC">
            <w:pPr>
              <w:pStyle w:val="ConsPlusNonformat"/>
              <w:jc w:val="both"/>
            </w:pPr>
            <w:r>
              <w:t xml:space="preserve">                      (подпись заявителя)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1841" w:type="dxa"/>
            <w:vMerge w:val="restart"/>
          </w:tcPr>
          <w:p w:rsidR="009A13CC" w:rsidRDefault="009A13CC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6916" w:type="dxa"/>
            <w:gridSpan w:val="10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/>
          </w:tcPr>
          <w:p w:rsidR="009A13CC" w:rsidRDefault="009A13CC"/>
        </w:tc>
        <w:tc>
          <w:tcPr>
            <w:tcW w:w="1841" w:type="dxa"/>
            <w:vMerge/>
          </w:tcPr>
          <w:p w:rsidR="009A13CC" w:rsidRDefault="009A13CC"/>
        </w:tc>
        <w:tc>
          <w:tcPr>
            <w:tcW w:w="6916" w:type="dxa"/>
            <w:gridSpan w:val="10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</w:pPr>
            <w:r>
              <w:t>Не направлять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t>14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4714" w:type="dxa"/>
            <w:gridSpan w:val="7"/>
          </w:tcPr>
          <w:p w:rsidR="009A13CC" w:rsidRDefault="009A13CC">
            <w:pPr>
              <w:pStyle w:val="ConsPlusNormal"/>
            </w:pPr>
            <w:r>
              <w:t>Оригинал в количестве ___ экз., на __ л.</w:t>
            </w:r>
          </w:p>
        </w:tc>
        <w:tc>
          <w:tcPr>
            <w:tcW w:w="4648" w:type="dxa"/>
            <w:gridSpan w:val="5"/>
          </w:tcPr>
          <w:p w:rsidR="009A13CC" w:rsidRDefault="009A13CC">
            <w:pPr>
              <w:pStyle w:val="ConsPlusNormal"/>
            </w:pPr>
            <w:r>
              <w:t>Копия в количестве ___ экз., на __ л.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4714" w:type="dxa"/>
            <w:gridSpan w:val="7"/>
          </w:tcPr>
          <w:p w:rsidR="009A13CC" w:rsidRDefault="009A13CC">
            <w:pPr>
              <w:pStyle w:val="ConsPlusNormal"/>
            </w:pPr>
            <w:r>
              <w:t>Оригинал в количестве ___ экз., на __ л.</w:t>
            </w:r>
          </w:p>
        </w:tc>
        <w:tc>
          <w:tcPr>
            <w:tcW w:w="4648" w:type="dxa"/>
            <w:gridSpan w:val="5"/>
          </w:tcPr>
          <w:p w:rsidR="009A13CC" w:rsidRDefault="009A13CC">
            <w:pPr>
              <w:pStyle w:val="ConsPlusNormal"/>
            </w:pPr>
            <w:r>
              <w:t>Копия в количестве ___ экз., на __ л.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Примечание: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15" w:type="dxa"/>
            <w:gridSpan w:val="10"/>
          </w:tcPr>
          <w:p w:rsidR="009A13CC" w:rsidRDefault="009A13CC">
            <w:pPr>
              <w:pStyle w:val="ConsPlusNormal"/>
            </w:pPr>
            <w:r>
              <w:t>Подпись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Дата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415" w:type="dxa"/>
            <w:gridSpan w:val="10"/>
          </w:tcPr>
          <w:p w:rsidR="009A13CC" w:rsidRDefault="009A13CC">
            <w:pPr>
              <w:pStyle w:val="ConsPlusNormal"/>
              <w:jc w:val="center"/>
            </w:pPr>
            <w:r>
              <w:t>_________ __________________</w:t>
            </w:r>
          </w:p>
          <w:p w:rsidR="009A13CC" w:rsidRDefault="009A13CC">
            <w:pPr>
              <w:pStyle w:val="ConsPlusNormal"/>
              <w:jc w:val="center"/>
            </w:pPr>
            <w:r>
              <w:t>(Подпись) (Инициалы, фамилия)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"__" ___________ ____ г.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15" w:type="dxa"/>
            <w:gridSpan w:val="10"/>
          </w:tcPr>
          <w:p w:rsidR="009A13CC" w:rsidRDefault="009A13CC">
            <w:pPr>
              <w:pStyle w:val="ConsPlusNormal"/>
            </w:pPr>
            <w: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Дата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415" w:type="dxa"/>
            <w:gridSpan w:val="10"/>
          </w:tcPr>
          <w:p w:rsidR="009A13CC" w:rsidRDefault="009A13CC">
            <w:pPr>
              <w:pStyle w:val="ConsPlusNonformat"/>
              <w:jc w:val="both"/>
            </w:pPr>
            <w:r>
              <w:t>_________      ___________________</w:t>
            </w:r>
          </w:p>
          <w:p w:rsidR="009A13CC" w:rsidRDefault="009A13CC">
            <w:pPr>
              <w:pStyle w:val="ConsPlusNonformat"/>
              <w:jc w:val="both"/>
            </w:pPr>
            <w:r>
              <w:t>(Подпись) М.П. (Инициалы, фамилия)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"__" ___________ ____ г.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</w:tbl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right"/>
      </w:pPr>
      <w:r>
        <w:t>Приложение N 4</w:t>
      </w:r>
    </w:p>
    <w:p w:rsidR="009A13CC" w:rsidRDefault="009A13CC">
      <w:pPr>
        <w:pStyle w:val="ConsPlusNormal"/>
        <w:jc w:val="right"/>
      </w:pPr>
      <w:r>
        <w:t>к Административному регламенту</w:t>
      </w:r>
    </w:p>
    <w:p w:rsidR="009A13CC" w:rsidRDefault="009A13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05"/>
        <w:gridCol w:w="1841"/>
        <w:gridCol w:w="709"/>
        <w:gridCol w:w="186"/>
        <w:gridCol w:w="493"/>
        <w:gridCol w:w="597"/>
        <w:gridCol w:w="283"/>
        <w:gridCol w:w="396"/>
        <w:gridCol w:w="1022"/>
        <w:gridCol w:w="283"/>
        <w:gridCol w:w="709"/>
        <w:gridCol w:w="2238"/>
      </w:tblGrid>
      <w:tr w:rsidR="009A13CC">
        <w:tc>
          <w:tcPr>
            <w:tcW w:w="3738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1. Заявление</w:t>
            </w:r>
          </w:p>
          <w:p w:rsidR="009A13CC" w:rsidRDefault="009A13CC">
            <w:pPr>
              <w:pStyle w:val="ConsPlusNormal"/>
              <w:jc w:val="center"/>
            </w:pPr>
            <w:r>
              <w:t>Главе Администрации Ишимского муниципального района</w:t>
            </w:r>
          </w:p>
          <w:p w:rsidR="009A13CC" w:rsidRDefault="009A13CC">
            <w:pPr>
              <w:pStyle w:val="ConsPlusNormal"/>
              <w:jc w:val="center"/>
            </w:pPr>
            <w:r>
              <w:t>Вотякову С.Б.</w:t>
            </w:r>
          </w:p>
        </w:tc>
        <w:tc>
          <w:tcPr>
            <w:tcW w:w="493" w:type="dxa"/>
          </w:tcPr>
          <w:p w:rsidR="009A13CC" w:rsidRDefault="009A13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  <w:jc w:val="both"/>
            </w:pPr>
            <w:r>
              <w:t>2.1. Регистрационный N _____________________</w:t>
            </w:r>
          </w:p>
          <w:p w:rsidR="009A13CC" w:rsidRDefault="009A13CC">
            <w:pPr>
              <w:pStyle w:val="ConsPlusNormal"/>
              <w:jc w:val="both"/>
            </w:pPr>
            <w:r>
              <w:t>2.2. количество листов заявления ________</w:t>
            </w:r>
          </w:p>
          <w:p w:rsidR="009A13CC" w:rsidRDefault="009A13CC">
            <w:pPr>
              <w:pStyle w:val="ConsPlusNormal"/>
              <w:jc w:val="both"/>
            </w:pPr>
            <w:r>
              <w:t>2.3. количество прилагаемых документов ______</w:t>
            </w:r>
          </w:p>
          <w:p w:rsidR="009A13CC" w:rsidRDefault="009A13CC">
            <w:pPr>
              <w:pStyle w:val="ConsPlusNormal"/>
              <w:jc w:val="both"/>
            </w:pPr>
            <w:r>
              <w:t>в том числе оригиналов ___, копий ___, количество листов в оригиналах ___, копиях ___</w:t>
            </w:r>
          </w:p>
          <w:p w:rsidR="009A13CC" w:rsidRDefault="009A13CC">
            <w:pPr>
              <w:pStyle w:val="ConsPlusNormal"/>
              <w:jc w:val="both"/>
            </w:pPr>
            <w:r>
              <w:t>2.4. подпись _______________________________</w:t>
            </w:r>
          </w:p>
          <w:p w:rsidR="009A13CC" w:rsidRDefault="009A13CC">
            <w:pPr>
              <w:pStyle w:val="ConsPlusNormal"/>
              <w:jc w:val="both"/>
            </w:pPr>
            <w:r>
              <w:t>2.5. дата "_____" _______________ ________ г., время ____ ч., ____ мин.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Прошу предоставить земельный участок без проведения торгов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3834" w:type="dxa"/>
            <w:gridSpan w:val="5"/>
          </w:tcPr>
          <w:p w:rsidR="009A13CC" w:rsidRDefault="009A13CC">
            <w:pPr>
              <w:pStyle w:val="ConsPlusNormal"/>
              <w:jc w:val="both"/>
            </w:pPr>
            <w:r>
              <w:t>Кадастровый номер земельного участка: &lt;1&gt;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3834" w:type="dxa"/>
            <w:gridSpan w:val="5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Адрес (местоположение) и площадь земельного участка: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3834" w:type="dxa"/>
            <w:gridSpan w:val="5"/>
            <w:vMerge/>
          </w:tcPr>
          <w:p w:rsidR="009A13CC" w:rsidRDefault="009A13CC"/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Основание предоставления земельного участка без проведения торгов: &lt;1&gt;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Реквизиты решения об изъятии земельного участка для муниципальных нужд: &lt;2&gt;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Цель использования земельного участка: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Реквизиты решения об утверждении документа территориального планирования и (или) проекта планировки территории &lt;3&gt;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</w:pPr>
            <w:r>
              <w:t>Юридическое лицо: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4931" w:type="dxa"/>
            <w:gridSpan w:val="6"/>
          </w:tcPr>
          <w:p w:rsidR="009A13CC" w:rsidRDefault="009A13CC">
            <w:pPr>
              <w:pStyle w:val="ConsPlusNormal"/>
              <w:jc w:val="center"/>
            </w:pPr>
            <w:r>
              <w:t>ИНН: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4931" w:type="dxa"/>
            <w:gridSpan w:val="6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страна регистрации:</w:t>
            </w:r>
          </w:p>
        </w:tc>
        <w:tc>
          <w:tcPr>
            <w:tcW w:w="2693" w:type="dxa"/>
            <w:gridSpan w:val="5"/>
          </w:tcPr>
          <w:p w:rsidR="009A13CC" w:rsidRDefault="009A13CC">
            <w:pPr>
              <w:pStyle w:val="ConsPlusNormal"/>
            </w:pPr>
            <w:r>
              <w:t>дата регистрации:</w:t>
            </w:r>
          </w:p>
        </w:tc>
        <w:tc>
          <w:tcPr>
            <w:tcW w:w="2238" w:type="dxa"/>
          </w:tcPr>
          <w:p w:rsidR="009A13CC" w:rsidRDefault="009A13CC">
            <w:pPr>
              <w:pStyle w:val="ConsPlusNormal"/>
            </w:pPr>
            <w:r>
              <w:t>номер регистрации: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2238" w:type="dxa"/>
            <w:vMerge w:val="restart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/>
          </w:tcPr>
          <w:p w:rsidR="009A13CC" w:rsidRDefault="009A13CC"/>
        </w:tc>
        <w:tc>
          <w:tcPr>
            <w:tcW w:w="2238" w:type="dxa"/>
            <w:vMerge/>
          </w:tcPr>
          <w:p w:rsidR="009A13CC" w:rsidRDefault="009A13CC"/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931" w:type="dxa"/>
            <w:gridSpan w:val="6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693" w:type="dxa"/>
            <w:gridSpan w:val="5"/>
          </w:tcPr>
          <w:p w:rsidR="009A13CC" w:rsidRDefault="009A13CC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238" w:type="dxa"/>
          </w:tcPr>
          <w:p w:rsidR="009A13CC" w:rsidRDefault="009A13CC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2238" w:type="dxa"/>
            <w:vMerge w:val="restart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826" w:type="dxa"/>
            <w:gridSpan w:val="5"/>
          </w:tcPr>
          <w:p w:rsidR="009A13CC" w:rsidRDefault="009A13CC">
            <w:pPr>
              <w:pStyle w:val="ConsPlusNormal"/>
            </w:pPr>
          </w:p>
        </w:tc>
        <w:tc>
          <w:tcPr>
            <w:tcW w:w="2693" w:type="dxa"/>
            <w:gridSpan w:val="5"/>
            <w:vMerge/>
          </w:tcPr>
          <w:p w:rsidR="009A13CC" w:rsidRDefault="009A13CC"/>
        </w:tc>
        <w:tc>
          <w:tcPr>
            <w:tcW w:w="2238" w:type="dxa"/>
            <w:vMerge/>
          </w:tcPr>
          <w:p w:rsidR="009A13CC" w:rsidRDefault="009A13CC"/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8757" w:type="dxa"/>
            <w:gridSpan w:val="11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t>10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Реквизиты решения о предварительном согласовании предоставления земельного участка &lt;4&gt;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Способ представления заявления и иных необходимых документов: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1841" w:type="dxa"/>
          </w:tcPr>
          <w:p w:rsidR="009A13CC" w:rsidRDefault="009A13CC">
            <w:pPr>
              <w:pStyle w:val="ConsPlusNormal"/>
            </w:pPr>
            <w:r>
              <w:t>Лично</w:t>
            </w:r>
          </w:p>
        </w:tc>
        <w:tc>
          <w:tcPr>
            <w:tcW w:w="709" w:type="dxa"/>
          </w:tcPr>
          <w:p w:rsidR="009A13CC" w:rsidRDefault="009A13CC">
            <w:pPr>
              <w:pStyle w:val="ConsPlusNormal"/>
            </w:pPr>
          </w:p>
        </w:tc>
        <w:tc>
          <w:tcPr>
            <w:tcW w:w="1955" w:type="dxa"/>
            <w:gridSpan w:val="5"/>
          </w:tcPr>
          <w:p w:rsidR="009A13CC" w:rsidRDefault="009A13CC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1022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230" w:type="dxa"/>
            <w:gridSpan w:val="3"/>
          </w:tcPr>
          <w:p w:rsidR="009A13CC" w:rsidRDefault="009A13CC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  <w:jc w:val="both"/>
            </w:pPr>
            <w: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229" w:type="dxa"/>
            <w:gridSpan w:val="4"/>
          </w:tcPr>
          <w:p w:rsidR="009A13CC" w:rsidRDefault="009A13CC">
            <w:pPr>
              <w:pStyle w:val="ConsPlusNormal"/>
            </w:pPr>
            <w:r>
              <w:t>Лично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3229" w:type="dxa"/>
            <w:gridSpan w:val="4"/>
            <w:vMerge w:val="restart"/>
          </w:tcPr>
          <w:p w:rsidR="009A13CC" w:rsidRDefault="009A13CC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/>
          </w:tcPr>
          <w:p w:rsidR="009A13CC" w:rsidRDefault="009A13CC"/>
        </w:tc>
        <w:tc>
          <w:tcPr>
            <w:tcW w:w="3229" w:type="dxa"/>
            <w:gridSpan w:val="4"/>
            <w:vMerge/>
          </w:tcPr>
          <w:p w:rsidR="009A13CC" w:rsidRDefault="009A13CC"/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Способ уведомления о результате предоставления муниципальной услуги: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3229" w:type="dxa"/>
            <w:gridSpan w:val="4"/>
          </w:tcPr>
          <w:p w:rsidR="009A13CC" w:rsidRDefault="009A13CC">
            <w:pPr>
              <w:pStyle w:val="ConsPlusNormal"/>
              <w:jc w:val="both"/>
            </w:pPr>
            <w:r>
              <w:t>посредством телефонной связи</w:t>
            </w:r>
          </w:p>
        </w:tc>
        <w:tc>
          <w:tcPr>
            <w:tcW w:w="5528" w:type="dxa"/>
            <w:gridSpan w:val="7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</w:tcPr>
          <w:p w:rsidR="009A13CC" w:rsidRDefault="009A13CC">
            <w:pPr>
              <w:pStyle w:val="ConsPlusNormal"/>
            </w:pPr>
          </w:p>
        </w:tc>
        <w:tc>
          <w:tcPr>
            <w:tcW w:w="1841" w:type="dxa"/>
          </w:tcPr>
          <w:p w:rsidR="009A13CC" w:rsidRDefault="009A13CC">
            <w:pPr>
              <w:pStyle w:val="ConsPlusNormal"/>
            </w:pPr>
            <w:r>
              <w:t>Выдать лично</w:t>
            </w:r>
          </w:p>
        </w:tc>
        <w:tc>
          <w:tcPr>
            <w:tcW w:w="6916" w:type="dxa"/>
            <w:gridSpan w:val="10"/>
          </w:tcPr>
          <w:p w:rsidR="009A13CC" w:rsidRDefault="009A13CC">
            <w:pPr>
              <w:pStyle w:val="ConsPlusNonformat"/>
              <w:jc w:val="both"/>
            </w:pPr>
            <w:r>
              <w:t>Расписка получена: _________________________</w:t>
            </w:r>
          </w:p>
          <w:p w:rsidR="009A13CC" w:rsidRDefault="009A13CC">
            <w:pPr>
              <w:pStyle w:val="ConsPlusNonformat"/>
              <w:jc w:val="both"/>
            </w:pPr>
            <w:r>
              <w:t xml:space="preserve">                      (подпись заявителя)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 w:val="restart"/>
          </w:tcPr>
          <w:p w:rsidR="009A13CC" w:rsidRDefault="009A13CC">
            <w:pPr>
              <w:pStyle w:val="ConsPlusNormal"/>
            </w:pPr>
          </w:p>
        </w:tc>
        <w:tc>
          <w:tcPr>
            <w:tcW w:w="1841" w:type="dxa"/>
            <w:vMerge w:val="restart"/>
          </w:tcPr>
          <w:p w:rsidR="009A13CC" w:rsidRDefault="009A13CC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6916" w:type="dxa"/>
            <w:gridSpan w:val="10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05" w:type="dxa"/>
            <w:vMerge/>
          </w:tcPr>
          <w:p w:rsidR="009A13CC" w:rsidRDefault="009A13CC"/>
        </w:tc>
        <w:tc>
          <w:tcPr>
            <w:tcW w:w="1841" w:type="dxa"/>
            <w:vMerge/>
          </w:tcPr>
          <w:p w:rsidR="009A13CC" w:rsidRDefault="009A13CC"/>
        </w:tc>
        <w:tc>
          <w:tcPr>
            <w:tcW w:w="6916" w:type="dxa"/>
            <w:gridSpan w:val="10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</w:pPr>
            <w:r>
              <w:t>15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4714" w:type="dxa"/>
            <w:gridSpan w:val="7"/>
          </w:tcPr>
          <w:p w:rsidR="009A13CC" w:rsidRDefault="009A13CC">
            <w:pPr>
              <w:pStyle w:val="ConsPlusNormal"/>
            </w:pPr>
            <w:r>
              <w:t>Оригинал в количестве ___ экз., на __ л.</w:t>
            </w:r>
          </w:p>
        </w:tc>
        <w:tc>
          <w:tcPr>
            <w:tcW w:w="4648" w:type="dxa"/>
            <w:gridSpan w:val="5"/>
          </w:tcPr>
          <w:p w:rsidR="009A13CC" w:rsidRDefault="009A13CC">
            <w:pPr>
              <w:pStyle w:val="ConsPlusNormal"/>
            </w:pPr>
            <w:r>
              <w:t>Копия в количестве ___ экз., на __ л.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15" w:type="dxa"/>
            <w:gridSpan w:val="10"/>
          </w:tcPr>
          <w:p w:rsidR="009A13CC" w:rsidRDefault="009A13CC">
            <w:pPr>
              <w:pStyle w:val="ConsPlusNormal"/>
            </w:pPr>
            <w:r>
              <w:t>Подпись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Дата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6415" w:type="dxa"/>
            <w:gridSpan w:val="10"/>
          </w:tcPr>
          <w:p w:rsidR="009A13CC" w:rsidRDefault="009A13CC">
            <w:pPr>
              <w:pStyle w:val="ConsPlusNormal"/>
              <w:jc w:val="center"/>
            </w:pPr>
            <w:r>
              <w:t>_________ __________________</w:t>
            </w:r>
          </w:p>
          <w:p w:rsidR="009A13CC" w:rsidRDefault="009A13CC">
            <w:pPr>
              <w:pStyle w:val="ConsPlusNormal"/>
              <w:jc w:val="center"/>
            </w:pPr>
            <w:r>
              <w:t>(Подпись) (Инициалы, фамилия)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"__" ___________ ____ г.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15" w:type="dxa"/>
            <w:gridSpan w:val="10"/>
          </w:tcPr>
          <w:p w:rsidR="009A13CC" w:rsidRDefault="009A13CC">
            <w:pPr>
              <w:pStyle w:val="ConsPlusNormal"/>
            </w:pPr>
            <w: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Дата</w:t>
            </w:r>
          </w:p>
        </w:tc>
      </w:tr>
      <w:tr w:rsidR="009A13CC">
        <w:tc>
          <w:tcPr>
            <w:tcW w:w="397" w:type="dxa"/>
          </w:tcPr>
          <w:p w:rsidR="009A13CC" w:rsidRDefault="009A13CC">
            <w:pPr>
              <w:pStyle w:val="ConsPlusNormal"/>
            </w:pPr>
          </w:p>
        </w:tc>
        <w:tc>
          <w:tcPr>
            <w:tcW w:w="6415" w:type="dxa"/>
            <w:gridSpan w:val="10"/>
          </w:tcPr>
          <w:p w:rsidR="009A13CC" w:rsidRDefault="009A13CC">
            <w:pPr>
              <w:pStyle w:val="ConsPlusNonformat"/>
              <w:jc w:val="both"/>
            </w:pPr>
            <w:r>
              <w:t>_________      ___________________</w:t>
            </w:r>
          </w:p>
          <w:p w:rsidR="009A13CC" w:rsidRDefault="009A13CC">
            <w:pPr>
              <w:pStyle w:val="ConsPlusNonformat"/>
              <w:jc w:val="both"/>
            </w:pPr>
            <w:r>
              <w:t>(Подпись) М.П. (Инициалы, фамилия)</w:t>
            </w:r>
          </w:p>
        </w:tc>
        <w:tc>
          <w:tcPr>
            <w:tcW w:w="2947" w:type="dxa"/>
            <w:gridSpan w:val="2"/>
          </w:tcPr>
          <w:p w:rsidR="009A13CC" w:rsidRDefault="009A13CC">
            <w:pPr>
              <w:pStyle w:val="ConsPlusNormal"/>
            </w:pPr>
            <w:r>
              <w:t>"__" ___________ ____ г.</w:t>
            </w:r>
          </w:p>
        </w:tc>
      </w:tr>
      <w:tr w:rsidR="009A13CC">
        <w:tc>
          <w:tcPr>
            <w:tcW w:w="397" w:type="dxa"/>
            <w:vMerge w:val="restart"/>
          </w:tcPr>
          <w:p w:rsidR="009A13CC" w:rsidRDefault="009A13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</w:tr>
      <w:tr w:rsidR="009A13CC">
        <w:tc>
          <w:tcPr>
            <w:tcW w:w="397" w:type="dxa"/>
            <w:vMerge/>
          </w:tcPr>
          <w:p w:rsidR="009A13CC" w:rsidRDefault="009A13CC"/>
        </w:tc>
        <w:tc>
          <w:tcPr>
            <w:tcW w:w="9362" w:type="dxa"/>
            <w:gridSpan w:val="12"/>
          </w:tcPr>
          <w:p w:rsidR="009A13CC" w:rsidRDefault="009A13CC">
            <w:pPr>
              <w:pStyle w:val="ConsPlusNormal"/>
            </w:pPr>
          </w:p>
        </w:tc>
      </w:tr>
    </w:tbl>
    <w:p w:rsidR="009A13CC" w:rsidRDefault="009A13CC">
      <w:pPr>
        <w:pStyle w:val="ConsPlusNormal"/>
        <w:jc w:val="right"/>
      </w:pPr>
      <w:r>
        <w:lastRenderedPageBreak/>
        <w:t>".</w:t>
      </w: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jc w:val="both"/>
      </w:pPr>
    </w:p>
    <w:p w:rsidR="009A13CC" w:rsidRDefault="009A13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F9" w:rsidRDefault="00AF56F9"/>
    <w:sectPr w:rsidR="00AF56F9" w:rsidSect="003829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CC"/>
    <w:rsid w:val="009A13CC"/>
    <w:rsid w:val="00A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84D66D24C6477710354F763E9705A88C8F463FD1E8B0297ED9DE66DB55BA36CA5F0D1A779845C3CF79D4F840FC8D7F32572027844696E11175989z920F" TargetMode="External"/><Relationship Id="rId13" Type="http://schemas.openxmlformats.org/officeDocument/2006/relationships/hyperlink" Target="consultantplus://offline/ref=B3284D66D24C6477710354F763E9705A88C8F463F51D8A0796E4C0EC65EC57A16BAAAFC6A030885D3CF39D468D50CDC2E27D7C01665A6D740D155Bz82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284D66D24C6477710354F763E9705A88C8F463FD1E8B0297ED9DE66DB55BA36CA5F0D1A779845C3CF69E46800FC8D7F32572027844696E11175989z920F" TargetMode="External"/><Relationship Id="rId12" Type="http://schemas.openxmlformats.org/officeDocument/2006/relationships/hyperlink" Target="consultantplus://offline/ref=B3284D66D24C6477710354F763E9705A88C8F463F51D8A0796E4C0EC65EC57A16BAAAFC6A030885D3CF497478D50CDC2E27D7C01665A6D740D155Bz82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84D66D24C647771034AFA75852E558FCBA96EF91C8157C3BB9BB132E55DF62CE5F68DE73A82096DB3CA4B85048286B36E7D017Az52AF" TargetMode="External"/><Relationship Id="rId11" Type="http://schemas.openxmlformats.org/officeDocument/2006/relationships/hyperlink" Target="consultantplus://offline/ref=B3284D66D24C6477710354F763E9705A88C8F463F51D8A0796E4C0EC65EC57A16BAAAFC6A030885D3CF69A428D50CDC2E27D7C01665A6D740D155Bz82BF" TargetMode="External"/><Relationship Id="rId5" Type="http://schemas.openxmlformats.org/officeDocument/2006/relationships/hyperlink" Target="consultantplus://offline/ref=B3284D66D24C647771034AFA75852E558FCBA96EF91C8157C3BB9BB132E55DF62CE5F682E63B82096DB3CA4B85048286B36E7D017Az52A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284D66D24C6477710354F763E9705A88C8F463F51D8A0796E4C0EC65EC57A16BAAAFC6A030885D3CF69C438D50CDC2E27D7C01665A6D740D155Bz8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84D66D24C6477710354F763E9705A88C8F463F51D8A0796E4C0EC65EC57A16BAAAFC6A030885D3CF79E448D50CDC2E27D7C01665A6D740D155Bz82BF" TargetMode="External"/><Relationship Id="rId14" Type="http://schemas.openxmlformats.org/officeDocument/2006/relationships/hyperlink" Target="consultantplus://offline/ref=B3284D66D24C6477710354F763E9705A88C8F463F51D8A0796E4C0EC65EC57A16BAAAFC6A030885D3CF79E448D50CDC2E27D7C01665A6D740D155Bz8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2020-04-30T05:54:00Z</dcterms:created>
  <dcterms:modified xsi:type="dcterms:W3CDTF">2020-04-30T05:55:00Z</dcterms:modified>
</cp:coreProperties>
</file>