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CF" w:rsidRDefault="00995ECF">
      <w:pPr>
        <w:pStyle w:val="ConsPlusTitlePage"/>
      </w:pPr>
      <w:r>
        <w:t xml:space="preserve">Документ предоставлен </w:t>
      </w:r>
      <w:hyperlink r:id="rId5" w:history="1">
        <w:r>
          <w:rPr>
            <w:color w:val="0000FF"/>
          </w:rPr>
          <w:t>КонсультантПлюс</w:t>
        </w:r>
      </w:hyperlink>
      <w:r>
        <w:br/>
      </w:r>
    </w:p>
    <w:p w:rsidR="00995ECF" w:rsidRDefault="00995ECF">
      <w:pPr>
        <w:pStyle w:val="ConsPlusNormal"/>
        <w:jc w:val="both"/>
        <w:outlineLvl w:val="0"/>
      </w:pPr>
    </w:p>
    <w:p w:rsidR="00995ECF" w:rsidRDefault="00995ECF">
      <w:pPr>
        <w:pStyle w:val="ConsPlusTitle"/>
        <w:jc w:val="center"/>
        <w:outlineLvl w:val="0"/>
      </w:pPr>
      <w:r>
        <w:t>ИШИМСКАЯ ГОРОДСКАЯ ДУМА</w:t>
      </w:r>
    </w:p>
    <w:p w:rsidR="00995ECF" w:rsidRDefault="00995ECF">
      <w:pPr>
        <w:pStyle w:val="ConsPlusTitle"/>
        <w:jc w:val="center"/>
      </w:pPr>
    </w:p>
    <w:p w:rsidR="00995ECF" w:rsidRDefault="00995ECF">
      <w:pPr>
        <w:pStyle w:val="ConsPlusTitle"/>
        <w:jc w:val="center"/>
      </w:pPr>
      <w:r>
        <w:t>РЕШЕНИЕ</w:t>
      </w:r>
    </w:p>
    <w:p w:rsidR="00995ECF" w:rsidRDefault="00995ECF">
      <w:pPr>
        <w:pStyle w:val="ConsPlusTitle"/>
        <w:jc w:val="center"/>
      </w:pPr>
      <w:r>
        <w:t>от 29 июня 2017 г. N 134</w:t>
      </w:r>
    </w:p>
    <w:p w:rsidR="00995ECF" w:rsidRDefault="00995ECF">
      <w:pPr>
        <w:pStyle w:val="ConsPlusTitle"/>
        <w:jc w:val="center"/>
      </w:pPr>
    </w:p>
    <w:p w:rsidR="00995ECF" w:rsidRDefault="00995ECF">
      <w:pPr>
        <w:pStyle w:val="ConsPlusTitle"/>
        <w:jc w:val="center"/>
      </w:pPr>
      <w:r>
        <w:t>ОБ УТВЕРЖДЕНИИ ПОЛОЖЕНИЯ О ПОРЯДКЕ ФОРМИРОВАНИЯ, ВЕДЕНИЯ</w:t>
      </w:r>
    </w:p>
    <w:p w:rsidR="00995ECF" w:rsidRDefault="00995ECF">
      <w:pPr>
        <w:pStyle w:val="ConsPlusTitle"/>
        <w:jc w:val="center"/>
      </w:pPr>
      <w:r>
        <w:t>И ОБЯЗАТЕЛЬНОГО ОПУБЛИКОВАНИЯ ПЕРЕЧНЯ МУНИЦИПАЛЬНОГО</w:t>
      </w:r>
    </w:p>
    <w:p w:rsidR="00995ECF" w:rsidRDefault="00995ECF">
      <w:pPr>
        <w:pStyle w:val="ConsPlusTitle"/>
        <w:jc w:val="center"/>
      </w:pPr>
      <w:r>
        <w:t>ИМУЩЕСТВА ГОРОДА ИШИМА, ПРЕДОСТАВЛЯЕМОГО СУБЪЕКТАМ МАЛОГО</w:t>
      </w:r>
    </w:p>
    <w:p w:rsidR="00995ECF" w:rsidRDefault="00995ECF">
      <w:pPr>
        <w:pStyle w:val="ConsPlusTitle"/>
        <w:jc w:val="center"/>
      </w:pPr>
      <w:r>
        <w:t>И СРЕДНЕГО ПРЕДПРИНИМАТЕЛЬСТВА, ПОРЯДКЕ И УСЛОВИЯХ</w:t>
      </w:r>
    </w:p>
    <w:p w:rsidR="00995ECF" w:rsidRDefault="00995ECF">
      <w:pPr>
        <w:pStyle w:val="ConsPlusTitle"/>
        <w:jc w:val="center"/>
      </w:pPr>
      <w:r>
        <w:t>ПРЕДОСТАВЛЕНИЯ В АРЕНДУ МУНИЦИПАЛЬНОГО ИМУЩЕСТВА</w:t>
      </w:r>
    </w:p>
    <w:p w:rsidR="00995ECF" w:rsidRDefault="00995E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ECF">
        <w:trPr>
          <w:jc w:val="center"/>
        </w:trPr>
        <w:tc>
          <w:tcPr>
            <w:tcW w:w="9294" w:type="dxa"/>
            <w:tcBorders>
              <w:top w:val="nil"/>
              <w:left w:val="single" w:sz="24" w:space="0" w:color="CED3F1"/>
              <w:bottom w:val="nil"/>
              <w:right w:val="single" w:sz="24" w:space="0" w:color="F4F3F8"/>
            </w:tcBorders>
            <w:shd w:val="clear" w:color="auto" w:fill="F4F3F8"/>
          </w:tcPr>
          <w:p w:rsidR="00995ECF" w:rsidRDefault="00995ECF">
            <w:pPr>
              <w:pStyle w:val="ConsPlusNormal"/>
              <w:jc w:val="center"/>
            </w:pPr>
            <w:r>
              <w:rPr>
                <w:color w:val="392C69"/>
              </w:rPr>
              <w:t>Список изменяющих документов</w:t>
            </w:r>
          </w:p>
          <w:p w:rsidR="00995ECF" w:rsidRDefault="00995ECF">
            <w:pPr>
              <w:pStyle w:val="ConsPlusNormal"/>
              <w:jc w:val="center"/>
            </w:pPr>
            <w:r>
              <w:rPr>
                <w:color w:val="392C69"/>
              </w:rPr>
              <w:t xml:space="preserve">(в ред. решений Ишимской городской Думы от 25.10.2018 </w:t>
            </w:r>
            <w:hyperlink r:id="rId6" w:history="1">
              <w:r>
                <w:rPr>
                  <w:color w:val="0000FF"/>
                </w:rPr>
                <w:t>N 216</w:t>
              </w:r>
            </w:hyperlink>
            <w:r>
              <w:rPr>
                <w:color w:val="392C69"/>
              </w:rPr>
              <w:t>,</w:t>
            </w:r>
          </w:p>
          <w:p w:rsidR="00995ECF" w:rsidRDefault="00995ECF">
            <w:pPr>
              <w:pStyle w:val="ConsPlusNormal"/>
              <w:jc w:val="center"/>
            </w:pPr>
            <w:r>
              <w:rPr>
                <w:color w:val="392C69"/>
              </w:rPr>
              <w:t xml:space="preserve">от 25.04.2019 </w:t>
            </w:r>
            <w:hyperlink r:id="rId7" w:history="1">
              <w:r>
                <w:rPr>
                  <w:color w:val="0000FF"/>
                </w:rPr>
                <w:t>N 242</w:t>
              </w:r>
            </w:hyperlink>
            <w:r>
              <w:rPr>
                <w:color w:val="392C69"/>
              </w:rPr>
              <w:t>)</w:t>
            </w:r>
          </w:p>
        </w:tc>
      </w:tr>
    </w:tbl>
    <w:p w:rsidR="00995ECF" w:rsidRDefault="00995ECF">
      <w:pPr>
        <w:pStyle w:val="ConsPlusNormal"/>
        <w:jc w:val="both"/>
      </w:pPr>
    </w:p>
    <w:p w:rsidR="00995ECF" w:rsidRDefault="00995ECF">
      <w:pPr>
        <w:pStyle w:val="ConsPlusNormal"/>
        <w:ind w:firstLine="540"/>
        <w:jc w:val="both"/>
      </w:pPr>
      <w:r>
        <w:t xml:space="preserve">В соответствии с Федеральным </w:t>
      </w:r>
      <w:hyperlink r:id="rId8"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9" w:history="1">
        <w:r>
          <w:rPr>
            <w:color w:val="0000FF"/>
          </w:rPr>
          <w:t>Уставом</w:t>
        </w:r>
      </w:hyperlink>
      <w:r>
        <w:t xml:space="preserve"> города Ишима, Ишимская городская Дума решила:</w:t>
      </w:r>
    </w:p>
    <w:p w:rsidR="00995ECF" w:rsidRDefault="00995ECF">
      <w:pPr>
        <w:pStyle w:val="ConsPlusNormal"/>
        <w:spacing w:before="220"/>
        <w:ind w:firstLine="540"/>
        <w:jc w:val="both"/>
      </w:pPr>
      <w:r>
        <w:t xml:space="preserve">1. Утвердить </w:t>
      </w:r>
      <w:hyperlink w:anchor="P44" w:history="1">
        <w:r>
          <w:rPr>
            <w:color w:val="0000FF"/>
          </w:rPr>
          <w:t>Положение</w:t>
        </w:r>
      </w:hyperlink>
      <w:r>
        <w:t xml:space="preserve"> о порядке формирования, ведения и обязательного опубликования перечня муниципального имущества города Ишима, предоставляемого субъектам малого и среднего предпринимательства, порядке и условиях предоставления в аренду муниципального имущества, согласно приложению к настоящему решению.</w:t>
      </w:r>
    </w:p>
    <w:p w:rsidR="00995ECF" w:rsidRDefault="00995ECF">
      <w:pPr>
        <w:pStyle w:val="ConsPlusNormal"/>
        <w:spacing w:before="220"/>
        <w:ind w:firstLine="540"/>
        <w:jc w:val="both"/>
      </w:pPr>
      <w:r>
        <w:t>2. Со дня вступления в силу настоящего решения признать утратившими силу:</w:t>
      </w:r>
    </w:p>
    <w:p w:rsidR="00995ECF" w:rsidRDefault="00995ECF">
      <w:pPr>
        <w:pStyle w:val="ConsPlusNormal"/>
        <w:spacing w:before="220"/>
        <w:ind w:firstLine="540"/>
        <w:jc w:val="both"/>
      </w:pPr>
      <w:r>
        <w:t xml:space="preserve">- </w:t>
      </w:r>
      <w:hyperlink r:id="rId10" w:history="1">
        <w:r>
          <w:rPr>
            <w:color w:val="0000FF"/>
          </w:rPr>
          <w:t>решение</w:t>
        </w:r>
      </w:hyperlink>
      <w:r>
        <w:t xml:space="preserve"> Ишимской городской Думы от 26.02.2009 N 293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него муниципального имущества" (в ред. решений Ишимской городской Думы от 22.12.2011 N 120, от 22.02.2012 N 132, от 30.01.2014 N 283, от 29.10.2015 N 9);</w:t>
      </w:r>
    </w:p>
    <w:p w:rsidR="00995ECF" w:rsidRDefault="00995ECF">
      <w:pPr>
        <w:pStyle w:val="ConsPlusNormal"/>
        <w:spacing w:before="220"/>
        <w:ind w:firstLine="540"/>
        <w:jc w:val="both"/>
      </w:pPr>
      <w:r>
        <w:t xml:space="preserve">- </w:t>
      </w:r>
      <w:hyperlink r:id="rId11" w:history="1">
        <w:r>
          <w:rPr>
            <w:color w:val="0000FF"/>
          </w:rPr>
          <w:t>решение</w:t>
        </w:r>
      </w:hyperlink>
      <w:r>
        <w:t xml:space="preserve"> Ишимской городской Думы от 22.12.2011 N 120 "О внесении изменений в решение Ишимской городской Думы от 26.02.2009 N 293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него муниципального имущества";</w:t>
      </w:r>
    </w:p>
    <w:p w:rsidR="00995ECF" w:rsidRDefault="00995ECF">
      <w:pPr>
        <w:pStyle w:val="ConsPlusNormal"/>
        <w:spacing w:before="220"/>
        <w:ind w:firstLine="540"/>
        <w:jc w:val="both"/>
      </w:pPr>
      <w:r>
        <w:t xml:space="preserve">- </w:t>
      </w:r>
      <w:hyperlink r:id="rId12" w:history="1">
        <w:r>
          <w:rPr>
            <w:color w:val="0000FF"/>
          </w:rPr>
          <w:t>решение</w:t>
        </w:r>
      </w:hyperlink>
      <w:r>
        <w:t xml:space="preserve"> Ишимской городской Думы от 22.02.2012 N 132 "О внесении изменений в решение Ишимской городской Думы от 26.02.2009 N 293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него муниципального имущества" (в ред. от 22.12.2011 N 120);</w:t>
      </w:r>
    </w:p>
    <w:p w:rsidR="00995ECF" w:rsidRDefault="00995ECF">
      <w:pPr>
        <w:pStyle w:val="ConsPlusNormal"/>
        <w:spacing w:before="220"/>
        <w:ind w:firstLine="540"/>
        <w:jc w:val="both"/>
      </w:pPr>
      <w:r>
        <w:t xml:space="preserve">- </w:t>
      </w:r>
      <w:hyperlink r:id="rId13" w:history="1">
        <w:r>
          <w:rPr>
            <w:color w:val="0000FF"/>
          </w:rPr>
          <w:t>решение</w:t>
        </w:r>
      </w:hyperlink>
      <w:r>
        <w:t xml:space="preserve"> Ишимской городской Думы от 30.01.2014 N 283 "О внесении изменений в решение Ишимской городской Думы от 26.02.2009 N 293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него муниципального имущества" (в редакции от </w:t>
      </w:r>
      <w:r>
        <w:lastRenderedPageBreak/>
        <w:t>22.12.2011 N 120, от 22.02.2012 N 132);</w:t>
      </w:r>
    </w:p>
    <w:p w:rsidR="00995ECF" w:rsidRDefault="00995ECF">
      <w:pPr>
        <w:pStyle w:val="ConsPlusNormal"/>
        <w:spacing w:before="220"/>
        <w:ind w:firstLine="540"/>
        <w:jc w:val="both"/>
      </w:pPr>
      <w:r>
        <w:t xml:space="preserve">- </w:t>
      </w:r>
      <w:hyperlink r:id="rId14" w:history="1">
        <w:r>
          <w:rPr>
            <w:color w:val="0000FF"/>
          </w:rPr>
          <w:t>решение</w:t>
        </w:r>
      </w:hyperlink>
      <w:r>
        <w:t xml:space="preserve"> Ишимской городской Думы от 29.10.2015 N 9 "О внесении изменений в решение Ишимской городской Думы от 26.02.2009 N 293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него муниципального имущества" (в ред. решений Ишимской городской Думы от 22.12.2011 N 120, от 22.02.2012 N 132, от 30.01.2014 N 283);</w:t>
      </w:r>
    </w:p>
    <w:p w:rsidR="00995ECF" w:rsidRDefault="00995ECF">
      <w:pPr>
        <w:pStyle w:val="ConsPlusNormal"/>
        <w:spacing w:before="220"/>
        <w:ind w:firstLine="540"/>
        <w:jc w:val="both"/>
      </w:pPr>
      <w:r>
        <w:t xml:space="preserve">- </w:t>
      </w:r>
      <w:hyperlink r:id="rId15" w:history="1">
        <w:r>
          <w:rPr>
            <w:color w:val="0000FF"/>
          </w:rPr>
          <w:t>решение</w:t>
        </w:r>
      </w:hyperlink>
      <w:r>
        <w:t xml:space="preserve"> Ишимской городской Думы от 26.09.2013 N 249 "Об утверждении перечня муниципального имущества города Ишима, предоставляемого субъектам малого и среднего предпринимательства" (в редакции решений от 28.11.2013 N 266, от 27.05.2014 N 310, от 29.10.2015 N 10, от 29.09.2016 N 73);</w:t>
      </w:r>
    </w:p>
    <w:p w:rsidR="00995ECF" w:rsidRDefault="00995ECF">
      <w:pPr>
        <w:pStyle w:val="ConsPlusNormal"/>
        <w:spacing w:before="220"/>
        <w:ind w:firstLine="540"/>
        <w:jc w:val="both"/>
      </w:pPr>
      <w:r>
        <w:t xml:space="preserve">- </w:t>
      </w:r>
      <w:hyperlink r:id="rId16" w:history="1">
        <w:r>
          <w:rPr>
            <w:color w:val="0000FF"/>
          </w:rPr>
          <w:t>решение</w:t>
        </w:r>
      </w:hyperlink>
      <w:r>
        <w:t xml:space="preserve"> Ишимской городской Думы от 28.11.2013 N 266 "О внесении изменений в решение Ишимской городской Думы от 26.09.2013 N 249 "Об утверждении перечня муниципального имущества города Ишима, предоставляемого субъектам малого и среднего предпринимательства";</w:t>
      </w:r>
    </w:p>
    <w:p w:rsidR="00995ECF" w:rsidRDefault="00995ECF">
      <w:pPr>
        <w:pStyle w:val="ConsPlusNormal"/>
        <w:spacing w:before="220"/>
        <w:ind w:firstLine="540"/>
        <w:jc w:val="both"/>
      </w:pPr>
      <w:r>
        <w:t xml:space="preserve">- </w:t>
      </w:r>
      <w:hyperlink r:id="rId17" w:history="1">
        <w:r>
          <w:rPr>
            <w:color w:val="0000FF"/>
          </w:rPr>
          <w:t>решение</w:t>
        </w:r>
      </w:hyperlink>
      <w:r>
        <w:t xml:space="preserve"> Ишимской городской Думы от 27.05.2014 N 310 "О внесении изменений в решение Ишимской городской Думы от 26.09.2013 N 249 "Об утверждении перечня муниципального имущества города Ишима, предоставляемого субъектам малого и среднего предпринимательства" (в редакции от 28.11.2013 N 266);</w:t>
      </w:r>
    </w:p>
    <w:p w:rsidR="00995ECF" w:rsidRDefault="00995ECF">
      <w:pPr>
        <w:pStyle w:val="ConsPlusNormal"/>
        <w:spacing w:before="220"/>
        <w:ind w:firstLine="540"/>
        <w:jc w:val="both"/>
      </w:pPr>
      <w:r>
        <w:t xml:space="preserve">- </w:t>
      </w:r>
      <w:hyperlink r:id="rId18" w:history="1">
        <w:r>
          <w:rPr>
            <w:color w:val="0000FF"/>
          </w:rPr>
          <w:t>решение</w:t>
        </w:r>
      </w:hyperlink>
      <w:r>
        <w:t xml:space="preserve"> Ишимской городской Думы от 29.10.2015 N 10 "О внесении изменений в решение Ишимской городской Думы от 26.09.2013 N 249 "Об утверждении перечня муниципального имущества города Ишима, предоставляемого субъектам малого и среднего предпринимательства" (в ред. решений Ишимской городской Думы от 28.11.2013 N 266, от 27.05.2014 N 310);</w:t>
      </w:r>
    </w:p>
    <w:p w:rsidR="00995ECF" w:rsidRDefault="00995ECF">
      <w:pPr>
        <w:pStyle w:val="ConsPlusNormal"/>
        <w:spacing w:before="220"/>
        <w:ind w:firstLine="540"/>
        <w:jc w:val="both"/>
      </w:pPr>
      <w:r>
        <w:t xml:space="preserve">- </w:t>
      </w:r>
      <w:hyperlink r:id="rId19" w:history="1">
        <w:r>
          <w:rPr>
            <w:color w:val="0000FF"/>
          </w:rPr>
          <w:t>решение</w:t>
        </w:r>
      </w:hyperlink>
      <w:r>
        <w:t xml:space="preserve"> Ишимской городской Думы от 29.09.2016 N 73 "О внесении изменений в решение Ишимской городской Думы от 26.09.2013 N 249 "Об утверждении перечня муниципального имущества города Ишима, предоставляемого субъектам малого и среднего предпринимательства" (в редакции решений от 28.11.2013 N 266, от 27.05.2014 N 310, от 29.10.2015 N 10).</w:t>
      </w:r>
    </w:p>
    <w:p w:rsidR="00995ECF" w:rsidRDefault="00995ECF">
      <w:pPr>
        <w:pStyle w:val="ConsPlusNormal"/>
        <w:spacing w:before="220"/>
        <w:ind w:firstLine="540"/>
        <w:jc w:val="both"/>
      </w:pPr>
      <w:r>
        <w:t>3. Настоящее решение вступает в силу с 15 июля 2017 года.</w:t>
      </w:r>
    </w:p>
    <w:p w:rsidR="00995ECF" w:rsidRDefault="00995ECF">
      <w:pPr>
        <w:pStyle w:val="ConsPlusNormal"/>
        <w:spacing w:before="220"/>
        <w:ind w:firstLine="540"/>
        <w:jc w:val="both"/>
      </w:pPr>
      <w:r>
        <w:t>4. Опубликовать настоящее решение в сетевом издании "Официальные документы города Ишима" (www.ishimdoc.ru) и разместить на официальном сайте муниципального образования.</w:t>
      </w:r>
    </w:p>
    <w:p w:rsidR="00995ECF" w:rsidRDefault="00995ECF">
      <w:pPr>
        <w:pStyle w:val="ConsPlusNormal"/>
        <w:spacing w:before="220"/>
        <w:ind w:firstLine="540"/>
        <w:jc w:val="both"/>
      </w:pPr>
      <w:r>
        <w:t>5. Контроль за исполнением настоящего решения возложить на постоянную комиссию Ишимской городской Думы по бюджету, экономике и предпринимательству.</w:t>
      </w:r>
    </w:p>
    <w:p w:rsidR="00995ECF" w:rsidRDefault="00995ECF">
      <w:pPr>
        <w:pStyle w:val="ConsPlusNormal"/>
        <w:jc w:val="both"/>
      </w:pPr>
    </w:p>
    <w:p w:rsidR="00995ECF" w:rsidRDefault="00995ECF">
      <w:pPr>
        <w:pStyle w:val="ConsPlusNormal"/>
        <w:jc w:val="right"/>
      </w:pPr>
      <w:r>
        <w:t>Глава города</w:t>
      </w:r>
    </w:p>
    <w:p w:rsidR="00995ECF" w:rsidRDefault="00995ECF">
      <w:pPr>
        <w:pStyle w:val="ConsPlusNormal"/>
        <w:jc w:val="right"/>
      </w:pPr>
      <w:r>
        <w:t>Ф.Б.ШИШКИН</w:t>
      </w: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right"/>
        <w:outlineLvl w:val="0"/>
      </w:pPr>
      <w:r>
        <w:t>Приложение</w:t>
      </w:r>
    </w:p>
    <w:p w:rsidR="00995ECF" w:rsidRDefault="00995ECF">
      <w:pPr>
        <w:pStyle w:val="ConsPlusNormal"/>
        <w:jc w:val="right"/>
      </w:pPr>
      <w:r>
        <w:t>к решению</w:t>
      </w:r>
    </w:p>
    <w:p w:rsidR="00995ECF" w:rsidRDefault="00995ECF">
      <w:pPr>
        <w:pStyle w:val="ConsPlusNormal"/>
        <w:jc w:val="right"/>
      </w:pPr>
      <w:r>
        <w:t>Ишимской городской Думы</w:t>
      </w:r>
    </w:p>
    <w:p w:rsidR="00995ECF" w:rsidRDefault="00995ECF">
      <w:pPr>
        <w:pStyle w:val="ConsPlusNormal"/>
        <w:jc w:val="right"/>
      </w:pPr>
      <w:r>
        <w:t>от 29.06.2017 N 134</w:t>
      </w:r>
    </w:p>
    <w:p w:rsidR="00995ECF" w:rsidRDefault="00995ECF">
      <w:pPr>
        <w:pStyle w:val="ConsPlusNormal"/>
        <w:jc w:val="both"/>
      </w:pPr>
    </w:p>
    <w:p w:rsidR="00995ECF" w:rsidRDefault="00995ECF">
      <w:pPr>
        <w:pStyle w:val="ConsPlusTitle"/>
        <w:jc w:val="center"/>
      </w:pPr>
      <w:bookmarkStart w:id="0" w:name="P44"/>
      <w:bookmarkEnd w:id="0"/>
      <w:r>
        <w:t>ПОЛОЖЕНИЕ</w:t>
      </w:r>
    </w:p>
    <w:p w:rsidR="00995ECF" w:rsidRDefault="00995ECF">
      <w:pPr>
        <w:pStyle w:val="ConsPlusTitle"/>
        <w:jc w:val="center"/>
      </w:pPr>
      <w:r>
        <w:t>О ПОРЯДКЕ ФОРМИРОВАНИЯ, ВЕДЕНИЯ И ОБЯЗАТЕЛЬНОГО</w:t>
      </w:r>
    </w:p>
    <w:p w:rsidR="00995ECF" w:rsidRDefault="00995ECF">
      <w:pPr>
        <w:pStyle w:val="ConsPlusTitle"/>
        <w:jc w:val="center"/>
      </w:pPr>
      <w:r>
        <w:t>ОПУБЛИКОВАНИЯ ПЕРЕЧНЯ МУНИЦИПАЛЬНОГО ИМУЩЕСТВА ГОРОДА ИШИМА,</w:t>
      </w:r>
    </w:p>
    <w:p w:rsidR="00995ECF" w:rsidRDefault="00995ECF">
      <w:pPr>
        <w:pStyle w:val="ConsPlusTitle"/>
        <w:jc w:val="center"/>
      </w:pPr>
      <w:r>
        <w:t>ПРЕДОСТАВЛЯЕМОГО СУБЪЕКТАМ МАЛОГО И СРЕДНЕГО</w:t>
      </w:r>
    </w:p>
    <w:p w:rsidR="00995ECF" w:rsidRDefault="00995ECF">
      <w:pPr>
        <w:pStyle w:val="ConsPlusTitle"/>
        <w:jc w:val="center"/>
      </w:pPr>
      <w:r>
        <w:t>ПРЕДПРИНИМАТЕЛЬСТВА, ПОРЯДКЕ И УСЛОВИЯХ ПРЕДОСТАВЛЕНИЯ</w:t>
      </w:r>
    </w:p>
    <w:p w:rsidR="00995ECF" w:rsidRDefault="00995ECF">
      <w:pPr>
        <w:pStyle w:val="ConsPlusTitle"/>
        <w:jc w:val="center"/>
      </w:pPr>
      <w:r>
        <w:t>В АРЕНДУ МУНИЦИПАЛЬНОГО ИМУЩЕСТВА</w:t>
      </w:r>
    </w:p>
    <w:p w:rsidR="00995ECF" w:rsidRDefault="00995E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ECF">
        <w:trPr>
          <w:jc w:val="center"/>
        </w:trPr>
        <w:tc>
          <w:tcPr>
            <w:tcW w:w="9294" w:type="dxa"/>
            <w:tcBorders>
              <w:top w:val="nil"/>
              <w:left w:val="single" w:sz="24" w:space="0" w:color="CED3F1"/>
              <w:bottom w:val="nil"/>
              <w:right w:val="single" w:sz="24" w:space="0" w:color="F4F3F8"/>
            </w:tcBorders>
            <w:shd w:val="clear" w:color="auto" w:fill="F4F3F8"/>
          </w:tcPr>
          <w:p w:rsidR="00995ECF" w:rsidRDefault="00995ECF">
            <w:pPr>
              <w:pStyle w:val="ConsPlusNormal"/>
              <w:jc w:val="center"/>
            </w:pPr>
            <w:r>
              <w:rPr>
                <w:color w:val="392C69"/>
              </w:rPr>
              <w:t>Список изменяющих документов</w:t>
            </w:r>
          </w:p>
          <w:p w:rsidR="00995ECF" w:rsidRDefault="00995ECF">
            <w:pPr>
              <w:pStyle w:val="ConsPlusNormal"/>
              <w:jc w:val="center"/>
            </w:pPr>
            <w:r>
              <w:rPr>
                <w:color w:val="392C69"/>
              </w:rPr>
              <w:t xml:space="preserve">(в ред. решений Ишимской городской Думы от 25.10.2018 </w:t>
            </w:r>
            <w:hyperlink r:id="rId20" w:history="1">
              <w:r>
                <w:rPr>
                  <w:color w:val="0000FF"/>
                </w:rPr>
                <w:t>N 216</w:t>
              </w:r>
            </w:hyperlink>
            <w:r>
              <w:rPr>
                <w:color w:val="392C69"/>
              </w:rPr>
              <w:t>,</w:t>
            </w:r>
          </w:p>
          <w:p w:rsidR="00995ECF" w:rsidRDefault="00995ECF">
            <w:pPr>
              <w:pStyle w:val="ConsPlusNormal"/>
              <w:jc w:val="center"/>
            </w:pPr>
            <w:r>
              <w:rPr>
                <w:color w:val="392C69"/>
              </w:rPr>
              <w:t xml:space="preserve">от 25.04.2019 </w:t>
            </w:r>
            <w:hyperlink r:id="rId21" w:history="1">
              <w:r>
                <w:rPr>
                  <w:color w:val="0000FF"/>
                </w:rPr>
                <w:t>N 242</w:t>
              </w:r>
            </w:hyperlink>
            <w:r>
              <w:rPr>
                <w:color w:val="392C69"/>
              </w:rPr>
              <w:t>)</w:t>
            </w:r>
          </w:p>
        </w:tc>
      </w:tr>
    </w:tbl>
    <w:p w:rsidR="00995ECF" w:rsidRDefault="00995ECF">
      <w:pPr>
        <w:pStyle w:val="ConsPlusNormal"/>
        <w:jc w:val="both"/>
      </w:pPr>
    </w:p>
    <w:p w:rsidR="00995ECF" w:rsidRDefault="00995ECF">
      <w:pPr>
        <w:pStyle w:val="ConsPlusTitle"/>
        <w:jc w:val="center"/>
        <w:outlineLvl w:val="1"/>
      </w:pPr>
      <w:r>
        <w:t>Статья 1. Общие положения</w:t>
      </w:r>
    </w:p>
    <w:p w:rsidR="00995ECF" w:rsidRDefault="00995ECF">
      <w:pPr>
        <w:pStyle w:val="ConsPlusNormal"/>
        <w:jc w:val="both"/>
      </w:pPr>
    </w:p>
    <w:p w:rsidR="00995ECF" w:rsidRDefault="00995ECF">
      <w:pPr>
        <w:pStyle w:val="ConsPlusNormal"/>
        <w:ind w:firstLine="540"/>
        <w:jc w:val="both"/>
      </w:pPr>
      <w:r>
        <w:t xml:space="preserve">1. Настоящее Положение устанавливает порядок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2" w:history="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 предоставления в аренду муниципального имущества.</w:t>
      </w:r>
    </w:p>
    <w:p w:rsidR="00995ECF" w:rsidRDefault="00995ECF">
      <w:pPr>
        <w:pStyle w:val="ConsPlusNormal"/>
        <w:jc w:val="both"/>
      </w:pPr>
      <w:r>
        <w:t xml:space="preserve">(в ред. </w:t>
      </w:r>
      <w:hyperlink r:id="rId23" w:history="1">
        <w:r>
          <w:rPr>
            <w:color w:val="0000FF"/>
          </w:rPr>
          <w:t>решения</w:t>
        </w:r>
      </w:hyperlink>
      <w:r>
        <w:t xml:space="preserve"> Ишимской городской Думы от 25.10.2018 N 216)</w:t>
      </w:r>
    </w:p>
    <w:p w:rsidR="00995ECF" w:rsidRDefault="00995ECF">
      <w:pPr>
        <w:pStyle w:val="ConsPlusNormal"/>
        <w:jc w:val="both"/>
      </w:pPr>
    </w:p>
    <w:p w:rsidR="00995ECF" w:rsidRDefault="00995ECF">
      <w:pPr>
        <w:pStyle w:val="ConsPlusTitle"/>
        <w:jc w:val="center"/>
        <w:outlineLvl w:val="1"/>
      </w:pPr>
      <w:r>
        <w:t>Статья 2. Порядок формирования, ведения и обязательного</w:t>
      </w:r>
    </w:p>
    <w:p w:rsidR="00995ECF" w:rsidRDefault="00995ECF">
      <w:pPr>
        <w:pStyle w:val="ConsPlusTitle"/>
        <w:jc w:val="center"/>
      </w:pPr>
      <w:r>
        <w:t>опубликования перечня муниципального имущества города Ишима,</w:t>
      </w:r>
    </w:p>
    <w:p w:rsidR="00995ECF" w:rsidRDefault="00995ECF">
      <w:pPr>
        <w:pStyle w:val="ConsPlusTitle"/>
        <w:jc w:val="center"/>
      </w:pPr>
      <w:r>
        <w:t>предоставляемого субъектам малого и среднего</w:t>
      </w:r>
    </w:p>
    <w:p w:rsidR="00995ECF" w:rsidRDefault="00995ECF">
      <w:pPr>
        <w:pStyle w:val="ConsPlusTitle"/>
        <w:jc w:val="center"/>
      </w:pPr>
      <w:r>
        <w:t>предпринимательства</w:t>
      </w:r>
    </w:p>
    <w:p w:rsidR="00995ECF" w:rsidRDefault="00995ECF">
      <w:pPr>
        <w:pStyle w:val="ConsPlusNormal"/>
        <w:jc w:val="both"/>
      </w:pPr>
    </w:p>
    <w:p w:rsidR="00995ECF" w:rsidRDefault="00995ECF">
      <w:pPr>
        <w:pStyle w:val="ConsPlusNormal"/>
        <w:ind w:firstLine="540"/>
        <w:jc w:val="both"/>
      </w:pPr>
      <w:r>
        <w:t>1. Перечень муниципального имущества города Ишима, предоставляемого субъектам малого и среднего предпринимательства (далее - Перечень), утверждается правовым актом администрации города Ишима.</w:t>
      </w:r>
    </w:p>
    <w:p w:rsidR="00995ECF" w:rsidRDefault="00995ECF">
      <w:pPr>
        <w:pStyle w:val="ConsPlusNormal"/>
        <w:spacing w:before="220"/>
        <w:ind w:firstLine="540"/>
        <w:jc w:val="both"/>
      </w:pPr>
      <w:r>
        <w:t>2. Деятельность по формированию, ведению и обязательному опубликованию Перечня осуществляет департамент имущественных отношений и земельных ресурсов администрации города Ишима (далее - уполномоченный орган).</w:t>
      </w:r>
    </w:p>
    <w:p w:rsidR="00995ECF" w:rsidRDefault="00995ECF">
      <w:pPr>
        <w:pStyle w:val="ConsPlusNormal"/>
        <w:spacing w:before="220"/>
        <w:ind w:firstLine="540"/>
        <w:jc w:val="both"/>
      </w:pPr>
      <w:r>
        <w:t xml:space="preserve">3. Включенное в перечень имущество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 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 w:history="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 w:history="1">
        <w:r>
          <w:rPr>
            <w:color w:val="0000FF"/>
          </w:rPr>
          <w:t>подпунктах 6</w:t>
        </w:r>
      </w:hyperlink>
      <w:r>
        <w:t xml:space="preserve">, </w:t>
      </w:r>
      <w:hyperlink r:id="rId26" w:history="1">
        <w:r>
          <w:rPr>
            <w:color w:val="0000FF"/>
          </w:rPr>
          <w:t>8</w:t>
        </w:r>
      </w:hyperlink>
      <w:r>
        <w:t xml:space="preserve"> и </w:t>
      </w:r>
      <w:hyperlink r:id="rId27" w:history="1">
        <w:r>
          <w:rPr>
            <w:color w:val="0000FF"/>
          </w:rPr>
          <w:t>9 пункта 2 статьи 39.3</w:t>
        </w:r>
      </w:hyperlink>
      <w:r>
        <w:t xml:space="preserve"> Земельного кодекса Российской Федерации. В отношении указанного имущества запрещается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w:t>
      </w:r>
      <w:r>
        <w:lastRenderedPageBreak/>
        <w:t xml:space="preserve">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 w:history="1">
        <w:r>
          <w:rPr>
            <w:color w:val="0000FF"/>
          </w:rPr>
          <w:t>пунктом 14 части 1 статьи 17.1</w:t>
        </w:r>
      </w:hyperlink>
      <w:r>
        <w:t xml:space="preserve"> Федерального закона от 26 июля 2006 года N 135-ФЗ "О защите конкуренции".</w:t>
      </w:r>
    </w:p>
    <w:p w:rsidR="00995ECF" w:rsidRDefault="00995ECF">
      <w:pPr>
        <w:pStyle w:val="ConsPlusNormal"/>
        <w:jc w:val="both"/>
      </w:pPr>
      <w:r>
        <w:t xml:space="preserve">(п. 3 в ред. </w:t>
      </w:r>
      <w:hyperlink r:id="rId29" w:history="1">
        <w:r>
          <w:rPr>
            <w:color w:val="0000FF"/>
          </w:rPr>
          <w:t>решения</w:t>
        </w:r>
      </w:hyperlink>
      <w:r>
        <w:t xml:space="preserve"> Ишимской городской Думы от 25.04.2019 N 242)</w:t>
      </w:r>
    </w:p>
    <w:p w:rsidR="00995ECF" w:rsidRDefault="00995ECF">
      <w:pPr>
        <w:pStyle w:val="ConsPlusNormal"/>
        <w:spacing w:before="220"/>
        <w:ind w:firstLine="540"/>
        <w:jc w:val="both"/>
      </w:pPr>
      <w:r>
        <w:t>4. В Перечень включается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995ECF" w:rsidRDefault="00995ECF">
      <w:pPr>
        <w:pStyle w:val="ConsPlusNormal"/>
        <w:spacing w:before="220"/>
        <w:ind w:firstLine="540"/>
        <w:jc w:val="both"/>
      </w:pPr>
      <w:r>
        <w:t>Муниципальное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 по предложению указанных предприятий или учреждений и с согласия собственника (Уполномоченного органа) такого имущества, может быть включено в Перечень, в целях предоставления такого имущества во владение и (или) в пользование Субъектам.</w:t>
      </w:r>
    </w:p>
    <w:p w:rsidR="00995ECF" w:rsidRDefault="00995ECF">
      <w:pPr>
        <w:pStyle w:val="ConsPlusNormal"/>
        <w:spacing w:before="220"/>
        <w:ind w:firstLine="540"/>
        <w:jc w:val="both"/>
      </w:pPr>
      <w:r>
        <w:t>В случае включения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в Перечень Уполномоченный орган в течение 5 рабочих дней уведомляет указанное предприятие или учреждение о включении такого имущества в Перечень.</w:t>
      </w:r>
    </w:p>
    <w:p w:rsidR="00995ECF" w:rsidRDefault="00995ECF">
      <w:pPr>
        <w:pStyle w:val="ConsPlusNormal"/>
        <w:jc w:val="both"/>
      </w:pPr>
      <w:r>
        <w:t xml:space="preserve">(абзац введен </w:t>
      </w:r>
      <w:hyperlink r:id="rId30" w:history="1">
        <w:r>
          <w:rPr>
            <w:color w:val="0000FF"/>
          </w:rPr>
          <w:t>решением</w:t>
        </w:r>
      </w:hyperlink>
      <w:r>
        <w:t xml:space="preserve"> Ишимской городской Думы от 25.04.2019 N 242)</w:t>
      </w:r>
    </w:p>
    <w:p w:rsidR="00995ECF" w:rsidRDefault="00995ECF">
      <w:pPr>
        <w:pStyle w:val="ConsPlusNormal"/>
        <w:spacing w:before="220"/>
        <w:ind w:firstLine="540"/>
        <w:jc w:val="both"/>
      </w:pPr>
      <w:r>
        <w:t>В течение двух рабочих дней со дня возникновения оснований для внесения изменений в сведения об имуществе, включенном в Перечень и закрепленном на праве хозяйственного ведения за муниципальным унитарным предприятием, на праве оперативного управления за муниципальным учреждением, указанное предприятие или учреждение направляет в уполномоченный орган документы, подтверждающие необходимость внесения таких изменений.</w:t>
      </w:r>
    </w:p>
    <w:p w:rsidR="00995ECF" w:rsidRDefault="00995ECF">
      <w:pPr>
        <w:pStyle w:val="ConsPlusNormal"/>
        <w:jc w:val="both"/>
      </w:pPr>
      <w:r>
        <w:t xml:space="preserve">(абзац введен </w:t>
      </w:r>
      <w:hyperlink r:id="rId31" w:history="1">
        <w:r>
          <w:rPr>
            <w:color w:val="0000FF"/>
          </w:rPr>
          <w:t>решением</w:t>
        </w:r>
      </w:hyperlink>
      <w:r>
        <w:t xml:space="preserve"> Ишимской городской Думы от 25.04.2019 N 242)</w:t>
      </w:r>
    </w:p>
    <w:p w:rsidR="00995ECF" w:rsidRDefault="00995ECF">
      <w:pPr>
        <w:pStyle w:val="ConsPlusNormal"/>
        <w:jc w:val="both"/>
      </w:pPr>
      <w:r>
        <w:t xml:space="preserve">(п. 4 в ред. </w:t>
      </w:r>
      <w:hyperlink r:id="rId32" w:history="1">
        <w:r>
          <w:rPr>
            <w:color w:val="0000FF"/>
          </w:rPr>
          <w:t>решения</w:t>
        </w:r>
      </w:hyperlink>
      <w:r>
        <w:t xml:space="preserve"> Ишимской городской Думы от 25.10.2018 N 216)</w:t>
      </w:r>
    </w:p>
    <w:p w:rsidR="00995ECF" w:rsidRDefault="00995ECF">
      <w:pPr>
        <w:pStyle w:val="ConsPlusNormal"/>
        <w:spacing w:before="220"/>
        <w:ind w:firstLine="540"/>
        <w:jc w:val="both"/>
      </w:pPr>
      <w:r>
        <w:t>5. В Перечень включается муниципальное имущество, соответствующее следующим критериям:</w:t>
      </w:r>
    </w:p>
    <w:p w:rsidR="00995ECF" w:rsidRDefault="00995ECF">
      <w:pPr>
        <w:pStyle w:val="ConsPlusNormal"/>
        <w:spacing w:before="220"/>
        <w:ind w:firstLine="540"/>
        <w:jc w:val="both"/>
      </w:pPr>
      <w:r>
        <w:t>а)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95ECF" w:rsidRDefault="00995ECF">
      <w:pPr>
        <w:pStyle w:val="ConsPlusNormal"/>
        <w:jc w:val="both"/>
      </w:pPr>
      <w:r>
        <w:t xml:space="preserve">(пп. "а" в ред. </w:t>
      </w:r>
      <w:hyperlink r:id="rId33" w:history="1">
        <w:r>
          <w:rPr>
            <w:color w:val="0000FF"/>
          </w:rPr>
          <w:t>решения</w:t>
        </w:r>
      </w:hyperlink>
      <w:r>
        <w:t xml:space="preserve"> Ишимской городской Думы от 25.10.2018 N 216)</w:t>
      </w:r>
    </w:p>
    <w:p w:rsidR="00995ECF" w:rsidRDefault="00995ECF">
      <w:pPr>
        <w:pStyle w:val="ConsPlusNormal"/>
        <w:spacing w:before="220"/>
        <w:ind w:firstLine="540"/>
        <w:jc w:val="both"/>
      </w:pPr>
      <w:r>
        <w:t>б) муниципальное имущество не ограничено в обороте;</w:t>
      </w:r>
    </w:p>
    <w:p w:rsidR="00995ECF" w:rsidRDefault="00995ECF">
      <w:pPr>
        <w:pStyle w:val="ConsPlusNormal"/>
        <w:spacing w:before="220"/>
        <w:ind w:firstLine="540"/>
        <w:jc w:val="both"/>
      </w:pPr>
      <w:r>
        <w:t>в) муниципальное имущество не является объектом религиозного назначения;</w:t>
      </w:r>
    </w:p>
    <w:p w:rsidR="00995ECF" w:rsidRDefault="00995ECF">
      <w:pPr>
        <w:pStyle w:val="ConsPlusNormal"/>
        <w:spacing w:before="220"/>
        <w:ind w:firstLine="540"/>
        <w:jc w:val="both"/>
      </w:pPr>
      <w:r>
        <w:t>г) муниципальное имущество не является объектом незавершенного строительства;</w:t>
      </w:r>
    </w:p>
    <w:p w:rsidR="00995ECF" w:rsidRDefault="00995ECF">
      <w:pPr>
        <w:pStyle w:val="ConsPlusNormal"/>
        <w:spacing w:before="220"/>
        <w:ind w:firstLine="540"/>
        <w:jc w:val="both"/>
      </w:pPr>
      <w:r>
        <w:t>д) в отношении муниципального имущества не принято решение о предоставлении его иным лицам;</w:t>
      </w:r>
    </w:p>
    <w:p w:rsidR="00995ECF" w:rsidRDefault="00995ECF">
      <w:pPr>
        <w:pStyle w:val="ConsPlusNormal"/>
        <w:spacing w:before="220"/>
        <w:ind w:firstLine="540"/>
        <w:jc w:val="both"/>
      </w:pPr>
      <w:r>
        <w:t>е) муниципальное имущество не включено в прогнозный план приватизации муниципального имущества;</w:t>
      </w:r>
    </w:p>
    <w:p w:rsidR="00995ECF" w:rsidRDefault="00995ECF">
      <w:pPr>
        <w:pStyle w:val="ConsPlusNormal"/>
        <w:spacing w:before="220"/>
        <w:ind w:firstLine="540"/>
        <w:jc w:val="both"/>
      </w:pPr>
      <w:r>
        <w:lastRenderedPageBreak/>
        <w:t>ж) муниципальное имущество не признано аварийным и подлежащим сносу или реконструкции.</w:t>
      </w:r>
    </w:p>
    <w:p w:rsidR="00995ECF" w:rsidRDefault="00995ECF">
      <w:pPr>
        <w:pStyle w:val="ConsPlusNormal"/>
        <w:spacing w:before="220"/>
        <w:ind w:firstLine="540"/>
        <w:jc w:val="both"/>
      </w:pPr>
      <w:r>
        <w:t>6. В Перечень включается имущество, составляющее реестр муниципальной собственности, которое должно быть пригодно для использования по целевому назначению для ведения предпринимательской деятельности, заключения соответствующего договора о передаче имущества во владение и (или) пользование субъекту малого и среднего предпринимательства, регистрации соответствующих прав. Сведения об имуществе, включаемые в Перечень, должны совпадать с информацией, содержащейся в реестре муниципальной собственности.</w:t>
      </w:r>
    </w:p>
    <w:p w:rsidR="00995ECF" w:rsidRDefault="00995ECF">
      <w:pPr>
        <w:pStyle w:val="ConsPlusNormal"/>
        <w:jc w:val="both"/>
      </w:pPr>
      <w:r>
        <w:t xml:space="preserve">(в ред. </w:t>
      </w:r>
      <w:hyperlink r:id="rId34" w:history="1">
        <w:r>
          <w:rPr>
            <w:color w:val="0000FF"/>
          </w:rPr>
          <w:t>решения</w:t>
        </w:r>
      </w:hyperlink>
      <w:r>
        <w:t xml:space="preserve"> Ишимской городской Думы от 25.10.2018 N 216)</w:t>
      </w:r>
    </w:p>
    <w:p w:rsidR="00995ECF" w:rsidRDefault="00995ECF">
      <w:pPr>
        <w:pStyle w:val="ConsPlusNormal"/>
        <w:spacing w:before="220"/>
        <w:ind w:firstLine="540"/>
        <w:jc w:val="both"/>
      </w:pPr>
      <w:r>
        <w:t xml:space="preserve">7. При включении в Перечень имущества, арендуемого субъектом малого и среднего предпринимательства, Уполномоченному органу необходимо получить письменное согласие арендатора на включение имущества в Перечень путем направления ему соответствующего предложения, содержащего в том числе информацию о положениях Федерального </w:t>
      </w:r>
      <w:hyperlink r:id="rId35" w:history="1">
        <w:r>
          <w:rPr>
            <w:color w:val="0000FF"/>
          </w:rPr>
          <w:t>закона</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95ECF" w:rsidRDefault="00995ECF">
      <w:pPr>
        <w:pStyle w:val="ConsPlusNormal"/>
        <w:spacing w:before="220"/>
        <w:ind w:firstLine="540"/>
        <w:jc w:val="both"/>
      </w:pPr>
      <w:r>
        <w:t xml:space="preserve">8. Перечень дополняется не реже одного раза в год, но не позднее 1 ноября текущего года, за исключением случая, если в муниципальной собственности города Ишима отсутствует имущество, соответствующее требованиям Федерального </w:t>
      </w:r>
      <w:hyperlink r:id="rId36" w:history="1">
        <w:r>
          <w:rPr>
            <w:color w:val="0000FF"/>
          </w:rPr>
          <w:t>закона</w:t>
        </w:r>
      </w:hyperlink>
      <w:r>
        <w:t xml:space="preserve"> от 24.07.2007 N 209-ФЗ "О развитии малого и среднего предпринимательства в Российской Федерации".</w:t>
      </w:r>
    </w:p>
    <w:p w:rsidR="00995ECF" w:rsidRDefault="00995ECF">
      <w:pPr>
        <w:pStyle w:val="ConsPlusNormal"/>
        <w:spacing w:before="220"/>
        <w:ind w:firstLine="540"/>
        <w:jc w:val="both"/>
      </w:pPr>
      <w:r>
        <w:t>9. Основания исключения муниципального имущества из Перечня:</w:t>
      </w:r>
    </w:p>
    <w:p w:rsidR="00995ECF" w:rsidRDefault="00995ECF">
      <w:pPr>
        <w:pStyle w:val="ConsPlusNormal"/>
        <w:spacing w:before="220"/>
        <w:ind w:firstLine="540"/>
        <w:jc w:val="both"/>
      </w:pPr>
      <w:bookmarkStart w:id="1" w:name="P89"/>
      <w:bookmarkEnd w:id="1"/>
      <w:r>
        <w:t xml:space="preserve">а) выкуп муниципального имущества субъектом малого и среднего предпринимательства, арендующим данное имущество в соответствии с </w:t>
      </w:r>
      <w:hyperlink r:id="rId37" w:history="1">
        <w:r>
          <w:rPr>
            <w:color w:val="0000FF"/>
          </w:rPr>
          <w:t>частью 2.1 статьи 9</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95ECF" w:rsidRDefault="00995ECF">
      <w:pPr>
        <w:pStyle w:val="ConsPlusNormal"/>
        <w:spacing w:before="220"/>
        <w:ind w:firstLine="540"/>
        <w:jc w:val="both"/>
      </w:pPr>
      <w:bookmarkStart w:id="2" w:name="P90"/>
      <w:bookmarkEnd w:id="2"/>
      <w:r>
        <w:t>б) прекращение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995ECF" w:rsidRDefault="00995ECF">
      <w:pPr>
        <w:pStyle w:val="ConsPlusNormal"/>
        <w:spacing w:before="220"/>
        <w:ind w:firstLine="540"/>
        <w:jc w:val="both"/>
      </w:pPr>
      <w:bookmarkStart w:id="3" w:name="P91"/>
      <w:bookmarkEnd w:id="3"/>
      <w:r>
        <w:t>в) закрепление за органом местного самоуправления, муниципальным унитарным предприятием или муниципальным учреждением, иной организацией, создаваемой на базе имущества, находящегося в муниципальной собственности, для выполнения государственных полномочий, решения вопросов местного значения или обеспечения исполнения уставной деятельности;</w:t>
      </w:r>
    </w:p>
    <w:p w:rsidR="00995ECF" w:rsidRDefault="00995ECF">
      <w:pPr>
        <w:pStyle w:val="ConsPlusNormal"/>
        <w:spacing w:before="220"/>
        <w:ind w:firstLine="540"/>
        <w:jc w:val="both"/>
      </w:pPr>
      <w:r>
        <w:t>г) признание муниципального имущества не востребованным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w:t>
      </w:r>
    </w:p>
    <w:p w:rsidR="00995ECF" w:rsidRDefault="00995ECF">
      <w:pPr>
        <w:pStyle w:val="ConsPlusNormal"/>
        <w:spacing w:before="220"/>
        <w:ind w:firstLine="540"/>
        <w:jc w:val="both"/>
      </w:pPr>
      <w:r>
        <w:t>д) изменение количественных и качественных характеристик муниципального имущества, в результате которого оно становится непригодным к использованию по целевому назначению.</w:t>
      </w:r>
    </w:p>
    <w:p w:rsidR="00995ECF" w:rsidRDefault="00995ECF">
      <w:pPr>
        <w:pStyle w:val="ConsPlusNormal"/>
        <w:spacing w:before="220"/>
        <w:ind w:firstLine="540"/>
        <w:jc w:val="both"/>
      </w:pPr>
      <w:r>
        <w:t xml:space="preserve">В случаях, предусмотренных </w:t>
      </w:r>
      <w:hyperlink w:anchor="P89" w:history="1">
        <w:r>
          <w:rPr>
            <w:color w:val="0000FF"/>
          </w:rPr>
          <w:t>подпунктами "а"</w:t>
        </w:r>
      </w:hyperlink>
      <w:r>
        <w:t xml:space="preserve"> и </w:t>
      </w:r>
      <w:hyperlink w:anchor="P90" w:history="1">
        <w:r>
          <w:rPr>
            <w:color w:val="0000FF"/>
          </w:rPr>
          <w:t>"б"</w:t>
        </w:r>
      </w:hyperlink>
      <w:r>
        <w:t xml:space="preserve"> настоящего пункта, имущество исключается из Перечня после наступления указанных в них обстоятельств.</w:t>
      </w:r>
    </w:p>
    <w:p w:rsidR="00995ECF" w:rsidRDefault="00995ECF">
      <w:pPr>
        <w:pStyle w:val="ConsPlusNormal"/>
        <w:spacing w:before="220"/>
        <w:ind w:firstLine="540"/>
        <w:jc w:val="both"/>
      </w:pPr>
      <w:r>
        <w:t xml:space="preserve">В случае, предусмотренном </w:t>
      </w:r>
      <w:hyperlink w:anchor="P91" w:history="1">
        <w:r>
          <w:rPr>
            <w:color w:val="0000FF"/>
          </w:rPr>
          <w:t>подпунктом "в"</w:t>
        </w:r>
      </w:hyperlink>
      <w:r>
        <w:t xml:space="preserve"> настоящего пункта, решение об исключении имущества из Перечня принимается с одновременной передачей данного имущества </w:t>
      </w:r>
      <w:r>
        <w:lastRenderedPageBreak/>
        <w:t>соответствующему муниципальному предприятию или учреждению.</w:t>
      </w:r>
    </w:p>
    <w:p w:rsidR="00995ECF" w:rsidRDefault="00995ECF">
      <w:pPr>
        <w:pStyle w:val="ConsPlusNormal"/>
        <w:spacing w:before="220"/>
        <w:ind w:firstLine="540"/>
        <w:jc w:val="both"/>
      </w:pPr>
      <w:r>
        <w:t>10. Имущество подлежит исключению из Перечня, в случае если имущество является не востребованным со стороны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том числе в результате признания несостоявшимися не менее двух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Решение об исключении такого имущества принимается не ранее чем через 30 (тридцать) дней со дня направления проекта этого решения в Совет по развитию малого и среднего предпринимательства (далее - Совет). При поступлении в указанный срок возражений от Совета Уполномоченный орган проводит согласительное совещание.</w:t>
      </w:r>
    </w:p>
    <w:p w:rsidR="00995ECF" w:rsidRDefault="00995ECF">
      <w:pPr>
        <w:pStyle w:val="ConsPlusNormal"/>
        <w:spacing w:before="220"/>
        <w:ind w:firstLine="540"/>
        <w:jc w:val="both"/>
      </w:pPr>
      <w:r>
        <w:t>11. Проект Перечня, а также проекты изменений, вносимых в Перечень, до их утверждения подлежат представлению в Совет.</w:t>
      </w:r>
    </w:p>
    <w:p w:rsidR="00995ECF" w:rsidRDefault="00995ECF">
      <w:pPr>
        <w:pStyle w:val="ConsPlusNormal"/>
        <w:spacing w:before="220"/>
        <w:ind w:firstLine="540"/>
        <w:jc w:val="both"/>
      </w:pPr>
      <w:r>
        <w:t xml:space="preserve">12. Ведение Перечня осуществляется Уполномоченным органом в электронном виде по </w:t>
      </w:r>
      <w:hyperlink w:anchor="P144" w:history="1">
        <w:r>
          <w:rPr>
            <w:color w:val="0000FF"/>
          </w:rPr>
          <w:t>форме</w:t>
        </w:r>
      </w:hyperlink>
      <w:r>
        <w:t>, приведенной в приложении к настоящему Положению.</w:t>
      </w:r>
    </w:p>
    <w:p w:rsidR="00995ECF" w:rsidRDefault="00995ECF">
      <w:pPr>
        <w:pStyle w:val="ConsPlusNormal"/>
        <w:spacing w:before="220"/>
        <w:ind w:firstLine="540"/>
        <w:jc w:val="both"/>
      </w:pPr>
      <w:r>
        <w:t>13. Перечень и внесенные в него изменения подлежат:</w:t>
      </w:r>
    </w:p>
    <w:p w:rsidR="00995ECF" w:rsidRDefault="00995ECF">
      <w:pPr>
        <w:pStyle w:val="ConsPlusNormal"/>
        <w:spacing w:before="220"/>
        <w:ind w:firstLine="540"/>
        <w:jc w:val="both"/>
      </w:pPr>
      <w:r>
        <w:t>а) обязательному опубликованию в сетевом издании "Официальные документы города Ишима" www.ishimdoc.ru - в течение 10 рабочих дней со дня утверждения;</w:t>
      </w:r>
    </w:p>
    <w:p w:rsidR="00995ECF" w:rsidRDefault="00995ECF">
      <w:pPr>
        <w:pStyle w:val="ConsPlusNormal"/>
        <w:spacing w:before="220"/>
        <w:ind w:firstLine="540"/>
        <w:jc w:val="both"/>
      </w:pPr>
      <w:r>
        <w:t>б) размещению на официальном сайте муниципального образования (в том числе в форме открытых данных) - в течение 3 рабочих дней со дня утверждения.</w:t>
      </w:r>
    </w:p>
    <w:p w:rsidR="00995ECF" w:rsidRDefault="00995ECF">
      <w:pPr>
        <w:pStyle w:val="ConsPlusNormal"/>
        <w:jc w:val="both"/>
      </w:pPr>
    </w:p>
    <w:p w:rsidR="00995ECF" w:rsidRDefault="00995ECF">
      <w:pPr>
        <w:pStyle w:val="ConsPlusTitle"/>
        <w:jc w:val="center"/>
        <w:outlineLvl w:val="1"/>
      </w:pPr>
      <w:r>
        <w:t>Статья 3. Порядок и условия предоставления в аренду</w:t>
      </w:r>
    </w:p>
    <w:p w:rsidR="00995ECF" w:rsidRDefault="00995ECF">
      <w:pPr>
        <w:pStyle w:val="ConsPlusTitle"/>
        <w:jc w:val="center"/>
      </w:pPr>
      <w:r>
        <w:t>муниципального имущества</w:t>
      </w:r>
    </w:p>
    <w:p w:rsidR="00995ECF" w:rsidRDefault="00995ECF">
      <w:pPr>
        <w:pStyle w:val="ConsPlusNormal"/>
        <w:jc w:val="center"/>
      </w:pPr>
      <w:r>
        <w:t xml:space="preserve">(в ред. </w:t>
      </w:r>
      <w:hyperlink r:id="rId38" w:history="1">
        <w:r>
          <w:rPr>
            <w:color w:val="0000FF"/>
          </w:rPr>
          <w:t>решения</w:t>
        </w:r>
      </w:hyperlink>
      <w:r>
        <w:t xml:space="preserve"> Ишимской городской Думы от 25.04.2019 N 242)</w:t>
      </w:r>
    </w:p>
    <w:p w:rsidR="00995ECF" w:rsidRDefault="00995ECF">
      <w:pPr>
        <w:pStyle w:val="ConsPlusNormal"/>
        <w:jc w:val="both"/>
      </w:pPr>
    </w:p>
    <w:p w:rsidR="00995ECF" w:rsidRDefault="00995ECF">
      <w:pPr>
        <w:pStyle w:val="ConsPlusNormal"/>
        <w:ind w:firstLine="540"/>
        <w:jc w:val="both"/>
      </w:pPr>
      <w:r>
        <w:t>1. Имущество, включенное в Перечень, предоставляется исключительно в аренду. Арендодателем муниципального имущества, включенного в Перечень, является:</w:t>
      </w:r>
    </w:p>
    <w:p w:rsidR="00995ECF" w:rsidRDefault="00995ECF">
      <w:pPr>
        <w:pStyle w:val="ConsPlusNormal"/>
        <w:spacing w:before="220"/>
        <w:ind w:firstLine="540"/>
        <w:jc w:val="both"/>
      </w:pPr>
      <w:r>
        <w:t>а) в отношении имущества, находящегося в казне, - Уполномоченный орган;</w:t>
      </w:r>
    </w:p>
    <w:p w:rsidR="00995ECF" w:rsidRDefault="00995ECF">
      <w:pPr>
        <w:pStyle w:val="ConsPlusNormal"/>
        <w:spacing w:before="220"/>
        <w:ind w:firstLine="540"/>
        <w:jc w:val="both"/>
      </w:pPr>
      <w:r>
        <w:t>б) в отношении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 Предприятие/Учреждение";</w:t>
      </w:r>
    </w:p>
    <w:p w:rsidR="00995ECF" w:rsidRDefault="00995ECF">
      <w:pPr>
        <w:pStyle w:val="ConsPlusNormal"/>
        <w:spacing w:before="220"/>
        <w:ind w:firstLine="540"/>
        <w:jc w:val="both"/>
      </w:pPr>
      <w:r>
        <w:t>2. Право на заключение договора аренды имущества, включенного в Перечень, имеет исключительно Субъект.</w:t>
      </w:r>
    </w:p>
    <w:p w:rsidR="00995ECF" w:rsidRDefault="00995ECF">
      <w:pPr>
        <w:pStyle w:val="ConsPlusNormal"/>
        <w:spacing w:before="220"/>
        <w:ind w:firstLine="540"/>
        <w:jc w:val="both"/>
      </w:pPr>
      <w:r>
        <w:t>3. Заключение договора аренды в отношении муниципального имущества, включенного в Перечень (за исключением земельных участков), осуществляется:</w:t>
      </w:r>
    </w:p>
    <w:p w:rsidR="00995ECF" w:rsidRDefault="00995ECF">
      <w:pPr>
        <w:pStyle w:val="ConsPlusNormal"/>
        <w:spacing w:before="220"/>
        <w:ind w:firstLine="540"/>
        <w:jc w:val="both"/>
      </w:pPr>
      <w:r>
        <w:t>а) по результатам торгов (конкурса, аукциона) на право заключения договора аренды;</w:t>
      </w:r>
    </w:p>
    <w:p w:rsidR="00995ECF" w:rsidRDefault="00995ECF">
      <w:pPr>
        <w:pStyle w:val="ConsPlusNormal"/>
        <w:spacing w:before="220"/>
        <w:ind w:firstLine="540"/>
        <w:jc w:val="both"/>
      </w:pPr>
      <w:bookmarkStart w:id="4" w:name="P113"/>
      <w:bookmarkEnd w:id="4"/>
      <w:r>
        <w:t xml:space="preserve">б) без проведения торгов в случаях, предусмотренных Федеральным </w:t>
      </w:r>
      <w:hyperlink r:id="rId39" w:history="1">
        <w:r>
          <w:rPr>
            <w:color w:val="0000FF"/>
          </w:rPr>
          <w:t>законом</w:t>
        </w:r>
      </w:hyperlink>
      <w:r>
        <w:t xml:space="preserve"> от 26.07.2006 N 135-ФЗ "О защите конкуренции";</w:t>
      </w:r>
    </w:p>
    <w:p w:rsidR="00995ECF" w:rsidRDefault="00995ECF">
      <w:pPr>
        <w:pStyle w:val="ConsPlusNormal"/>
        <w:spacing w:before="220"/>
        <w:ind w:firstLine="540"/>
        <w:jc w:val="both"/>
      </w:pPr>
      <w:bookmarkStart w:id="5" w:name="P114"/>
      <w:bookmarkEnd w:id="5"/>
      <w:r>
        <w:t xml:space="preserve">в) без проведения торгов в порядке оказания муниципальной преференции в соответствии с муниципальной программой, направленной на развитие потребительского рынка и предпринимательства на территории города Ишима, в случае осуществления Субъектом деятельности, имеющей приоритетное значение для социально-экономического развития города, </w:t>
      </w:r>
      <w:r>
        <w:lastRenderedPageBreak/>
        <w:t>перечень которых утвержден муниципальным правовым актом, а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при осуществлении Субъектом деятельности аналогичной видам деятельности Предприятия/Учреждения, для осуществления которых оно создано, и целевого назначения передаваемого имущества;</w:t>
      </w:r>
    </w:p>
    <w:p w:rsidR="00995ECF" w:rsidRDefault="00995ECF">
      <w:pPr>
        <w:pStyle w:val="ConsPlusNormal"/>
        <w:spacing w:before="220"/>
        <w:ind w:firstLine="540"/>
        <w:jc w:val="both"/>
      </w:pPr>
      <w:bookmarkStart w:id="6" w:name="P115"/>
      <w:bookmarkEnd w:id="6"/>
      <w:r>
        <w:t xml:space="preserve">г) при перезаключении договоров аренды на новый срок в случаях, предусмотренных Федеральным </w:t>
      </w:r>
      <w:hyperlink r:id="rId40" w:history="1">
        <w:r>
          <w:rPr>
            <w:color w:val="0000FF"/>
          </w:rPr>
          <w:t>законом</w:t>
        </w:r>
      </w:hyperlink>
      <w:r>
        <w:t xml:space="preserve"> от 26.07.2006 N 135-ФЗ "О защите конкуренции".</w:t>
      </w:r>
    </w:p>
    <w:p w:rsidR="00995ECF" w:rsidRDefault="00995ECF">
      <w:pPr>
        <w:pStyle w:val="ConsPlusNormal"/>
        <w:spacing w:before="220"/>
        <w:ind w:firstLine="540"/>
        <w:jc w:val="both"/>
      </w:pPr>
      <w:r>
        <w:t xml:space="preserve">Субъект, заинтересованный в заключении договора аренды в отношении имущества, включенного в Перечень, в рамках </w:t>
      </w:r>
      <w:hyperlink w:anchor="P113" w:history="1">
        <w:r>
          <w:rPr>
            <w:color w:val="0000FF"/>
          </w:rPr>
          <w:t>подпунктов б</w:t>
        </w:r>
      </w:hyperlink>
      <w:r>
        <w:t xml:space="preserve">, </w:t>
      </w:r>
      <w:hyperlink w:anchor="P114" w:history="1">
        <w:r>
          <w:rPr>
            <w:color w:val="0000FF"/>
          </w:rPr>
          <w:t>в</w:t>
        </w:r>
      </w:hyperlink>
      <w:r>
        <w:t xml:space="preserve">, </w:t>
      </w:r>
      <w:hyperlink w:anchor="P115" w:history="1">
        <w:r>
          <w:rPr>
            <w:color w:val="0000FF"/>
          </w:rPr>
          <w:t>г</w:t>
        </w:r>
      </w:hyperlink>
      <w:r>
        <w:t xml:space="preserve"> настоящего пункта, предоставляет в Уполномоченный орган, Предприятие/Учреждение соответствующее заявление по форме, установленной муниципальным правовым актом, регламентирующим предоставление муниципальной услуги "Принятие решения о предоставлении муниципального имущества в аренду, безвозмездное пользование без проведения торгов", с приложением следующих документов:</w:t>
      </w:r>
    </w:p>
    <w:p w:rsidR="00995ECF" w:rsidRDefault="00995ECF">
      <w:pPr>
        <w:pStyle w:val="ConsPlusNormal"/>
        <w:spacing w:before="220"/>
        <w:ind w:firstLine="540"/>
        <w:jc w:val="both"/>
      </w:pPr>
      <w:r>
        <w:t>- документ, удостоверяющий личность заявителя или его представителя;</w:t>
      </w:r>
    </w:p>
    <w:p w:rsidR="00995ECF" w:rsidRDefault="00995ECF">
      <w:pPr>
        <w:pStyle w:val="ConsPlusNormal"/>
        <w:spacing w:before="220"/>
        <w:ind w:firstLine="540"/>
        <w:jc w:val="both"/>
      </w:pPr>
      <w:r>
        <w:t>- документ, подтверждающий полномочия представителя заявителя в случае, если от имени заявителя действует его представитель, не имеющий права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995ECF" w:rsidRDefault="00995ECF">
      <w:pPr>
        <w:pStyle w:val="ConsPlusNormal"/>
        <w:spacing w:before="220"/>
        <w:ind w:firstLine="540"/>
        <w:jc w:val="both"/>
      </w:pPr>
      <w:r>
        <w:t>-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w:t>
      </w:r>
    </w:p>
    <w:p w:rsidR="00995ECF" w:rsidRDefault="00995ECF">
      <w:pPr>
        <w:pStyle w:val="ConsPlusNormal"/>
        <w:spacing w:before="220"/>
        <w:ind w:firstLine="540"/>
        <w:jc w:val="both"/>
      </w:pPr>
      <w:r>
        <w:t>Решение о заключении договора аренды принимается Уполномоченным органом в соответствии с муниципальным правовым актом, регламентирующим предоставление муниципальной услуги "Принятие решения о предоставлении муниципального имущества в аренду, безвозмездное пользование без проведения торгов".</w:t>
      </w:r>
    </w:p>
    <w:p w:rsidR="00995ECF" w:rsidRDefault="00995ECF">
      <w:pPr>
        <w:pStyle w:val="ConsPlusNormal"/>
        <w:spacing w:before="220"/>
        <w:ind w:firstLine="540"/>
        <w:jc w:val="both"/>
      </w:pPr>
      <w:r>
        <w:t>Решение о заключении договора аренды в отношении имущества, включенного в Перечень и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принимается Предприятием/Учреждением, при соблюдении норм, предусмотренных муниципальным правовым актом, регламентирующим предоставление муниципальной услуги "Принятие решения о предоставлении муниципального имущества в аренду, безвозмездное пользование без проведения торгов" с соблюдением следующих условий:</w:t>
      </w:r>
    </w:p>
    <w:p w:rsidR="00995ECF" w:rsidRDefault="00995ECF">
      <w:pPr>
        <w:pStyle w:val="ConsPlusNormal"/>
        <w:spacing w:before="220"/>
        <w:ind w:firstLine="540"/>
        <w:jc w:val="both"/>
      </w:pPr>
      <w:r>
        <w:t xml:space="preserve">- Предприятие/Учреждение в течение пяти рабочих дней со дня поступления от Субъекта документов, обозначенных в настоящем пункте, рассматривает предоставленные документы на предмет соответствия заявителя требованиям, установленным муниципальным правовым актом, регламентирующим предоставление муниципальной услуги "Принятие решения о предоставлении муниципального имущества в аренду, безвозмездное пользование без проведения торгов". В случае соответствия заявителя обозначенным требованиям, а также отсутствия оснований для отказа в заключении договора аренды муниципального имущества без торгов, Предприятие/Учреждение в течение одного рабочего дня со дня окончания рассмотрения документов направляет в Уполномоченный орган письмо о даче согласия на передачу имущества в аренду, с приложением копии документов и информации о соответствии Субъекта </w:t>
      </w:r>
      <w:r>
        <w:lastRenderedPageBreak/>
        <w:t>установленным требованиям. Уполномоченный орган в течение двух рабочих дней со дня получения обозначенных выше документов дает соответствующее согласие. В случае наличия оснований для отказа в заключении договора аренды муниципального имущества, установленных муниципальным правовым актом, регламентирующим предоставление муниципальной услуги "Принятие решения о предоставлении муниципального имущества в аренду, безвозмездное пользование без проведения торгов" согласование с Уполномоченным органом не требуется.</w:t>
      </w:r>
    </w:p>
    <w:p w:rsidR="00995ECF" w:rsidRDefault="00995ECF">
      <w:pPr>
        <w:pStyle w:val="ConsPlusNormal"/>
        <w:spacing w:before="220"/>
        <w:ind w:firstLine="540"/>
        <w:jc w:val="both"/>
      </w:pPr>
      <w:r>
        <w:t xml:space="preserve">4. Торги на право заключения договоров аренды муниципального имущества (за исключением земельных участков) проводятся в соответствии с </w:t>
      </w:r>
      <w:hyperlink r:id="rId41" w:history="1">
        <w:r>
          <w:rPr>
            <w:color w:val="0000FF"/>
          </w:rPr>
          <w:t>приказом</w:t>
        </w:r>
      </w:hyperlink>
      <w: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95ECF" w:rsidRDefault="00995ECF">
      <w:pPr>
        <w:pStyle w:val="ConsPlusNormal"/>
        <w:spacing w:before="220"/>
        <w:ind w:firstLine="540"/>
        <w:jc w:val="both"/>
      </w:pPr>
      <w:r>
        <w:t xml:space="preserve">Начальный (минимальный) размер арендной платы за муниципальное имущество (за исключением земельных участков) определяется на основании отчета об оценке рыночной арендной платы, подготовленного в соответствии с Федеральным </w:t>
      </w:r>
      <w:hyperlink r:id="rId42" w:history="1">
        <w:r>
          <w:rPr>
            <w:color w:val="0000FF"/>
          </w:rPr>
          <w:t>законом</w:t>
        </w:r>
      </w:hyperlink>
      <w:r>
        <w:t xml:space="preserve"> от 29.07.1998 N 135-ФЗ "Об оценочной деятельности в Российской Федерации".</w:t>
      </w:r>
    </w:p>
    <w:p w:rsidR="00995ECF" w:rsidRDefault="00995ECF">
      <w:pPr>
        <w:pStyle w:val="ConsPlusNormal"/>
        <w:spacing w:before="220"/>
        <w:ind w:firstLine="540"/>
        <w:jc w:val="both"/>
      </w:pPr>
      <w:r>
        <w:t>5. Уполномоченному органу, Предприятию/Учреждению при заключении договоров аренды в отношении муниципального имущества (за исключением земельных участков), включенного в Перечень, необходимо предусматривать следующие условия:</w:t>
      </w:r>
    </w:p>
    <w:p w:rsidR="00995ECF" w:rsidRDefault="00995ECF">
      <w:pPr>
        <w:pStyle w:val="ConsPlusNormal"/>
        <w:spacing w:before="220"/>
        <w:ind w:firstLine="540"/>
        <w:jc w:val="both"/>
      </w:pPr>
      <w:r>
        <w:t>а) срок договора аренды - не менее 5 лет, при этом срок договора аренды может быть уменьшен на основании поданного, до заключения такого договора, заявления лица, приобретающего права владения и (или) пользования;</w:t>
      </w:r>
    </w:p>
    <w:p w:rsidR="00995ECF" w:rsidRDefault="00995ECF">
      <w:pPr>
        <w:pStyle w:val="ConsPlusNormal"/>
        <w:spacing w:before="220"/>
        <w:ind w:firstLine="540"/>
        <w:jc w:val="both"/>
      </w:pPr>
      <w:r>
        <w:t>б) использование имущества по целевому назначению.</w:t>
      </w:r>
    </w:p>
    <w:p w:rsidR="00995ECF" w:rsidRDefault="00995ECF">
      <w:pPr>
        <w:pStyle w:val="ConsPlusNormal"/>
        <w:spacing w:before="220"/>
        <w:ind w:firstLine="540"/>
        <w:jc w:val="both"/>
      </w:pPr>
      <w:r>
        <w:t xml:space="preserve">6. Земельные участки, включенные в Перечень, предоставляются Субъектам исключительно по результатам торгов в соответствии с Земельным </w:t>
      </w:r>
      <w:hyperlink r:id="rId43" w:history="1">
        <w:r>
          <w:rPr>
            <w:color w:val="0000FF"/>
          </w:rPr>
          <w:t>кодексом</w:t>
        </w:r>
      </w:hyperlink>
      <w:r>
        <w:t xml:space="preserve"> Российской Федерации.</w:t>
      </w:r>
    </w:p>
    <w:p w:rsidR="00995ECF" w:rsidRDefault="00995ECF">
      <w:pPr>
        <w:pStyle w:val="ConsPlusNormal"/>
        <w:spacing w:before="220"/>
        <w:ind w:firstLine="540"/>
        <w:jc w:val="both"/>
      </w:pPr>
      <w:r>
        <w:t>7. Льготы по арендной плате за имущество, включенное в Перечень (за исключением земельных участков и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предоставляются в соответствии с муниципальным правовым актом.</w:t>
      </w: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both"/>
      </w:pPr>
    </w:p>
    <w:p w:rsidR="00995ECF" w:rsidRDefault="00995ECF">
      <w:pPr>
        <w:pStyle w:val="ConsPlusNormal"/>
        <w:jc w:val="right"/>
        <w:outlineLvl w:val="1"/>
      </w:pPr>
      <w:r>
        <w:t>Приложение</w:t>
      </w:r>
    </w:p>
    <w:p w:rsidR="00995ECF" w:rsidRDefault="00995ECF">
      <w:pPr>
        <w:pStyle w:val="ConsPlusNormal"/>
        <w:jc w:val="right"/>
      </w:pPr>
      <w:r>
        <w:t>к Положению</w:t>
      </w:r>
    </w:p>
    <w:p w:rsidR="00995ECF" w:rsidRDefault="00995ECF">
      <w:pPr>
        <w:pStyle w:val="ConsPlusNormal"/>
        <w:jc w:val="right"/>
      </w:pPr>
      <w:r>
        <w:t>о порядке формирования, ведения</w:t>
      </w:r>
    </w:p>
    <w:p w:rsidR="00995ECF" w:rsidRDefault="00995ECF">
      <w:pPr>
        <w:pStyle w:val="ConsPlusNormal"/>
        <w:jc w:val="right"/>
      </w:pPr>
      <w:r>
        <w:t>и обязательного опубликования перечня</w:t>
      </w:r>
    </w:p>
    <w:p w:rsidR="00995ECF" w:rsidRDefault="00995ECF">
      <w:pPr>
        <w:pStyle w:val="ConsPlusNormal"/>
        <w:jc w:val="right"/>
      </w:pPr>
      <w:r>
        <w:t>муниципального имущества города Ишима, предоставляемого</w:t>
      </w:r>
    </w:p>
    <w:p w:rsidR="00995ECF" w:rsidRDefault="00995ECF">
      <w:pPr>
        <w:pStyle w:val="ConsPlusNormal"/>
        <w:jc w:val="right"/>
      </w:pPr>
      <w:r>
        <w:t>субъектам малого и среднего предпринимательства,</w:t>
      </w:r>
    </w:p>
    <w:p w:rsidR="00995ECF" w:rsidRDefault="00995ECF">
      <w:pPr>
        <w:pStyle w:val="ConsPlusNormal"/>
        <w:jc w:val="right"/>
      </w:pPr>
      <w:r>
        <w:t>порядке и условиях предоставления в аренду</w:t>
      </w:r>
    </w:p>
    <w:p w:rsidR="00995ECF" w:rsidRDefault="00995ECF">
      <w:pPr>
        <w:pStyle w:val="ConsPlusNormal"/>
        <w:jc w:val="right"/>
      </w:pPr>
      <w:r>
        <w:t>муниципального имущества</w:t>
      </w:r>
    </w:p>
    <w:p w:rsidR="00995ECF" w:rsidRDefault="00995ECF">
      <w:pPr>
        <w:pStyle w:val="ConsPlusNormal"/>
        <w:jc w:val="both"/>
      </w:pPr>
    </w:p>
    <w:p w:rsidR="00995ECF" w:rsidRDefault="00995ECF">
      <w:pPr>
        <w:pStyle w:val="ConsPlusNormal"/>
        <w:jc w:val="center"/>
      </w:pPr>
      <w:bookmarkStart w:id="7" w:name="P144"/>
      <w:bookmarkEnd w:id="7"/>
      <w:r>
        <w:t>Форма Перечня муниципального имущества города Ишима,</w:t>
      </w:r>
    </w:p>
    <w:p w:rsidR="00995ECF" w:rsidRDefault="00995ECF">
      <w:pPr>
        <w:pStyle w:val="ConsPlusNormal"/>
        <w:jc w:val="center"/>
      </w:pPr>
      <w:r>
        <w:t>предоставляемого субъектам малого и среднего</w:t>
      </w:r>
    </w:p>
    <w:p w:rsidR="00995ECF" w:rsidRDefault="00995ECF">
      <w:pPr>
        <w:pStyle w:val="ConsPlusNormal"/>
        <w:jc w:val="center"/>
      </w:pPr>
      <w:r>
        <w:t>предпринимательства</w:t>
      </w:r>
    </w:p>
    <w:p w:rsidR="00995ECF" w:rsidRDefault="00995ECF">
      <w:pPr>
        <w:pStyle w:val="ConsPlusNormal"/>
        <w:jc w:val="both"/>
      </w:pPr>
    </w:p>
    <w:p w:rsidR="00995ECF" w:rsidRDefault="00995ECF">
      <w:pPr>
        <w:sectPr w:rsidR="00995ECF" w:rsidSect="00FE4C02">
          <w:pgSz w:w="11906" w:h="16838"/>
          <w:pgMar w:top="1134" w:right="850" w:bottom="1134" w:left="1701" w:header="708" w:footer="708" w:gutter="0"/>
          <w:cols w:space="708"/>
          <w:docGrid w:linePitch="360"/>
        </w:sectPr>
      </w:pPr>
      <w:bookmarkStart w:id="8" w:name="_GoBack"/>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474"/>
        <w:gridCol w:w="1141"/>
        <w:gridCol w:w="1361"/>
        <w:gridCol w:w="907"/>
        <w:gridCol w:w="850"/>
        <w:gridCol w:w="964"/>
        <w:gridCol w:w="1474"/>
        <w:gridCol w:w="1134"/>
        <w:gridCol w:w="1191"/>
        <w:gridCol w:w="907"/>
        <w:gridCol w:w="814"/>
        <w:gridCol w:w="971"/>
        <w:gridCol w:w="850"/>
        <w:gridCol w:w="510"/>
        <w:gridCol w:w="567"/>
        <w:gridCol w:w="704"/>
        <w:gridCol w:w="699"/>
        <w:gridCol w:w="907"/>
        <w:gridCol w:w="936"/>
        <w:gridCol w:w="1020"/>
      </w:tblGrid>
      <w:tr w:rsidR="00995ECF">
        <w:tc>
          <w:tcPr>
            <w:tcW w:w="392" w:type="dxa"/>
          </w:tcPr>
          <w:p w:rsidR="00995ECF" w:rsidRDefault="00995ECF">
            <w:pPr>
              <w:pStyle w:val="ConsPlusNormal"/>
              <w:jc w:val="center"/>
            </w:pPr>
            <w:r>
              <w:lastRenderedPageBreak/>
              <w:t>N пп</w:t>
            </w:r>
          </w:p>
        </w:tc>
        <w:tc>
          <w:tcPr>
            <w:tcW w:w="1474" w:type="dxa"/>
          </w:tcPr>
          <w:p w:rsidR="00995ECF" w:rsidRDefault="00995ECF">
            <w:pPr>
              <w:pStyle w:val="ConsPlusNormal"/>
              <w:jc w:val="center"/>
            </w:pPr>
            <w:r>
              <w:t>Реестровый N</w:t>
            </w:r>
          </w:p>
        </w:tc>
        <w:tc>
          <w:tcPr>
            <w:tcW w:w="1141" w:type="dxa"/>
          </w:tcPr>
          <w:p w:rsidR="00995ECF" w:rsidRDefault="00995ECF">
            <w:pPr>
              <w:pStyle w:val="ConsPlusNormal"/>
              <w:jc w:val="center"/>
            </w:pPr>
            <w:r>
              <w:t>Адрес (местоположение) объекта</w:t>
            </w:r>
          </w:p>
        </w:tc>
        <w:tc>
          <w:tcPr>
            <w:tcW w:w="1361" w:type="dxa"/>
          </w:tcPr>
          <w:p w:rsidR="00995ECF" w:rsidRDefault="00995ECF">
            <w:pPr>
              <w:pStyle w:val="ConsPlusNormal"/>
              <w:jc w:val="center"/>
            </w:pPr>
            <w:r>
              <w:t>Вид объекта недвижимости; движимое имущество</w:t>
            </w:r>
          </w:p>
        </w:tc>
        <w:tc>
          <w:tcPr>
            <w:tcW w:w="2721" w:type="dxa"/>
            <w:gridSpan w:val="3"/>
          </w:tcPr>
          <w:p w:rsidR="00995ECF" w:rsidRDefault="00995ECF">
            <w:pPr>
              <w:pStyle w:val="ConsPlusNormal"/>
              <w:jc w:val="center"/>
            </w:pPr>
            <w:r>
              <w:t>Сведения о недвижимом имуществе или его части</w:t>
            </w:r>
          </w:p>
        </w:tc>
        <w:tc>
          <w:tcPr>
            <w:tcW w:w="5520" w:type="dxa"/>
            <w:gridSpan w:val="5"/>
          </w:tcPr>
          <w:p w:rsidR="00995ECF" w:rsidRDefault="00995ECF">
            <w:pPr>
              <w:pStyle w:val="ConsPlusNormal"/>
              <w:jc w:val="center"/>
            </w:pPr>
            <w:r>
              <w:t>Сведения о движимом имуществе</w:t>
            </w:r>
          </w:p>
        </w:tc>
        <w:tc>
          <w:tcPr>
            <w:tcW w:w="4301" w:type="dxa"/>
            <w:gridSpan w:val="6"/>
          </w:tcPr>
          <w:p w:rsidR="00995ECF" w:rsidRDefault="00995ECF">
            <w:pPr>
              <w:pStyle w:val="ConsPlusNormal"/>
              <w:jc w:val="center"/>
            </w:pPr>
            <w:r>
              <w:t>Сведения о праве аренды</w:t>
            </w:r>
          </w:p>
        </w:tc>
        <w:tc>
          <w:tcPr>
            <w:tcW w:w="2863" w:type="dxa"/>
            <w:gridSpan w:val="3"/>
          </w:tcPr>
          <w:p w:rsidR="00995ECF" w:rsidRDefault="00995ECF">
            <w:pPr>
              <w:pStyle w:val="ConsPlusNormal"/>
              <w:jc w:val="center"/>
            </w:pPr>
            <w:r>
              <w:t>Сведения о правовом акте, в соответствии с которым имущество включено в Перечень (изменены сведения об имуществе в Перечне</w:t>
            </w:r>
          </w:p>
        </w:tc>
      </w:tr>
      <w:tr w:rsidR="00995ECF">
        <w:tc>
          <w:tcPr>
            <w:tcW w:w="392" w:type="dxa"/>
          </w:tcPr>
          <w:p w:rsidR="00995ECF" w:rsidRDefault="00995ECF">
            <w:pPr>
              <w:pStyle w:val="ConsPlusNormal"/>
            </w:pPr>
          </w:p>
        </w:tc>
        <w:tc>
          <w:tcPr>
            <w:tcW w:w="1474" w:type="dxa"/>
          </w:tcPr>
          <w:p w:rsidR="00995ECF" w:rsidRDefault="00995ECF">
            <w:pPr>
              <w:pStyle w:val="ConsPlusNormal"/>
            </w:pPr>
          </w:p>
        </w:tc>
        <w:tc>
          <w:tcPr>
            <w:tcW w:w="1141" w:type="dxa"/>
          </w:tcPr>
          <w:p w:rsidR="00995ECF" w:rsidRDefault="00995ECF">
            <w:pPr>
              <w:pStyle w:val="ConsPlusNormal"/>
            </w:pPr>
          </w:p>
        </w:tc>
        <w:tc>
          <w:tcPr>
            <w:tcW w:w="1361" w:type="dxa"/>
          </w:tcPr>
          <w:p w:rsidR="00995ECF" w:rsidRDefault="00995ECF">
            <w:pPr>
              <w:pStyle w:val="ConsPlusNormal"/>
            </w:pPr>
          </w:p>
        </w:tc>
        <w:tc>
          <w:tcPr>
            <w:tcW w:w="907" w:type="dxa"/>
          </w:tcPr>
          <w:p w:rsidR="00995ECF" w:rsidRDefault="00995ECF">
            <w:pPr>
              <w:pStyle w:val="ConsPlusNormal"/>
              <w:jc w:val="center"/>
            </w:pPr>
            <w:r>
              <w:t>Кадастровый/ условный номер</w:t>
            </w:r>
          </w:p>
        </w:tc>
        <w:tc>
          <w:tcPr>
            <w:tcW w:w="850" w:type="dxa"/>
          </w:tcPr>
          <w:p w:rsidR="00995ECF" w:rsidRDefault="00995ECF">
            <w:pPr>
              <w:pStyle w:val="ConsPlusNormal"/>
              <w:jc w:val="center"/>
            </w:pPr>
            <w:r>
              <w:t>Площадь, кв. м</w:t>
            </w:r>
          </w:p>
        </w:tc>
        <w:tc>
          <w:tcPr>
            <w:tcW w:w="964" w:type="dxa"/>
          </w:tcPr>
          <w:p w:rsidR="00995ECF" w:rsidRDefault="00995ECF">
            <w:pPr>
              <w:pStyle w:val="ConsPlusNormal"/>
              <w:jc w:val="center"/>
            </w:pPr>
            <w:r>
              <w:t>Наименование объекта учета</w:t>
            </w:r>
          </w:p>
        </w:tc>
        <w:tc>
          <w:tcPr>
            <w:tcW w:w="1474" w:type="dxa"/>
          </w:tcPr>
          <w:p w:rsidR="00995ECF" w:rsidRDefault="00995ECF">
            <w:pPr>
              <w:pStyle w:val="ConsPlusNormal"/>
              <w:jc w:val="center"/>
            </w:pPr>
            <w:r>
              <w:t>Тип (оборудование, машины, механизмы, установки, транспортные средства)</w:t>
            </w:r>
          </w:p>
        </w:tc>
        <w:tc>
          <w:tcPr>
            <w:tcW w:w="1134" w:type="dxa"/>
          </w:tcPr>
          <w:p w:rsidR="00995ECF" w:rsidRDefault="00995ECF">
            <w:pPr>
              <w:pStyle w:val="ConsPlusNormal"/>
              <w:jc w:val="center"/>
            </w:pPr>
            <w:r>
              <w:t>Государственный регистрационный знак (при наличии)</w:t>
            </w:r>
          </w:p>
        </w:tc>
        <w:tc>
          <w:tcPr>
            <w:tcW w:w="1191" w:type="dxa"/>
          </w:tcPr>
          <w:p w:rsidR="00995ECF" w:rsidRDefault="00995ECF">
            <w:pPr>
              <w:pStyle w:val="ConsPlusNormal"/>
              <w:jc w:val="center"/>
            </w:pPr>
            <w:r>
              <w:t>Наименование объекта</w:t>
            </w:r>
          </w:p>
        </w:tc>
        <w:tc>
          <w:tcPr>
            <w:tcW w:w="907" w:type="dxa"/>
          </w:tcPr>
          <w:p w:rsidR="00995ECF" w:rsidRDefault="00995ECF">
            <w:pPr>
              <w:pStyle w:val="ConsPlusNormal"/>
              <w:jc w:val="center"/>
            </w:pPr>
            <w:r>
              <w:t>Марка, модель</w:t>
            </w:r>
          </w:p>
        </w:tc>
        <w:tc>
          <w:tcPr>
            <w:tcW w:w="814" w:type="dxa"/>
          </w:tcPr>
          <w:p w:rsidR="00995ECF" w:rsidRDefault="00995ECF">
            <w:pPr>
              <w:pStyle w:val="ConsPlusNormal"/>
              <w:jc w:val="center"/>
            </w:pPr>
            <w:r>
              <w:t>Год выпуска</w:t>
            </w:r>
          </w:p>
        </w:tc>
        <w:tc>
          <w:tcPr>
            <w:tcW w:w="2331" w:type="dxa"/>
            <w:gridSpan w:val="3"/>
          </w:tcPr>
          <w:p w:rsidR="00995ECF" w:rsidRDefault="00995ECF">
            <w:pPr>
              <w:pStyle w:val="ConsPlusNormal"/>
              <w:jc w:val="center"/>
            </w:pPr>
            <w:r>
              <w:t>Правообладатель</w:t>
            </w:r>
          </w:p>
        </w:tc>
        <w:tc>
          <w:tcPr>
            <w:tcW w:w="1970" w:type="dxa"/>
            <w:gridSpan w:val="3"/>
          </w:tcPr>
          <w:p w:rsidR="00995ECF" w:rsidRDefault="00995ECF">
            <w:pPr>
              <w:pStyle w:val="ConsPlusNormal"/>
              <w:jc w:val="center"/>
            </w:pPr>
            <w:r>
              <w:t>Документы основания</w:t>
            </w:r>
          </w:p>
        </w:tc>
        <w:tc>
          <w:tcPr>
            <w:tcW w:w="907" w:type="dxa"/>
          </w:tcPr>
          <w:p w:rsidR="00995ECF" w:rsidRDefault="00995ECF">
            <w:pPr>
              <w:pStyle w:val="ConsPlusNormal"/>
              <w:jc w:val="center"/>
            </w:pPr>
            <w:r>
              <w:t>Вид документа</w:t>
            </w:r>
          </w:p>
        </w:tc>
        <w:tc>
          <w:tcPr>
            <w:tcW w:w="936" w:type="dxa"/>
          </w:tcPr>
          <w:p w:rsidR="00995ECF" w:rsidRDefault="00995ECF">
            <w:pPr>
              <w:pStyle w:val="ConsPlusNormal"/>
              <w:jc w:val="center"/>
            </w:pPr>
            <w:r>
              <w:t>Дата принятия</w:t>
            </w:r>
          </w:p>
        </w:tc>
        <w:tc>
          <w:tcPr>
            <w:tcW w:w="1020" w:type="dxa"/>
          </w:tcPr>
          <w:p w:rsidR="00995ECF" w:rsidRDefault="00995ECF">
            <w:pPr>
              <w:pStyle w:val="ConsPlusNormal"/>
              <w:jc w:val="center"/>
            </w:pPr>
            <w:r>
              <w:t>N документа</w:t>
            </w:r>
          </w:p>
        </w:tc>
      </w:tr>
      <w:tr w:rsidR="00995ECF">
        <w:tc>
          <w:tcPr>
            <w:tcW w:w="392" w:type="dxa"/>
          </w:tcPr>
          <w:p w:rsidR="00995ECF" w:rsidRDefault="00995ECF">
            <w:pPr>
              <w:pStyle w:val="ConsPlusNormal"/>
            </w:pPr>
          </w:p>
        </w:tc>
        <w:tc>
          <w:tcPr>
            <w:tcW w:w="1474" w:type="dxa"/>
          </w:tcPr>
          <w:p w:rsidR="00995ECF" w:rsidRDefault="00995ECF">
            <w:pPr>
              <w:pStyle w:val="ConsPlusNormal"/>
            </w:pPr>
          </w:p>
        </w:tc>
        <w:tc>
          <w:tcPr>
            <w:tcW w:w="1141" w:type="dxa"/>
          </w:tcPr>
          <w:p w:rsidR="00995ECF" w:rsidRDefault="00995ECF">
            <w:pPr>
              <w:pStyle w:val="ConsPlusNormal"/>
            </w:pPr>
          </w:p>
        </w:tc>
        <w:tc>
          <w:tcPr>
            <w:tcW w:w="1361" w:type="dxa"/>
          </w:tcPr>
          <w:p w:rsidR="00995ECF" w:rsidRDefault="00995ECF">
            <w:pPr>
              <w:pStyle w:val="ConsPlusNormal"/>
            </w:pPr>
          </w:p>
        </w:tc>
        <w:tc>
          <w:tcPr>
            <w:tcW w:w="907" w:type="dxa"/>
          </w:tcPr>
          <w:p w:rsidR="00995ECF" w:rsidRDefault="00995ECF">
            <w:pPr>
              <w:pStyle w:val="ConsPlusNormal"/>
            </w:pPr>
          </w:p>
        </w:tc>
        <w:tc>
          <w:tcPr>
            <w:tcW w:w="850" w:type="dxa"/>
          </w:tcPr>
          <w:p w:rsidR="00995ECF" w:rsidRDefault="00995ECF">
            <w:pPr>
              <w:pStyle w:val="ConsPlusNormal"/>
            </w:pPr>
          </w:p>
        </w:tc>
        <w:tc>
          <w:tcPr>
            <w:tcW w:w="964" w:type="dxa"/>
          </w:tcPr>
          <w:p w:rsidR="00995ECF" w:rsidRDefault="00995ECF">
            <w:pPr>
              <w:pStyle w:val="ConsPlusNormal"/>
            </w:pPr>
          </w:p>
        </w:tc>
        <w:tc>
          <w:tcPr>
            <w:tcW w:w="1474" w:type="dxa"/>
          </w:tcPr>
          <w:p w:rsidR="00995ECF" w:rsidRDefault="00995ECF">
            <w:pPr>
              <w:pStyle w:val="ConsPlusNormal"/>
            </w:pPr>
          </w:p>
        </w:tc>
        <w:tc>
          <w:tcPr>
            <w:tcW w:w="1134" w:type="dxa"/>
          </w:tcPr>
          <w:p w:rsidR="00995ECF" w:rsidRDefault="00995ECF">
            <w:pPr>
              <w:pStyle w:val="ConsPlusNormal"/>
            </w:pPr>
          </w:p>
        </w:tc>
        <w:tc>
          <w:tcPr>
            <w:tcW w:w="1191" w:type="dxa"/>
          </w:tcPr>
          <w:p w:rsidR="00995ECF" w:rsidRDefault="00995ECF">
            <w:pPr>
              <w:pStyle w:val="ConsPlusNormal"/>
            </w:pPr>
          </w:p>
        </w:tc>
        <w:tc>
          <w:tcPr>
            <w:tcW w:w="907" w:type="dxa"/>
          </w:tcPr>
          <w:p w:rsidR="00995ECF" w:rsidRDefault="00995ECF">
            <w:pPr>
              <w:pStyle w:val="ConsPlusNormal"/>
            </w:pPr>
          </w:p>
        </w:tc>
        <w:tc>
          <w:tcPr>
            <w:tcW w:w="814" w:type="dxa"/>
          </w:tcPr>
          <w:p w:rsidR="00995ECF" w:rsidRDefault="00995ECF">
            <w:pPr>
              <w:pStyle w:val="ConsPlusNormal"/>
            </w:pPr>
          </w:p>
        </w:tc>
        <w:tc>
          <w:tcPr>
            <w:tcW w:w="971" w:type="dxa"/>
          </w:tcPr>
          <w:p w:rsidR="00995ECF" w:rsidRDefault="00995ECF">
            <w:pPr>
              <w:pStyle w:val="ConsPlusNormal"/>
              <w:jc w:val="center"/>
            </w:pPr>
            <w:r>
              <w:t>Полное наименование</w:t>
            </w:r>
          </w:p>
        </w:tc>
        <w:tc>
          <w:tcPr>
            <w:tcW w:w="850" w:type="dxa"/>
          </w:tcPr>
          <w:p w:rsidR="00995ECF" w:rsidRDefault="00995ECF">
            <w:pPr>
              <w:pStyle w:val="ConsPlusNormal"/>
              <w:jc w:val="center"/>
            </w:pPr>
            <w:r>
              <w:t>ОГРН</w:t>
            </w:r>
          </w:p>
        </w:tc>
        <w:tc>
          <w:tcPr>
            <w:tcW w:w="510" w:type="dxa"/>
          </w:tcPr>
          <w:p w:rsidR="00995ECF" w:rsidRDefault="00995ECF">
            <w:pPr>
              <w:pStyle w:val="ConsPlusNormal"/>
              <w:jc w:val="center"/>
            </w:pPr>
            <w:r>
              <w:t>ИНН</w:t>
            </w:r>
          </w:p>
        </w:tc>
        <w:tc>
          <w:tcPr>
            <w:tcW w:w="567" w:type="dxa"/>
          </w:tcPr>
          <w:p w:rsidR="00995ECF" w:rsidRDefault="00995ECF">
            <w:pPr>
              <w:pStyle w:val="ConsPlusNormal"/>
              <w:jc w:val="center"/>
            </w:pPr>
            <w:r>
              <w:t>N договора</w:t>
            </w:r>
          </w:p>
        </w:tc>
        <w:tc>
          <w:tcPr>
            <w:tcW w:w="704" w:type="dxa"/>
          </w:tcPr>
          <w:p w:rsidR="00995ECF" w:rsidRDefault="00995ECF">
            <w:pPr>
              <w:pStyle w:val="ConsPlusNormal"/>
              <w:jc w:val="center"/>
            </w:pPr>
            <w:r>
              <w:t>Дата заключения</w:t>
            </w:r>
          </w:p>
        </w:tc>
        <w:tc>
          <w:tcPr>
            <w:tcW w:w="699" w:type="dxa"/>
          </w:tcPr>
          <w:p w:rsidR="00995ECF" w:rsidRDefault="00995ECF">
            <w:pPr>
              <w:pStyle w:val="ConsPlusNormal"/>
              <w:jc w:val="center"/>
            </w:pPr>
            <w:r>
              <w:t>Дата окончания</w:t>
            </w:r>
          </w:p>
        </w:tc>
        <w:tc>
          <w:tcPr>
            <w:tcW w:w="907" w:type="dxa"/>
          </w:tcPr>
          <w:p w:rsidR="00995ECF" w:rsidRDefault="00995ECF">
            <w:pPr>
              <w:pStyle w:val="ConsPlusNormal"/>
            </w:pPr>
          </w:p>
        </w:tc>
        <w:tc>
          <w:tcPr>
            <w:tcW w:w="936" w:type="dxa"/>
          </w:tcPr>
          <w:p w:rsidR="00995ECF" w:rsidRDefault="00995ECF">
            <w:pPr>
              <w:pStyle w:val="ConsPlusNormal"/>
            </w:pPr>
          </w:p>
        </w:tc>
        <w:tc>
          <w:tcPr>
            <w:tcW w:w="1020" w:type="dxa"/>
          </w:tcPr>
          <w:p w:rsidR="00995ECF" w:rsidRDefault="00995ECF">
            <w:pPr>
              <w:pStyle w:val="ConsPlusNormal"/>
            </w:pPr>
          </w:p>
        </w:tc>
      </w:tr>
      <w:tr w:rsidR="00995ECF">
        <w:tc>
          <w:tcPr>
            <w:tcW w:w="392" w:type="dxa"/>
          </w:tcPr>
          <w:p w:rsidR="00995ECF" w:rsidRDefault="00995ECF">
            <w:pPr>
              <w:pStyle w:val="ConsPlusNormal"/>
            </w:pPr>
          </w:p>
        </w:tc>
        <w:tc>
          <w:tcPr>
            <w:tcW w:w="1474" w:type="dxa"/>
          </w:tcPr>
          <w:p w:rsidR="00995ECF" w:rsidRDefault="00995ECF">
            <w:pPr>
              <w:pStyle w:val="ConsPlusNormal"/>
            </w:pPr>
          </w:p>
        </w:tc>
        <w:tc>
          <w:tcPr>
            <w:tcW w:w="1141" w:type="dxa"/>
          </w:tcPr>
          <w:p w:rsidR="00995ECF" w:rsidRDefault="00995ECF">
            <w:pPr>
              <w:pStyle w:val="ConsPlusNormal"/>
            </w:pPr>
          </w:p>
        </w:tc>
        <w:tc>
          <w:tcPr>
            <w:tcW w:w="1361" w:type="dxa"/>
          </w:tcPr>
          <w:p w:rsidR="00995ECF" w:rsidRDefault="00995ECF">
            <w:pPr>
              <w:pStyle w:val="ConsPlusNormal"/>
            </w:pPr>
          </w:p>
        </w:tc>
        <w:tc>
          <w:tcPr>
            <w:tcW w:w="907" w:type="dxa"/>
          </w:tcPr>
          <w:p w:rsidR="00995ECF" w:rsidRDefault="00995ECF">
            <w:pPr>
              <w:pStyle w:val="ConsPlusNormal"/>
            </w:pPr>
          </w:p>
        </w:tc>
        <w:tc>
          <w:tcPr>
            <w:tcW w:w="850" w:type="dxa"/>
          </w:tcPr>
          <w:p w:rsidR="00995ECF" w:rsidRDefault="00995ECF">
            <w:pPr>
              <w:pStyle w:val="ConsPlusNormal"/>
            </w:pPr>
          </w:p>
        </w:tc>
        <w:tc>
          <w:tcPr>
            <w:tcW w:w="964" w:type="dxa"/>
          </w:tcPr>
          <w:p w:rsidR="00995ECF" w:rsidRDefault="00995ECF">
            <w:pPr>
              <w:pStyle w:val="ConsPlusNormal"/>
            </w:pPr>
          </w:p>
        </w:tc>
        <w:tc>
          <w:tcPr>
            <w:tcW w:w="1474" w:type="dxa"/>
          </w:tcPr>
          <w:p w:rsidR="00995ECF" w:rsidRDefault="00995ECF">
            <w:pPr>
              <w:pStyle w:val="ConsPlusNormal"/>
            </w:pPr>
          </w:p>
        </w:tc>
        <w:tc>
          <w:tcPr>
            <w:tcW w:w="1134" w:type="dxa"/>
          </w:tcPr>
          <w:p w:rsidR="00995ECF" w:rsidRDefault="00995ECF">
            <w:pPr>
              <w:pStyle w:val="ConsPlusNormal"/>
            </w:pPr>
          </w:p>
        </w:tc>
        <w:tc>
          <w:tcPr>
            <w:tcW w:w="1191" w:type="dxa"/>
          </w:tcPr>
          <w:p w:rsidR="00995ECF" w:rsidRDefault="00995ECF">
            <w:pPr>
              <w:pStyle w:val="ConsPlusNormal"/>
            </w:pPr>
          </w:p>
        </w:tc>
        <w:tc>
          <w:tcPr>
            <w:tcW w:w="907" w:type="dxa"/>
          </w:tcPr>
          <w:p w:rsidR="00995ECF" w:rsidRDefault="00995ECF">
            <w:pPr>
              <w:pStyle w:val="ConsPlusNormal"/>
            </w:pPr>
          </w:p>
        </w:tc>
        <w:tc>
          <w:tcPr>
            <w:tcW w:w="814" w:type="dxa"/>
          </w:tcPr>
          <w:p w:rsidR="00995ECF" w:rsidRDefault="00995ECF">
            <w:pPr>
              <w:pStyle w:val="ConsPlusNormal"/>
            </w:pPr>
          </w:p>
        </w:tc>
        <w:tc>
          <w:tcPr>
            <w:tcW w:w="971" w:type="dxa"/>
          </w:tcPr>
          <w:p w:rsidR="00995ECF" w:rsidRDefault="00995ECF">
            <w:pPr>
              <w:pStyle w:val="ConsPlusNormal"/>
            </w:pPr>
          </w:p>
        </w:tc>
        <w:tc>
          <w:tcPr>
            <w:tcW w:w="850" w:type="dxa"/>
          </w:tcPr>
          <w:p w:rsidR="00995ECF" w:rsidRDefault="00995ECF">
            <w:pPr>
              <w:pStyle w:val="ConsPlusNormal"/>
            </w:pPr>
          </w:p>
        </w:tc>
        <w:tc>
          <w:tcPr>
            <w:tcW w:w="510" w:type="dxa"/>
          </w:tcPr>
          <w:p w:rsidR="00995ECF" w:rsidRDefault="00995ECF">
            <w:pPr>
              <w:pStyle w:val="ConsPlusNormal"/>
            </w:pPr>
          </w:p>
        </w:tc>
        <w:tc>
          <w:tcPr>
            <w:tcW w:w="567" w:type="dxa"/>
          </w:tcPr>
          <w:p w:rsidR="00995ECF" w:rsidRDefault="00995ECF">
            <w:pPr>
              <w:pStyle w:val="ConsPlusNormal"/>
            </w:pPr>
          </w:p>
        </w:tc>
        <w:tc>
          <w:tcPr>
            <w:tcW w:w="704" w:type="dxa"/>
          </w:tcPr>
          <w:p w:rsidR="00995ECF" w:rsidRDefault="00995ECF">
            <w:pPr>
              <w:pStyle w:val="ConsPlusNormal"/>
            </w:pPr>
          </w:p>
        </w:tc>
        <w:tc>
          <w:tcPr>
            <w:tcW w:w="699" w:type="dxa"/>
          </w:tcPr>
          <w:p w:rsidR="00995ECF" w:rsidRDefault="00995ECF">
            <w:pPr>
              <w:pStyle w:val="ConsPlusNormal"/>
            </w:pPr>
          </w:p>
        </w:tc>
        <w:tc>
          <w:tcPr>
            <w:tcW w:w="907" w:type="dxa"/>
          </w:tcPr>
          <w:p w:rsidR="00995ECF" w:rsidRDefault="00995ECF">
            <w:pPr>
              <w:pStyle w:val="ConsPlusNormal"/>
            </w:pPr>
          </w:p>
        </w:tc>
        <w:tc>
          <w:tcPr>
            <w:tcW w:w="936" w:type="dxa"/>
          </w:tcPr>
          <w:p w:rsidR="00995ECF" w:rsidRDefault="00995ECF">
            <w:pPr>
              <w:pStyle w:val="ConsPlusNormal"/>
            </w:pPr>
          </w:p>
        </w:tc>
        <w:tc>
          <w:tcPr>
            <w:tcW w:w="1020" w:type="dxa"/>
          </w:tcPr>
          <w:p w:rsidR="00995ECF" w:rsidRDefault="00995ECF">
            <w:pPr>
              <w:pStyle w:val="ConsPlusNormal"/>
            </w:pPr>
          </w:p>
        </w:tc>
      </w:tr>
    </w:tbl>
    <w:p w:rsidR="00995ECF" w:rsidRDefault="00995ECF">
      <w:pPr>
        <w:pStyle w:val="ConsPlusNormal"/>
        <w:jc w:val="both"/>
      </w:pPr>
    </w:p>
    <w:p w:rsidR="00995ECF" w:rsidRDefault="00995ECF">
      <w:pPr>
        <w:pStyle w:val="ConsPlusNormal"/>
        <w:jc w:val="both"/>
      </w:pPr>
    </w:p>
    <w:p w:rsidR="00995ECF" w:rsidRDefault="00995ECF">
      <w:pPr>
        <w:pStyle w:val="ConsPlusNormal"/>
        <w:pBdr>
          <w:top w:val="single" w:sz="6" w:space="0" w:color="auto"/>
        </w:pBdr>
        <w:spacing w:before="100" w:after="100"/>
        <w:jc w:val="both"/>
        <w:rPr>
          <w:sz w:val="2"/>
          <w:szCs w:val="2"/>
        </w:rPr>
      </w:pPr>
    </w:p>
    <w:p w:rsidR="003F4098" w:rsidRDefault="003F4098"/>
    <w:sectPr w:rsidR="003F4098" w:rsidSect="005F65E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CF"/>
    <w:rsid w:val="003F4098"/>
    <w:rsid w:val="0099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E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E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A5A7825B77D8E1DAB47BEC9F4381C8CA5D3596E81FF22174223C33774359C92FD3A47A90F152BB11D56F22C448D0A0r8T8H" TargetMode="External"/><Relationship Id="rId18" Type="http://schemas.openxmlformats.org/officeDocument/2006/relationships/hyperlink" Target="consultantplus://offline/ref=F5A5A7825B77D8E1DAB47BEC9F4381C8CA5D3596E11FFA22702D61397F1A55CB28DCFB7F85E00AB410C87125DD54D2A180r5TCH" TargetMode="External"/><Relationship Id="rId26" Type="http://schemas.openxmlformats.org/officeDocument/2006/relationships/hyperlink" Target="consultantplus://offline/ref=F5A5A7825B77D8E1DAB465E1892FDFC7CF546C9CE916F175287D676E204A539E689CFD2FD0A754ED438F3A28D849CEA1864BBB9AE6r2TDH" TargetMode="External"/><Relationship Id="rId39" Type="http://schemas.openxmlformats.org/officeDocument/2006/relationships/hyperlink" Target="consultantplus://offline/ref=F5A5A7825B77D8E1DAB465E1892FDFC7CF576E9BE818F175287D676E204A539E7A9CA526D6A741B915D56D25DBr4T3H" TargetMode="External"/><Relationship Id="rId21" Type="http://schemas.openxmlformats.org/officeDocument/2006/relationships/hyperlink" Target="consultantplus://offline/ref=F5A5A7825B77D8E1DAB47BEC9F4381C8CA5D3596E11BFB21752A61397F1A55CB28DCFB7F97E052B812CB6F25DC4184F0C500B498E43A3DEF45A486C2rAT4H" TargetMode="External"/><Relationship Id="rId34" Type="http://schemas.openxmlformats.org/officeDocument/2006/relationships/hyperlink" Target="consultantplus://offline/ref=F5A5A7825B77D8E1DAB47BEC9F4381C8CA5D3596E11CFE27742A61397F1A55CB28DCFB7F97E052B812CB6F24D84184F0C500B498E43A3DEF45A486C2rAT4H" TargetMode="External"/><Relationship Id="rId42" Type="http://schemas.openxmlformats.org/officeDocument/2006/relationships/hyperlink" Target="consultantplus://offline/ref=F5A5A7825B77D8E1DAB465E1892FDFC7CF566F9AE718F175287D676E204A539E7A9CA526D6A741B915D56D25DBr4T3H" TargetMode="External"/><Relationship Id="rId7" Type="http://schemas.openxmlformats.org/officeDocument/2006/relationships/hyperlink" Target="consultantplus://offline/ref=F5A5A7825B77D8E1DAB47BEC9F4381C8CA5D3596E11BFB21752A61397F1A55CB28DCFB7F97E052B812CB6F25DF4184F0C500B498E43A3DEF45A486C2rAT4H" TargetMode="External"/><Relationship Id="rId2" Type="http://schemas.microsoft.com/office/2007/relationships/stylesWithEffects" Target="stylesWithEffects.xml"/><Relationship Id="rId16" Type="http://schemas.openxmlformats.org/officeDocument/2006/relationships/hyperlink" Target="consultantplus://offline/ref=F5A5A7825B77D8E1DAB47BEC9F4381C8CA5D3596E716FB2270223C33774359C92FD3A47A90F152BB11D56F22C448D0A0r8T8H" TargetMode="External"/><Relationship Id="rId29" Type="http://schemas.openxmlformats.org/officeDocument/2006/relationships/hyperlink" Target="consultantplus://offline/ref=F5A5A7825B77D8E1DAB47BEC9F4381C8CA5D3596E11BFB21752A61397F1A55CB28DCFB7F97E052B812CB6F25DC4184F0C500B498E43A3DEF45A486C2rAT4H" TargetMode="External"/><Relationship Id="rId1" Type="http://schemas.openxmlformats.org/officeDocument/2006/relationships/styles" Target="styles.xml"/><Relationship Id="rId6" Type="http://schemas.openxmlformats.org/officeDocument/2006/relationships/hyperlink" Target="consultantplus://offline/ref=F5A5A7825B77D8E1DAB47BEC9F4381C8CA5D3596E11CFE27742A61397F1A55CB28DCFB7F97E052B812CB6F25DF4184F0C500B498E43A3DEF45A486C2rAT4H" TargetMode="External"/><Relationship Id="rId11" Type="http://schemas.openxmlformats.org/officeDocument/2006/relationships/hyperlink" Target="consultantplus://offline/ref=F5A5A7825B77D8E1DAB47BEC9F4381C8CA5D3596E61EFB2071223C33774359C92FD3A47A90F152BB11D56F22C448D0A0r8T8H" TargetMode="External"/><Relationship Id="rId24" Type="http://schemas.openxmlformats.org/officeDocument/2006/relationships/hyperlink" Target="consultantplus://offline/ref=F5A5A7825B77D8E1DAB465E1892FDFC7CF566A9DE51EF175287D676E204A539E7A9CA526D6A741B915D56D25DBr4T3H" TargetMode="External"/><Relationship Id="rId32" Type="http://schemas.openxmlformats.org/officeDocument/2006/relationships/hyperlink" Target="consultantplus://offline/ref=F5A5A7825B77D8E1DAB47BEC9F4381C8CA5D3596E11CFE27742A61397F1A55CB28DCFB7F97E052B812CB6F25DD4184F0C500B498E43A3DEF45A486C2rAT4H" TargetMode="External"/><Relationship Id="rId37" Type="http://schemas.openxmlformats.org/officeDocument/2006/relationships/hyperlink" Target="consultantplus://offline/ref=F5A5A7825B77D8E1DAB465E1892FDFC7CF566A9DE51EF175287D676E204A539E689CFD2AD4A45EB91AC03B749E1FDDA3824BB99DF9263DE9r5T2H" TargetMode="External"/><Relationship Id="rId40" Type="http://schemas.openxmlformats.org/officeDocument/2006/relationships/hyperlink" Target="consultantplus://offline/ref=F5A5A7825B77D8E1DAB465E1892FDFC7CF576E9BE818F175287D676E204A539E7A9CA526D6A741B915D56D25DBr4T3H"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5A5A7825B77D8E1DAB47BEC9F4381C8CA5D3596E11EFB21752B61397F1A55CB28DCFB7F85E00AB410C87125DD54D2A180r5TCH" TargetMode="External"/><Relationship Id="rId23" Type="http://schemas.openxmlformats.org/officeDocument/2006/relationships/hyperlink" Target="consultantplus://offline/ref=F5A5A7825B77D8E1DAB47BEC9F4381C8CA5D3596E11CFE27742A61397F1A55CB28DCFB7F97E052B812CB6F25DC4184F0C500B498E43A3DEF45A486C2rAT4H" TargetMode="External"/><Relationship Id="rId28" Type="http://schemas.openxmlformats.org/officeDocument/2006/relationships/hyperlink" Target="consultantplus://offline/ref=F5A5A7825B77D8E1DAB465E1892FDFC7CF576E9BE818F175287D676E204A539E689CFD28D3A554ED438F3A28D849CEA1864BBB9AE6r2TDH" TargetMode="External"/><Relationship Id="rId36" Type="http://schemas.openxmlformats.org/officeDocument/2006/relationships/hyperlink" Target="consultantplus://offline/ref=F5A5A7825B77D8E1DAB465E1892FDFC7CF576F93E31DF175287D676E204A539E7A9CA526D6A741B915D56D25DBr4T3H" TargetMode="External"/><Relationship Id="rId10" Type="http://schemas.openxmlformats.org/officeDocument/2006/relationships/hyperlink" Target="consultantplus://offline/ref=F5A5A7825B77D8E1DAB47BEC9F4381C8CA5D3596E11FFA21702A61397F1A55CB28DCFB7F85E00AB410C87125DD54D2A180r5TCH" TargetMode="External"/><Relationship Id="rId19" Type="http://schemas.openxmlformats.org/officeDocument/2006/relationships/hyperlink" Target="consultantplus://offline/ref=F5A5A7825B77D8E1DAB47BEC9F4381C8CA5D3596E11EFB23742161397F1A55CB28DCFB7F85E00AB410C87125DD54D2A180r5TCH" TargetMode="External"/><Relationship Id="rId31" Type="http://schemas.openxmlformats.org/officeDocument/2006/relationships/hyperlink" Target="consultantplus://offline/ref=F5A5A7825B77D8E1DAB47BEC9F4381C8CA5D3596E11BFB21752A61397F1A55CB28DCFB7F97E052B812CB6F24DA4184F0C500B498E43A3DEF45A486C2rAT4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A5A7825B77D8E1DAB47BEC9F4381C8CA5D3596E11BF82B722961397F1A55CB28DCFB7F85E00AB410C87125DD54D2A180r5TCH" TargetMode="External"/><Relationship Id="rId14" Type="http://schemas.openxmlformats.org/officeDocument/2006/relationships/hyperlink" Target="consultantplus://offline/ref=F5A5A7825B77D8E1DAB47BEC9F4381C8CA5D3596E11FFA22702A61397F1A55CB28DCFB7F85E00AB410C87125DD54D2A180r5TCH" TargetMode="External"/><Relationship Id="rId22" Type="http://schemas.openxmlformats.org/officeDocument/2006/relationships/hyperlink" Target="consultantplus://offline/ref=F5A5A7825B77D8E1DAB465E1892FDFC7CF576F93E31DF175287D676E204A539E689CFD2AD4A45DBE11C03B749E1FDDA3824BB99DF9263DE9r5T2H" TargetMode="External"/><Relationship Id="rId27" Type="http://schemas.openxmlformats.org/officeDocument/2006/relationships/hyperlink" Target="consultantplus://offline/ref=F5A5A7825B77D8E1DAB465E1892FDFC7CF546C9CE916F175287D676E204A539E689CFD2AD1AC5FB2469A2B70D748D3BF8152A798E725r3T4H" TargetMode="External"/><Relationship Id="rId30" Type="http://schemas.openxmlformats.org/officeDocument/2006/relationships/hyperlink" Target="consultantplus://offline/ref=F5A5A7825B77D8E1DAB47BEC9F4381C8CA5D3596E11BFB21752A61397F1A55CB28DCFB7F97E052B812CB6F25D24184F0C500B498E43A3DEF45A486C2rAT4H" TargetMode="External"/><Relationship Id="rId35" Type="http://schemas.openxmlformats.org/officeDocument/2006/relationships/hyperlink" Target="consultantplus://offline/ref=F5A5A7825B77D8E1DAB465E1892FDFC7CF566A9DE51EF175287D676E204A539E7A9CA526D6A741B915D56D25DBr4T3H" TargetMode="External"/><Relationship Id="rId43" Type="http://schemas.openxmlformats.org/officeDocument/2006/relationships/hyperlink" Target="consultantplus://offline/ref=F5A5A7825B77D8E1DAB465E1892FDFC7CF546C9CE916F175287D676E204A539E7A9CA526D6A741B915D56D25DBr4T3H" TargetMode="External"/><Relationship Id="rId8" Type="http://schemas.openxmlformats.org/officeDocument/2006/relationships/hyperlink" Target="consultantplus://offline/ref=F5A5A7825B77D8E1DAB465E1892FDFC7CF576F93E31DF175287D676E204A539E689CFD2AD4A45DBE11C03B749E1FDDA3824BB99DF9263DE9r5T2H" TargetMode="External"/><Relationship Id="rId3" Type="http://schemas.openxmlformats.org/officeDocument/2006/relationships/settings" Target="settings.xml"/><Relationship Id="rId12" Type="http://schemas.openxmlformats.org/officeDocument/2006/relationships/hyperlink" Target="consultantplus://offline/ref=F5A5A7825B77D8E1DAB47BEC9F4381C8CA5D3596E61DF82B76223C33774359C92FD3A47A90F152BB11D56F22C448D0A0r8T8H" TargetMode="External"/><Relationship Id="rId17" Type="http://schemas.openxmlformats.org/officeDocument/2006/relationships/hyperlink" Target="consultantplus://offline/ref=F5A5A7825B77D8E1DAB47BEC9F4381C8CA5D3596E81BFB2B71223C33774359C92FD3A47A90F152BB11D56F22C448D0A0r8T8H" TargetMode="External"/><Relationship Id="rId25" Type="http://schemas.openxmlformats.org/officeDocument/2006/relationships/hyperlink" Target="consultantplus://offline/ref=F5A5A7825B77D8E1DAB465E1892FDFC7CF546C9CE916F175287D676E204A539E689CFD2FD0A554ED438F3A28D849CEA1864BBB9AE6r2TDH" TargetMode="External"/><Relationship Id="rId33" Type="http://schemas.openxmlformats.org/officeDocument/2006/relationships/hyperlink" Target="consultantplus://offline/ref=F5A5A7825B77D8E1DAB47BEC9F4381C8CA5D3596E11CFE27742A61397F1A55CB28DCFB7F97E052B812CB6F24DA4184F0C500B498E43A3DEF45A486C2rAT4H" TargetMode="External"/><Relationship Id="rId38" Type="http://schemas.openxmlformats.org/officeDocument/2006/relationships/hyperlink" Target="consultantplus://offline/ref=F5A5A7825B77D8E1DAB47BEC9F4381C8CA5D3596E11BFB21752A61397F1A55CB28DCFB7F97E052B812CB6F24DB4184F0C500B498E43A3DEF45A486C2rAT4H" TargetMode="External"/><Relationship Id="rId20" Type="http://schemas.openxmlformats.org/officeDocument/2006/relationships/hyperlink" Target="consultantplus://offline/ref=F5A5A7825B77D8E1DAB47BEC9F4381C8CA5D3596E11CFE27742A61397F1A55CB28DCFB7F97E052B812CB6F25DC4184F0C500B498E43A3DEF45A486C2rAT4H" TargetMode="External"/><Relationship Id="rId41" Type="http://schemas.openxmlformats.org/officeDocument/2006/relationships/hyperlink" Target="consultantplus://offline/ref=F5A5A7825B77D8E1DAB465E1892FDFC7CF566C9FE51EF175287D676E204A539E7A9CA526D6A741B915D56D25DBr4T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Никонова Елена Александровна</dc:creator>
  <cp:lastModifiedBy>Никонова Елена Александровна</cp:lastModifiedBy>
  <cp:revision>1</cp:revision>
  <dcterms:created xsi:type="dcterms:W3CDTF">2019-07-23T07:19:00Z</dcterms:created>
  <dcterms:modified xsi:type="dcterms:W3CDTF">2019-07-23T07:20:00Z</dcterms:modified>
</cp:coreProperties>
</file>