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56" w:rsidRPr="003D7918" w:rsidRDefault="00452F56" w:rsidP="00452F56">
      <w:pPr>
        <w:pStyle w:val="7"/>
        <w:spacing w:line="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3860" cy="581660"/>
            <wp:effectExtent l="0" t="0" r="0" b="8890"/>
            <wp:docPr id="1" name="Рисунок 1" descr="Описание: 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ушва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56" w:rsidRPr="00176B74" w:rsidRDefault="00452F56" w:rsidP="00452F56">
      <w:pPr>
        <w:pStyle w:val="7"/>
        <w:spacing w:line="0" w:lineRule="atLeast"/>
        <w:jc w:val="center"/>
        <w:rPr>
          <w:b/>
          <w:sz w:val="28"/>
          <w:szCs w:val="28"/>
        </w:rPr>
      </w:pPr>
      <w:r w:rsidRPr="00176B74">
        <w:rPr>
          <w:b/>
          <w:sz w:val="28"/>
          <w:szCs w:val="28"/>
        </w:rPr>
        <w:t>АДМИНИСТРАЦИЯ КАЗАНСКОГО МУНИЦИПАЛЬНОГО РАЙОНА</w:t>
      </w:r>
    </w:p>
    <w:p w:rsidR="00452F56" w:rsidRDefault="00452F56" w:rsidP="00452F56">
      <w:pPr>
        <w:pBdr>
          <w:bottom w:val="thickThinSmallGap" w:sz="24" w:space="1" w:color="auto"/>
        </w:pBdr>
        <w:spacing w:line="0" w:lineRule="atLeast"/>
        <w:rPr>
          <w:b/>
          <w:sz w:val="6"/>
        </w:rPr>
      </w:pPr>
    </w:p>
    <w:p w:rsidR="00452F56" w:rsidRPr="00573E10" w:rsidRDefault="00452F56" w:rsidP="00452F56">
      <w:pPr>
        <w:pStyle w:val="3"/>
        <w:jc w:val="center"/>
        <w:rPr>
          <w:b/>
          <w:sz w:val="10"/>
          <w:szCs w:val="10"/>
        </w:rPr>
      </w:pPr>
    </w:p>
    <w:p w:rsidR="00452F56" w:rsidRPr="002958ED" w:rsidRDefault="00452F56" w:rsidP="00452F56">
      <w:pPr>
        <w:pStyle w:val="3"/>
        <w:jc w:val="center"/>
        <w:rPr>
          <w:b/>
          <w:sz w:val="36"/>
          <w:szCs w:val="36"/>
        </w:rPr>
      </w:pPr>
      <w:r w:rsidRPr="002958ED">
        <w:rPr>
          <w:b/>
          <w:sz w:val="36"/>
          <w:szCs w:val="36"/>
        </w:rPr>
        <w:t>ПОСТАНОВЛЕНИЕ</w:t>
      </w:r>
    </w:p>
    <w:p w:rsidR="00452F56" w:rsidRPr="00ED75B6" w:rsidRDefault="00452F56" w:rsidP="00452F56">
      <w:pPr>
        <w:jc w:val="center"/>
        <w:rPr>
          <w:sz w:val="24"/>
          <w:szCs w:val="24"/>
        </w:rPr>
      </w:pPr>
      <w:r w:rsidRPr="00ED75B6">
        <w:rPr>
          <w:sz w:val="24"/>
          <w:szCs w:val="24"/>
        </w:rPr>
        <w:t>с. Казанское</w:t>
      </w:r>
    </w:p>
    <w:p w:rsidR="00452F56" w:rsidRDefault="00452F56" w:rsidP="00452F56">
      <w:pPr>
        <w:jc w:val="both"/>
        <w:rPr>
          <w:i/>
        </w:rPr>
      </w:pPr>
    </w:p>
    <w:p w:rsidR="00452F56" w:rsidRPr="004723D4" w:rsidRDefault="00452F56" w:rsidP="00452F56">
      <w:pPr>
        <w:jc w:val="both"/>
        <w:rPr>
          <w:i/>
        </w:rPr>
      </w:pPr>
      <w:r w:rsidRPr="004723D4">
        <w:rPr>
          <w:i/>
        </w:rPr>
        <w:t xml:space="preserve">02 июля 2019 г.                                                                                              </w:t>
      </w:r>
      <w:r>
        <w:rPr>
          <w:i/>
        </w:rPr>
        <w:t xml:space="preserve">        </w:t>
      </w:r>
      <w:r w:rsidRPr="004723D4">
        <w:rPr>
          <w:i/>
        </w:rPr>
        <w:t>№ 65</w:t>
      </w:r>
    </w:p>
    <w:p w:rsidR="00452F56" w:rsidRPr="004723D4" w:rsidRDefault="00452F56" w:rsidP="00452F56">
      <w:pPr>
        <w:jc w:val="both"/>
        <w:rPr>
          <w:i/>
          <w:sz w:val="40"/>
          <w:szCs w:val="40"/>
        </w:rPr>
      </w:pPr>
    </w:p>
    <w:p w:rsidR="00452F56" w:rsidRPr="004723D4" w:rsidRDefault="00452F56" w:rsidP="00452F56">
      <w:pPr>
        <w:jc w:val="both"/>
        <w:rPr>
          <w:i/>
        </w:rPr>
      </w:pPr>
      <w:r w:rsidRPr="004723D4">
        <w:rPr>
          <w:i/>
        </w:rPr>
        <w:t xml:space="preserve">Об утверждении административного регламента </w:t>
      </w:r>
    </w:p>
    <w:p w:rsidR="00452F56" w:rsidRPr="004723D4" w:rsidRDefault="00452F56" w:rsidP="00452F56">
      <w:pPr>
        <w:jc w:val="both"/>
        <w:rPr>
          <w:i/>
        </w:rPr>
      </w:pPr>
      <w:r w:rsidRPr="004723D4">
        <w:rPr>
          <w:i/>
        </w:rPr>
        <w:t xml:space="preserve">предоставления </w:t>
      </w:r>
      <w:proofErr w:type="gramStart"/>
      <w:r w:rsidRPr="004723D4">
        <w:rPr>
          <w:i/>
        </w:rPr>
        <w:t>муниципальной</w:t>
      </w:r>
      <w:proofErr w:type="gramEnd"/>
      <w:r w:rsidRPr="004723D4">
        <w:rPr>
          <w:i/>
        </w:rPr>
        <w:t xml:space="preserve"> услуги </w:t>
      </w:r>
    </w:p>
    <w:p w:rsidR="00452F56" w:rsidRPr="004723D4" w:rsidRDefault="00452F56" w:rsidP="00452F56">
      <w:pPr>
        <w:jc w:val="both"/>
        <w:rPr>
          <w:i/>
        </w:rPr>
      </w:pPr>
      <w:r w:rsidRPr="004723D4">
        <w:rPr>
          <w:i/>
        </w:rPr>
        <w:t xml:space="preserve">«присвоение объектам адресации адресов </w:t>
      </w:r>
    </w:p>
    <w:p w:rsidR="00452F56" w:rsidRPr="004723D4" w:rsidRDefault="00452F56" w:rsidP="00452F56">
      <w:pPr>
        <w:jc w:val="both"/>
        <w:rPr>
          <w:i/>
        </w:rPr>
      </w:pPr>
      <w:r w:rsidRPr="004723D4">
        <w:rPr>
          <w:i/>
        </w:rPr>
        <w:t>и аннулированию таких адресов»</w:t>
      </w:r>
    </w:p>
    <w:p w:rsidR="00452F56" w:rsidRPr="004723D4" w:rsidRDefault="00452F56" w:rsidP="00452F56">
      <w:pPr>
        <w:jc w:val="both"/>
        <w:rPr>
          <w:sz w:val="40"/>
          <w:szCs w:val="40"/>
        </w:rPr>
      </w:pPr>
    </w:p>
    <w:p w:rsidR="00452F56" w:rsidRPr="004723D4" w:rsidRDefault="00452F56" w:rsidP="00452F56">
      <w:pPr>
        <w:ind w:firstLine="567"/>
        <w:jc w:val="both"/>
      </w:pPr>
      <w:r w:rsidRPr="004723D4"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услуг».</w:t>
      </w:r>
    </w:p>
    <w:p w:rsidR="00452F56" w:rsidRPr="004723D4" w:rsidRDefault="00452F56" w:rsidP="00452F56">
      <w:pPr>
        <w:ind w:firstLine="567"/>
        <w:jc w:val="both"/>
      </w:pPr>
      <w:r>
        <w:t>1.</w:t>
      </w:r>
      <w:r w:rsidRPr="004723D4">
        <w:t>Утвердить административный регламент предоставления муниципальной услуги «присвоение объектам адресации адресов и аннулированию таких адресов» согласно приложению к настоящему постановлению.</w:t>
      </w:r>
    </w:p>
    <w:p w:rsidR="00452F56" w:rsidRPr="004723D4" w:rsidRDefault="00452F56" w:rsidP="00452F56">
      <w:pPr>
        <w:ind w:firstLine="567"/>
        <w:jc w:val="both"/>
      </w:pPr>
      <w:r w:rsidRPr="004723D4">
        <w:t xml:space="preserve">2. Настоящее постановление подлежит опубликованию в газете «Наша жизнь». </w:t>
      </w:r>
      <w:proofErr w:type="gramStart"/>
      <w:r w:rsidRPr="004723D4">
        <w:t>Полный текст постановления и приложение к нему подлежит размещению на официальном сайте администрации Казанского муниципального района (Kazanka.admtyumen.ru/</w:t>
      </w:r>
      <w:proofErr w:type="spellStart"/>
      <w:r w:rsidRPr="004723D4">
        <w:t>moKazanka</w:t>
      </w:r>
      <w:proofErr w:type="spellEnd"/>
      <w:r w:rsidRPr="004723D4">
        <w:t>) и на информационном стенде администрации Казанского муниципального района, расположенного в здании администрации Казанского муниципального района, по адресу: с. Казанское ул. Ленина, д. 7, 1 этаж.</w:t>
      </w:r>
      <w:proofErr w:type="gramEnd"/>
    </w:p>
    <w:p w:rsidR="00452F56" w:rsidRPr="004723D4" w:rsidRDefault="00452F56" w:rsidP="00452F56">
      <w:pPr>
        <w:ind w:firstLine="567"/>
        <w:jc w:val="both"/>
      </w:pPr>
      <w:r w:rsidRPr="004723D4">
        <w:t>3. Признать утратившим силу:</w:t>
      </w:r>
    </w:p>
    <w:p w:rsidR="00452F56" w:rsidRPr="004723D4" w:rsidRDefault="00452F56" w:rsidP="00452F56">
      <w:pPr>
        <w:ind w:firstLine="567"/>
        <w:jc w:val="both"/>
      </w:pPr>
      <w:r w:rsidRPr="004723D4">
        <w:t>- постановление администрации Казанского муниципального района                       от 22.10.2018 № 122 «Об утверждении административного регламента предоставления муниципальной услуги «Присвоение объектам адресации адресов и аннулирование таких адресов»;</w:t>
      </w:r>
    </w:p>
    <w:p w:rsidR="00452F56" w:rsidRDefault="00452F56" w:rsidP="00452F56">
      <w:pPr>
        <w:ind w:firstLine="567"/>
        <w:jc w:val="both"/>
      </w:pPr>
      <w:r w:rsidRPr="004723D4">
        <w:t xml:space="preserve">4. </w:t>
      </w:r>
      <w:proofErr w:type="gramStart"/>
      <w:r w:rsidRPr="004723D4">
        <w:t>Контроль за</w:t>
      </w:r>
      <w:proofErr w:type="gramEnd"/>
      <w:r w:rsidRPr="004723D4">
        <w:t xml:space="preserve"> исполнением настоящего постановления возложить на заведующего сектором архитектуры и градостроительства администрации Казанского муниципального района (Брезгин Е.В.).</w:t>
      </w:r>
    </w:p>
    <w:p w:rsidR="00452F56" w:rsidRDefault="00452F56" w:rsidP="00452F56">
      <w:pPr>
        <w:ind w:firstLine="567"/>
        <w:jc w:val="both"/>
      </w:pPr>
    </w:p>
    <w:p w:rsidR="00452F56" w:rsidRDefault="00452F56" w:rsidP="00452F56">
      <w:pPr>
        <w:ind w:firstLine="567"/>
        <w:jc w:val="both"/>
      </w:pPr>
    </w:p>
    <w:p w:rsidR="00452F56" w:rsidRPr="004723D4" w:rsidRDefault="00452F56" w:rsidP="00452F56">
      <w:pPr>
        <w:ind w:firstLine="567"/>
        <w:jc w:val="both"/>
      </w:pPr>
    </w:p>
    <w:p w:rsidR="00452F56" w:rsidRDefault="00452F56" w:rsidP="00452F56">
      <w:pPr>
        <w:jc w:val="both"/>
      </w:pPr>
      <w:r w:rsidRPr="004723D4">
        <w:t xml:space="preserve">Глава района                                                                                         Т.А. Богданова </w:t>
      </w:r>
    </w:p>
    <w:p w:rsidR="00452F56" w:rsidRDefault="00452F56" w:rsidP="00452F56">
      <w:pPr>
        <w:jc w:val="both"/>
      </w:pPr>
    </w:p>
    <w:p w:rsidR="0059026C" w:rsidRPr="00452F56" w:rsidRDefault="0059026C" w:rsidP="00452F56">
      <w:bookmarkStart w:id="0" w:name="_GoBack"/>
      <w:bookmarkEnd w:id="0"/>
    </w:p>
    <w:sectPr w:rsidR="0059026C" w:rsidRPr="00452F56" w:rsidSect="000772D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07"/>
    <w:rsid w:val="000772DF"/>
    <w:rsid w:val="00452F56"/>
    <w:rsid w:val="0059026C"/>
    <w:rsid w:val="00C14AFA"/>
    <w:rsid w:val="00E001DA"/>
    <w:rsid w:val="00F9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4A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14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14A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4A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A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E001D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6">
    <w:name w:val=" Знак Знак Знак Знак Знак Знак Знак Знак Знак Знак Знак Знак Знак Знак Знак Знак Знак Знак Знак"/>
    <w:basedOn w:val="a"/>
    <w:rsid w:val="00452F5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4A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14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14A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4A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A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E001D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6">
    <w:name w:val=" Знак Знак Знак Знак Знак Знак Знак Знак Знак Знак Знак Знак Знак Знак Знак Знак Знак Знак Знак"/>
    <w:basedOn w:val="a"/>
    <w:rsid w:val="00452F5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>Home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kaz-05-01</dc:creator>
  <cp:keywords/>
  <dc:description/>
  <cp:lastModifiedBy>kaz-05-01</cp:lastModifiedBy>
  <cp:revision>5</cp:revision>
  <dcterms:created xsi:type="dcterms:W3CDTF">2017-02-08T03:03:00Z</dcterms:created>
  <dcterms:modified xsi:type="dcterms:W3CDTF">2019-07-04T08:03:00Z</dcterms:modified>
</cp:coreProperties>
</file>