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0E" w:rsidRDefault="00856E0E">
      <w:pPr>
        <w:pStyle w:val="ConsPlusTitlePage"/>
      </w:pPr>
      <w:r>
        <w:t xml:space="preserve">Документ предоставлен </w:t>
      </w:r>
      <w:hyperlink r:id="rId5" w:history="1">
        <w:r>
          <w:rPr>
            <w:color w:val="0000FF"/>
          </w:rPr>
          <w:t>КонсультантПлюс</w:t>
        </w:r>
      </w:hyperlink>
      <w:r>
        <w:br/>
      </w:r>
    </w:p>
    <w:p w:rsidR="00856E0E" w:rsidRDefault="00856E0E">
      <w:pPr>
        <w:pStyle w:val="ConsPlusNormal"/>
        <w:jc w:val="both"/>
        <w:outlineLvl w:val="0"/>
      </w:pPr>
    </w:p>
    <w:p w:rsidR="00856E0E" w:rsidRDefault="00856E0E">
      <w:pPr>
        <w:pStyle w:val="ConsPlusTitle"/>
        <w:jc w:val="center"/>
        <w:outlineLvl w:val="0"/>
      </w:pPr>
      <w:r>
        <w:t>ИШИМСКАЯ ГОРОДСКАЯ ДУМА</w:t>
      </w:r>
    </w:p>
    <w:p w:rsidR="00856E0E" w:rsidRDefault="00856E0E">
      <w:pPr>
        <w:pStyle w:val="ConsPlusTitle"/>
        <w:jc w:val="center"/>
      </w:pPr>
    </w:p>
    <w:p w:rsidR="00856E0E" w:rsidRDefault="00856E0E">
      <w:pPr>
        <w:pStyle w:val="ConsPlusTitle"/>
        <w:jc w:val="center"/>
      </w:pPr>
      <w:r>
        <w:t>РЕШЕНИЕ</w:t>
      </w:r>
    </w:p>
    <w:p w:rsidR="00856E0E" w:rsidRDefault="00856E0E">
      <w:pPr>
        <w:pStyle w:val="ConsPlusTitle"/>
        <w:jc w:val="center"/>
      </w:pPr>
      <w:r>
        <w:t>от 31 мая 2018 г. N 193</w:t>
      </w:r>
    </w:p>
    <w:p w:rsidR="00856E0E" w:rsidRDefault="00856E0E">
      <w:pPr>
        <w:pStyle w:val="ConsPlusTitle"/>
        <w:jc w:val="center"/>
      </w:pPr>
    </w:p>
    <w:p w:rsidR="00856E0E" w:rsidRDefault="00856E0E">
      <w:pPr>
        <w:pStyle w:val="ConsPlusTitle"/>
        <w:jc w:val="center"/>
      </w:pPr>
      <w:r>
        <w:t>ОБ УТВЕРЖДЕНИИ ПОЛОЖЕНИЯ О ПОРЯДКЕ ОРГАНИЗАЦИИ И ПРОВЕДЕНИЯ</w:t>
      </w:r>
    </w:p>
    <w:p w:rsidR="00856E0E" w:rsidRDefault="00856E0E">
      <w:pPr>
        <w:pStyle w:val="ConsPlusTitle"/>
        <w:jc w:val="center"/>
      </w:pPr>
      <w:r>
        <w:t>ПУБЛИЧНЫХ СЛУШАНИЙ И ОБЩЕСТВЕННЫХ ОБСУЖДЕНИЙ ПО ВОПРОСАМ</w:t>
      </w:r>
    </w:p>
    <w:p w:rsidR="00856E0E" w:rsidRDefault="00856E0E">
      <w:pPr>
        <w:pStyle w:val="ConsPlusTitle"/>
        <w:jc w:val="center"/>
      </w:pPr>
      <w:r>
        <w:t>ГРАДОСТРОИТЕЛЬНОЙ ДЕЯТЕЛЬНОСТИ В ИШИМСКОМ ГОРОДСКОМ ОКРУГЕ</w:t>
      </w:r>
    </w:p>
    <w:p w:rsidR="00856E0E" w:rsidRDefault="00856E0E">
      <w:pPr>
        <w:pStyle w:val="ConsPlusNormal"/>
        <w:jc w:val="both"/>
      </w:pPr>
    </w:p>
    <w:p w:rsidR="00856E0E" w:rsidRDefault="00856E0E">
      <w:pPr>
        <w:pStyle w:val="ConsPlusNormal"/>
        <w:ind w:firstLine="540"/>
        <w:jc w:val="both"/>
      </w:pPr>
      <w:r>
        <w:t xml:space="preserve">В соответствии с Федеральным </w:t>
      </w:r>
      <w:hyperlink r:id="rId6" w:history="1">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Градостроительным </w:t>
      </w:r>
      <w:hyperlink r:id="rId7" w:history="1">
        <w:r>
          <w:rPr>
            <w:color w:val="0000FF"/>
          </w:rPr>
          <w:t>кодексом</w:t>
        </w:r>
      </w:hyperlink>
      <w:r>
        <w:t xml:space="preserve"> Российской Федерации, </w:t>
      </w:r>
      <w:hyperlink r:id="rId8" w:history="1">
        <w:r>
          <w:rPr>
            <w:color w:val="0000FF"/>
          </w:rPr>
          <w:t>Уставом</w:t>
        </w:r>
      </w:hyperlink>
      <w:r>
        <w:t xml:space="preserve"> города Ишима Ишимская городская Дума решила:</w:t>
      </w:r>
    </w:p>
    <w:p w:rsidR="00856E0E" w:rsidRDefault="00856E0E">
      <w:pPr>
        <w:pStyle w:val="ConsPlusNormal"/>
        <w:spacing w:before="220"/>
        <w:ind w:firstLine="540"/>
        <w:jc w:val="both"/>
      </w:pPr>
      <w:r>
        <w:t xml:space="preserve">1. Утвердить </w:t>
      </w:r>
      <w:hyperlink w:anchor="P38" w:history="1">
        <w:r>
          <w:rPr>
            <w:color w:val="0000FF"/>
          </w:rPr>
          <w:t>Положение</w:t>
        </w:r>
      </w:hyperlink>
      <w:r>
        <w:t xml:space="preserve"> о порядке организации и проведения публичных слушаний и общественных обсуждений по вопросам градостроительной деятельности в Ишимском городском округе согласно приложению.</w:t>
      </w:r>
    </w:p>
    <w:p w:rsidR="00856E0E" w:rsidRDefault="00856E0E">
      <w:pPr>
        <w:pStyle w:val="ConsPlusNormal"/>
        <w:spacing w:before="220"/>
        <w:ind w:firstLine="540"/>
        <w:jc w:val="both"/>
      </w:pPr>
      <w:r>
        <w:t>2. Опубликовать настоящее решение в сетевом издании "Официальные документы города Ишима" (www.ishimdoc.ru) и разместить на официальном сайте муниципального образования город Ишим в информационно-телекоммуникационной сети "Интернет".</w:t>
      </w:r>
    </w:p>
    <w:p w:rsidR="00856E0E" w:rsidRDefault="00856E0E">
      <w:pPr>
        <w:pStyle w:val="ConsPlusNormal"/>
        <w:spacing w:before="220"/>
        <w:ind w:firstLine="540"/>
        <w:jc w:val="both"/>
      </w:pPr>
      <w:r>
        <w:t>3. Решение вступает в силу после дня официального опубликования.</w:t>
      </w:r>
    </w:p>
    <w:p w:rsidR="00856E0E" w:rsidRDefault="00856E0E">
      <w:pPr>
        <w:pStyle w:val="ConsPlusNormal"/>
        <w:spacing w:before="220"/>
        <w:ind w:firstLine="540"/>
        <w:jc w:val="both"/>
      </w:pPr>
      <w:r>
        <w:t>4. Со дня вступления в силу настоящего решения признать утратившими силу:</w:t>
      </w:r>
    </w:p>
    <w:p w:rsidR="00856E0E" w:rsidRDefault="00856E0E">
      <w:pPr>
        <w:pStyle w:val="ConsPlusNormal"/>
        <w:spacing w:before="220"/>
        <w:ind w:firstLine="540"/>
        <w:jc w:val="both"/>
      </w:pPr>
      <w:proofErr w:type="gramStart"/>
      <w:r>
        <w:t xml:space="preserve">- </w:t>
      </w:r>
      <w:hyperlink r:id="rId9" w:history="1">
        <w:r>
          <w:rPr>
            <w:color w:val="0000FF"/>
          </w:rPr>
          <w:t>решение</w:t>
        </w:r>
      </w:hyperlink>
      <w:r>
        <w:t xml:space="preserve">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 от 28.04.2011 N 62, от 22.02.2012 N 135, от 27.02.2014 N 287, от 26.06.2014 N 321, от 25.06.2015</w:t>
      </w:r>
      <w:proofErr w:type="gramEnd"/>
      <w:r>
        <w:t xml:space="preserve"> </w:t>
      </w:r>
      <w:proofErr w:type="gramStart"/>
      <w:r>
        <w:t>N 396);</w:t>
      </w:r>
      <w:proofErr w:type="gramEnd"/>
    </w:p>
    <w:p w:rsidR="00856E0E" w:rsidRDefault="00856E0E">
      <w:pPr>
        <w:pStyle w:val="ConsPlusNormal"/>
        <w:spacing w:before="220"/>
        <w:ind w:firstLine="540"/>
        <w:jc w:val="both"/>
      </w:pPr>
      <w:r>
        <w:t xml:space="preserve">- </w:t>
      </w:r>
      <w:hyperlink r:id="rId10" w:history="1">
        <w:r>
          <w:rPr>
            <w:color w:val="0000FF"/>
          </w:rPr>
          <w:t>решение</w:t>
        </w:r>
      </w:hyperlink>
      <w:r>
        <w:t xml:space="preserve"> Ишимской городской Думы от 24.04.2008 N 242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w:t>
      </w:r>
    </w:p>
    <w:p w:rsidR="00856E0E" w:rsidRDefault="00856E0E">
      <w:pPr>
        <w:pStyle w:val="ConsPlusNormal"/>
        <w:spacing w:before="220"/>
        <w:ind w:firstLine="540"/>
        <w:jc w:val="both"/>
      </w:pPr>
      <w:r>
        <w:t xml:space="preserve">- </w:t>
      </w:r>
      <w:hyperlink r:id="rId11" w:history="1">
        <w:r>
          <w:rPr>
            <w:color w:val="0000FF"/>
          </w:rPr>
          <w:t>решение</w:t>
        </w:r>
      </w:hyperlink>
      <w:r>
        <w:t xml:space="preserve"> Ишимской городской Думы от 26.02.2009 N 292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w:t>
      </w:r>
    </w:p>
    <w:p w:rsidR="00856E0E" w:rsidRDefault="00856E0E">
      <w:pPr>
        <w:pStyle w:val="ConsPlusNormal"/>
        <w:spacing w:before="220"/>
        <w:ind w:firstLine="540"/>
        <w:jc w:val="both"/>
      </w:pPr>
      <w:r>
        <w:t xml:space="preserve">- </w:t>
      </w:r>
      <w:hyperlink r:id="rId12" w:history="1">
        <w:r>
          <w:rPr>
            <w:color w:val="0000FF"/>
          </w:rPr>
          <w:t>решение</w:t>
        </w:r>
      </w:hyperlink>
      <w:r>
        <w:t xml:space="preserve"> Ишимской городской Думы от 25.03.2010 N 375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w:t>
      </w:r>
      <w:proofErr w:type="gramStart"/>
      <w:r>
        <w:t>от</w:t>
      </w:r>
      <w:proofErr w:type="gramEnd"/>
      <w:r>
        <w:t xml:space="preserve"> 26.02.2009 N 292);</w:t>
      </w:r>
    </w:p>
    <w:p w:rsidR="00856E0E" w:rsidRDefault="00856E0E">
      <w:pPr>
        <w:pStyle w:val="ConsPlusNormal"/>
        <w:spacing w:before="220"/>
        <w:ind w:firstLine="540"/>
        <w:jc w:val="both"/>
      </w:pPr>
      <w:proofErr w:type="gramStart"/>
      <w:r>
        <w:t xml:space="preserve">- </w:t>
      </w:r>
      <w:hyperlink r:id="rId13" w:history="1">
        <w:r>
          <w:rPr>
            <w:color w:val="0000FF"/>
          </w:rPr>
          <w:t>решение</w:t>
        </w:r>
      </w:hyperlink>
      <w:r>
        <w:t xml:space="preserve"> Ишимской городской Думы от 28.04.2011 N 62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w:t>
      </w:r>
      <w:proofErr w:type="gramEnd"/>
    </w:p>
    <w:p w:rsidR="00856E0E" w:rsidRDefault="00856E0E">
      <w:pPr>
        <w:pStyle w:val="ConsPlusNormal"/>
        <w:spacing w:before="220"/>
        <w:ind w:firstLine="540"/>
        <w:jc w:val="both"/>
      </w:pPr>
      <w:proofErr w:type="gramStart"/>
      <w:r>
        <w:lastRenderedPageBreak/>
        <w:t xml:space="preserve">- </w:t>
      </w:r>
      <w:hyperlink r:id="rId14" w:history="1">
        <w:r>
          <w:rPr>
            <w:color w:val="0000FF"/>
          </w:rPr>
          <w:t>решение</w:t>
        </w:r>
      </w:hyperlink>
      <w:r>
        <w:t xml:space="preserve"> Ишимской городской Думы от 22.02.2012 N 135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 от 28.04.2011 N 62);</w:t>
      </w:r>
      <w:proofErr w:type="gramEnd"/>
    </w:p>
    <w:p w:rsidR="00856E0E" w:rsidRDefault="00856E0E">
      <w:pPr>
        <w:pStyle w:val="ConsPlusNormal"/>
        <w:spacing w:before="220"/>
        <w:ind w:firstLine="540"/>
        <w:jc w:val="both"/>
      </w:pPr>
      <w:proofErr w:type="gramStart"/>
      <w:r>
        <w:t xml:space="preserve">- </w:t>
      </w:r>
      <w:hyperlink r:id="rId15" w:history="1">
        <w:r>
          <w:rPr>
            <w:color w:val="0000FF"/>
          </w:rPr>
          <w:t>решение</w:t>
        </w:r>
      </w:hyperlink>
      <w:r>
        <w:t xml:space="preserve"> Ишимской городской Думы от 27.02.2014 N 287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 от 28.04.2011 N 62, от 22.02.2012</w:t>
      </w:r>
      <w:proofErr w:type="gramEnd"/>
      <w:r>
        <w:t xml:space="preserve"> </w:t>
      </w:r>
      <w:proofErr w:type="gramStart"/>
      <w:r>
        <w:t>N 135);</w:t>
      </w:r>
      <w:proofErr w:type="gramEnd"/>
    </w:p>
    <w:p w:rsidR="00856E0E" w:rsidRDefault="00856E0E">
      <w:pPr>
        <w:pStyle w:val="ConsPlusNormal"/>
        <w:spacing w:before="220"/>
        <w:ind w:firstLine="540"/>
        <w:jc w:val="both"/>
      </w:pPr>
      <w:proofErr w:type="gramStart"/>
      <w:r>
        <w:t xml:space="preserve">- </w:t>
      </w:r>
      <w:hyperlink r:id="rId16" w:history="1">
        <w:r>
          <w:rPr>
            <w:color w:val="0000FF"/>
          </w:rPr>
          <w:t>решение</w:t>
        </w:r>
      </w:hyperlink>
      <w:r>
        <w:t xml:space="preserve"> Ишимской городской Думы от 26.06.2014 N 321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 от 28.04.2011 N 62, от 22.02.2012</w:t>
      </w:r>
      <w:proofErr w:type="gramEnd"/>
      <w:r>
        <w:t xml:space="preserve"> </w:t>
      </w:r>
      <w:proofErr w:type="gramStart"/>
      <w:r>
        <w:t>N 135, от 27.02.2014 N 287);</w:t>
      </w:r>
      <w:proofErr w:type="gramEnd"/>
    </w:p>
    <w:p w:rsidR="00856E0E" w:rsidRDefault="00856E0E">
      <w:pPr>
        <w:pStyle w:val="ConsPlusNormal"/>
        <w:spacing w:before="220"/>
        <w:ind w:firstLine="540"/>
        <w:jc w:val="both"/>
      </w:pPr>
      <w:proofErr w:type="gramStart"/>
      <w:r>
        <w:t xml:space="preserve">- </w:t>
      </w:r>
      <w:hyperlink r:id="rId17" w:history="1">
        <w:r>
          <w:rPr>
            <w:color w:val="0000FF"/>
          </w:rPr>
          <w:t>решение</w:t>
        </w:r>
      </w:hyperlink>
      <w:r>
        <w:t xml:space="preserve"> Ишимской городской Думы от 25.06.2015 N 396 "О внесении изменений в решение Ишимской городской Думы от 27.12.2006 N 135 "Об утверждении Положения о порядке организации и проведения публичных слушаний по вопросам градостроительной деятельности в Ишимском городском округе (г. Ишиме)" (в ред. от 24.04.2008 N 242, от 26.02.2009 N 292, от 25.03.2010 N 375, от 28.04.2011 N 62, от 22.02.2012</w:t>
      </w:r>
      <w:proofErr w:type="gramEnd"/>
      <w:r>
        <w:t xml:space="preserve"> </w:t>
      </w:r>
      <w:proofErr w:type="gramStart"/>
      <w:r>
        <w:t>N 135, от 27.02.2014 N 287, от 26.06.2014 N 321).</w:t>
      </w:r>
      <w:proofErr w:type="gramEnd"/>
    </w:p>
    <w:p w:rsidR="00856E0E" w:rsidRDefault="00856E0E">
      <w:pPr>
        <w:pStyle w:val="ConsPlusNormal"/>
        <w:spacing w:before="220"/>
        <w:ind w:firstLine="540"/>
        <w:jc w:val="both"/>
      </w:pPr>
      <w:r>
        <w:t xml:space="preserve">5. </w:t>
      </w:r>
      <w:proofErr w:type="gramStart"/>
      <w:r>
        <w:t>Контроль за</w:t>
      </w:r>
      <w:proofErr w:type="gramEnd"/>
      <w:r>
        <w:t xml:space="preserve"> выполнением настоящего решения возложить на постоянную комиссию Ишимской городской Думы по городскому хозяйству.</w:t>
      </w:r>
    </w:p>
    <w:p w:rsidR="00856E0E" w:rsidRDefault="00856E0E">
      <w:pPr>
        <w:pStyle w:val="ConsPlusNormal"/>
        <w:jc w:val="both"/>
      </w:pPr>
    </w:p>
    <w:p w:rsidR="00856E0E" w:rsidRDefault="00856E0E">
      <w:pPr>
        <w:pStyle w:val="ConsPlusNormal"/>
        <w:jc w:val="right"/>
      </w:pPr>
      <w:r>
        <w:t>Глава города</w:t>
      </w:r>
    </w:p>
    <w:p w:rsidR="00856E0E" w:rsidRDefault="00856E0E">
      <w:pPr>
        <w:pStyle w:val="ConsPlusNormal"/>
        <w:jc w:val="right"/>
      </w:pPr>
      <w:r>
        <w:t>Ф.Б.ШИШКИН</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0"/>
      </w:pPr>
      <w:r>
        <w:t>Приложение</w:t>
      </w:r>
    </w:p>
    <w:p w:rsidR="00856E0E" w:rsidRDefault="00856E0E">
      <w:pPr>
        <w:pStyle w:val="ConsPlusNormal"/>
        <w:jc w:val="right"/>
      </w:pPr>
      <w:r>
        <w:t>к решению</w:t>
      </w:r>
    </w:p>
    <w:p w:rsidR="00856E0E" w:rsidRDefault="00856E0E">
      <w:pPr>
        <w:pStyle w:val="ConsPlusNormal"/>
        <w:jc w:val="right"/>
      </w:pPr>
      <w:r>
        <w:t>Ишимской городской Думы</w:t>
      </w:r>
    </w:p>
    <w:p w:rsidR="00856E0E" w:rsidRDefault="00856E0E">
      <w:pPr>
        <w:pStyle w:val="ConsPlusNormal"/>
        <w:jc w:val="right"/>
      </w:pPr>
      <w:r>
        <w:t>от 31.05.2018 N 193</w:t>
      </w:r>
    </w:p>
    <w:p w:rsidR="00856E0E" w:rsidRDefault="00856E0E">
      <w:pPr>
        <w:pStyle w:val="ConsPlusNormal"/>
        <w:jc w:val="both"/>
      </w:pPr>
    </w:p>
    <w:p w:rsidR="00856E0E" w:rsidRDefault="00856E0E">
      <w:pPr>
        <w:pStyle w:val="ConsPlusTitle"/>
        <w:jc w:val="center"/>
      </w:pPr>
      <w:bookmarkStart w:id="0" w:name="P38"/>
      <w:bookmarkEnd w:id="0"/>
      <w:r>
        <w:t>ПОЛОЖЕНИЕ</w:t>
      </w:r>
    </w:p>
    <w:p w:rsidR="00856E0E" w:rsidRDefault="00856E0E">
      <w:pPr>
        <w:pStyle w:val="ConsPlusTitle"/>
        <w:jc w:val="center"/>
      </w:pPr>
      <w:r>
        <w:t>О ПОРЯДКЕ ОРГАНИЗАЦИИ И ПРОВЕДЕНИЯ ПУБЛИЧНЫХ СЛУШАНИЙ</w:t>
      </w:r>
    </w:p>
    <w:p w:rsidR="00856E0E" w:rsidRDefault="00856E0E">
      <w:pPr>
        <w:pStyle w:val="ConsPlusTitle"/>
        <w:jc w:val="center"/>
      </w:pPr>
      <w:r>
        <w:t xml:space="preserve">И ОБЩЕСТВЕННЫХ ОБСУЖДЕНИЙ ПО ВОПРОСАМ </w:t>
      </w:r>
      <w:proofErr w:type="gramStart"/>
      <w:r>
        <w:t>ГРАДОСТРОИТЕЛЬНОЙ</w:t>
      </w:r>
      <w:proofErr w:type="gramEnd"/>
    </w:p>
    <w:p w:rsidR="00856E0E" w:rsidRDefault="00856E0E">
      <w:pPr>
        <w:pStyle w:val="ConsPlusTitle"/>
        <w:jc w:val="center"/>
      </w:pPr>
      <w:r>
        <w:t>ДЕЯТЕЛЬНОСТИ В ИШИМСКОМ ГОРОДСКОМ ОКРУГЕ</w:t>
      </w:r>
    </w:p>
    <w:p w:rsidR="00856E0E" w:rsidRDefault="00856E0E">
      <w:pPr>
        <w:pStyle w:val="ConsPlusNormal"/>
        <w:jc w:val="both"/>
      </w:pPr>
    </w:p>
    <w:p w:rsidR="00856E0E" w:rsidRDefault="00856E0E">
      <w:pPr>
        <w:pStyle w:val="ConsPlusNormal"/>
        <w:jc w:val="center"/>
        <w:outlineLvl w:val="1"/>
      </w:pPr>
      <w:r>
        <w:t>Раздел 1. ОБЩИЕ ПОЛОЖЕНИЯ</w:t>
      </w:r>
    </w:p>
    <w:p w:rsidR="00856E0E" w:rsidRDefault="00856E0E">
      <w:pPr>
        <w:pStyle w:val="ConsPlusNormal"/>
        <w:jc w:val="both"/>
      </w:pPr>
    </w:p>
    <w:p w:rsidR="00856E0E" w:rsidRDefault="00856E0E">
      <w:pPr>
        <w:pStyle w:val="ConsPlusNormal"/>
        <w:ind w:firstLine="540"/>
        <w:jc w:val="both"/>
      </w:pPr>
      <w:r>
        <w:t xml:space="preserve">1.1. </w:t>
      </w:r>
      <w:proofErr w:type="gramStart"/>
      <w:r>
        <w:t>Настоящее Положение устанавливает порядок организации и проведения публичных слушаний,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правил</w:t>
      </w:r>
      <w:proofErr w:type="gramEnd"/>
      <w:r>
        <w:t xml:space="preserve"> благоустройства территории, а также проектам, предусматривающим внесение изменений в один </w:t>
      </w:r>
      <w:r>
        <w:lastRenderedPageBreak/>
        <w:t>из вышеуказанных утвержденных документов (далее - Проекты), в муниципальном образовании городской округ город Ишим.</w:t>
      </w:r>
    </w:p>
    <w:p w:rsidR="00856E0E" w:rsidRDefault="00856E0E">
      <w:pPr>
        <w:pStyle w:val="ConsPlusNormal"/>
        <w:spacing w:before="220"/>
        <w:ind w:firstLine="540"/>
        <w:jc w:val="both"/>
      </w:pPr>
      <w:r>
        <w:t>1.2. Публичные слушания и общественные обсуждения являются формой участия населения города Ишима в осуществлении местного самоуправления путем обсуждения Проектов.</w:t>
      </w:r>
    </w:p>
    <w:p w:rsidR="00856E0E" w:rsidRDefault="00856E0E">
      <w:pPr>
        <w:pStyle w:val="ConsPlusNormal"/>
        <w:spacing w:before="220"/>
        <w:ind w:firstLine="540"/>
        <w:jc w:val="both"/>
      </w:pPr>
      <w:bookmarkStart w:id="1" w:name="P47"/>
      <w:bookmarkEnd w:id="1"/>
      <w:r>
        <w:t>1.3. На публичные слушания выносятся:</w:t>
      </w:r>
    </w:p>
    <w:p w:rsidR="00856E0E" w:rsidRDefault="00856E0E">
      <w:pPr>
        <w:pStyle w:val="ConsPlusNormal"/>
        <w:spacing w:before="220"/>
        <w:ind w:firstLine="540"/>
        <w:jc w:val="both"/>
      </w:pPr>
      <w:r>
        <w:t xml:space="preserve">- проекты генеральных планов, за исключением случаев, предусмотренных </w:t>
      </w:r>
      <w:hyperlink r:id="rId18" w:history="1">
        <w:r>
          <w:rPr>
            <w:color w:val="0000FF"/>
          </w:rPr>
          <w:t>частью 18 статьи 24</w:t>
        </w:r>
      </w:hyperlink>
      <w:r>
        <w:t xml:space="preserve"> Градостроительного кодекса Российской Федерации;</w:t>
      </w:r>
    </w:p>
    <w:p w:rsidR="00856E0E" w:rsidRDefault="00856E0E">
      <w:pPr>
        <w:pStyle w:val="ConsPlusNormal"/>
        <w:spacing w:before="220"/>
        <w:ind w:firstLine="540"/>
        <w:jc w:val="both"/>
      </w:pPr>
      <w:r>
        <w:t xml:space="preserve">- проекты правил землепользования и застройки, за исключением случаев, установленных </w:t>
      </w:r>
      <w:hyperlink r:id="rId19" w:history="1">
        <w:r>
          <w:rPr>
            <w:color w:val="0000FF"/>
          </w:rPr>
          <w:t>частью 3 статьи 31</w:t>
        </w:r>
      </w:hyperlink>
      <w:r>
        <w:t xml:space="preserve"> Градостроительного кодекса Российской Федерации;</w:t>
      </w:r>
    </w:p>
    <w:p w:rsidR="00856E0E" w:rsidRDefault="00856E0E">
      <w:pPr>
        <w:pStyle w:val="ConsPlusNormal"/>
        <w:spacing w:before="220"/>
        <w:ind w:firstLine="540"/>
        <w:jc w:val="both"/>
      </w:pPr>
      <w:r>
        <w:t xml:space="preserve">- проекты планировки территории, за исключением случаев, предусмотренных </w:t>
      </w:r>
      <w:hyperlink r:id="rId20" w:history="1">
        <w:r>
          <w:rPr>
            <w:color w:val="0000FF"/>
          </w:rPr>
          <w:t>частью 5.1 статьи 46</w:t>
        </w:r>
      </w:hyperlink>
      <w:r>
        <w:t xml:space="preserve"> Градостроительного кодекса Российской Федерации;</w:t>
      </w:r>
    </w:p>
    <w:p w:rsidR="00856E0E" w:rsidRDefault="00856E0E">
      <w:pPr>
        <w:pStyle w:val="ConsPlusNormal"/>
        <w:spacing w:before="220"/>
        <w:ind w:firstLine="540"/>
        <w:jc w:val="both"/>
      </w:pPr>
      <w:r>
        <w:t xml:space="preserve">- проекты межевания территории, за исключением случаев, предусмотренных </w:t>
      </w:r>
      <w:hyperlink r:id="rId21" w:history="1">
        <w:r>
          <w:rPr>
            <w:color w:val="0000FF"/>
          </w:rPr>
          <w:t>частью 12 статьи 43</w:t>
        </w:r>
      </w:hyperlink>
      <w:r>
        <w:t xml:space="preserve">, </w:t>
      </w:r>
      <w:hyperlink r:id="rId22" w:history="1">
        <w:r>
          <w:rPr>
            <w:color w:val="0000FF"/>
          </w:rPr>
          <w:t>частью 5.1 статьи 46</w:t>
        </w:r>
      </w:hyperlink>
      <w:r>
        <w:t xml:space="preserve"> Градостроительного кодекса Российской Федерации;</w:t>
      </w:r>
    </w:p>
    <w:p w:rsidR="00856E0E" w:rsidRDefault="00856E0E">
      <w:pPr>
        <w:pStyle w:val="ConsPlusNormal"/>
        <w:spacing w:before="220"/>
        <w:ind w:firstLine="540"/>
        <w:jc w:val="both"/>
      </w:pPr>
      <w:r>
        <w:t>- проекты, предусматривающие внесение изменений в один из вышеуказанных утвержденных документов.</w:t>
      </w:r>
    </w:p>
    <w:p w:rsidR="00856E0E" w:rsidRDefault="00856E0E">
      <w:pPr>
        <w:pStyle w:val="ConsPlusNormal"/>
        <w:spacing w:before="220"/>
        <w:ind w:firstLine="540"/>
        <w:jc w:val="both"/>
      </w:pPr>
      <w:bookmarkStart w:id="2" w:name="P53"/>
      <w:bookmarkEnd w:id="2"/>
      <w:r>
        <w:t>1.4. На общественные обсуждения выносятся:</w:t>
      </w:r>
    </w:p>
    <w:p w:rsidR="00856E0E" w:rsidRDefault="00856E0E">
      <w:pPr>
        <w:pStyle w:val="ConsPlusNormal"/>
        <w:spacing w:before="220"/>
        <w:ind w:firstLine="540"/>
        <w:jc w:val="both"/>
      </w:pPr>
      <w:r>
        <w:t xml:space="preserve">-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установленных </w:t>
      </w:r>
      <w:hyperlink r:id="rId23" w:history="1">
        <w:r>
          <w:rPr>
            <w:color w:val="0000FF"/>
          </w:rPr>
          <w:t>частью 11 статьи 39</w:t>
        </w:r>
      </w:hyperlink>
      <w:r>
        <w:t xml:space="preserve"> Градостроительного кодекса Российской Федерации;</w:t>
      </w:r>
    </w:p>
    <w:p w:rsidR="00856E0E" w:rsidRDefault="00856E0E">
      <w:pPr>
        <w:pStyle w:val="ConsPlusNormal"/>
        <w:spacing w:before="220"/>
        <w:ind w:firstLine="540"/>
        <w:jc w:val="both"/>
      </w:pPr>
      <w: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6E0E" w:rsidRDefault="00856E0E">
      <w:pPr>
        <w:pStyle w:val="ConsPlusNormal"/>
        <w:spacing w:before="220"/>
        <w:ind w:firstLine="540"/>
        <w:jc w:val="both"/>
      </w:pPr>
      <w:r>
        <w:t>- проекты правил благоустройства территории, а также проекты, предусматривающие внесение изменений в них.</w:t>
      </w:r>
    </w:p>
    <w:p w:rsidR="00856E0E" w:rsidRDefault="00856E0E">
      <w:pPr>
        <w:pStyle w:val="ConsPlusNormal"/>
        <w:spacing w:before="220"/>
        <w:ind w:firstLine="540"/>
        <w:jc w:val="both"/>
      </w:pPr>
      <w:r>
        <w:t xml:space="preserve">1.5. Форма участия населения города Ишима в осуществлении местного самоуправления - публичные слушания или общественные обсуждения определяется решением о назначении публичных слушаний или общественных обсуждений с учетом положений </w:t>
      </w:r>
      <w:hyperlink w:anchor="P47" w:history="1">
        <w:r>
          <w:rPr>
            <w:color w:val="0000FF"/>
          </w:rPr>
          <w:t>пунктов 1.3</w:t>
        </w:r>
      </w:hyperlink>
      <w:r>
        <w:t xml:space="preserve"> и </w:t>
      </w:r>
      <w:hyperlink w:anchor="P53" w:history="1">
        <w:r>
          <w:rPr>
            <w:color w:val="0000FF"/>
          </w:rPr>
          <w:t>1.4</w:t>
        </w:r>
      </w:hyperlink>
      <w:r>
        <w:t xml:space="preserve"> настоящего Положения.</w:t>
      </w:r>
    </w:p>
    <w:p w:rsidR="00856E0E" w:rsidRDefault="00856E0E">
      <w:pPr>
        <w:pStyle w:val="ConsPlusNormal"/>
        <w:spacing w:before="220"/>
        <w:ind w:firstLine="540"/>
        <w:jc w:val="both"/>
      </w:pPr>
      <w:r>
        <w:t xml:space="preserve">1.6. </w:t>
      </w:r>
      <w:proofErr w:type="gramStart"/>
      <w:r>
        <w:t>Организатором публичных слушаний или общественных обсуждений в отношении проектов правил землепользования и застройки,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 проекта правил землепользования и застройки (далее - Организатор) в отношении иных проектов</w:t>
      </w:r>
      <w:proofErr w:type="gramEnd"/>
      <w:r>
        <w:t xml:space="preserve">, указанных в </w:t>
      </w:r>
      <w:hyperlink w:anchor="P47" w:history="1">
        <w:r>
          <w:rPr>
            <w:color w:val="0000FF"/>
          </w:rPr>
          <w:t>пунктах 1.3</w:t>
        </w:r>
      </w:hyperlink>
      <w:r>
        <w:t xml:space="preserve"> и </w:t>
      </w:r>
      <w:hyperlink w:anchor="P53" w:history="1">
        <w:r>
          <w:rPr>
            <w:color w:val="0000FF"/>
          </w:rPr>
          <w:t>1.4</w:t>
        </w:r>
      </w:hyperlink>
      <w:r>
        <w:t xml:space="preserve"> Положения, организатором публичных слушаний или общественных обсуждений является департамент городского хозяйства администрации города Ишима (далее - Организатор).</w:t>
      </w:r>
    </w:p>
    <w:p w:rsidR="00856E0E" w:rsidRDefault="00856E0E">
      <w:pPr>
        <w:pStyle w:val="ConsPlusNormal"/>
        <w:jc w:val="both"/>
      </w:pPr>
    </w:p>
    <w:p w:rsidR="00856E0E" w:rsidRDefault="00856E0E">
      <w:pPr>
        <w:pStyle w:val="ConsPlusNormal"/>
        <w:jc w:val="center"/>
        <w:outlineLvl w:val="1"/>
      </w:pPr>
      <w:r>
        <w:t xml:space="preserve">Раздел 2. ПОРЯДОК ОРГАНИЗАЦИИ И ПРОВЕДЕНИЯ </w:t>
      </w:r>
      <w:proofErr w:type="gramStart"/>
      <w:r>
        <w:t>ПУБЛИЧНЫХ</w:t>
      </w:r>
      <w:proofErr w:type="gramEnd"/>
    </w:p>
    <w:p w:rsidR="00856E0E" w:rsidRDefault="00856E0E">
      <w:pPr>
        <w:pStyle w:val="ConsPlusNormal"/>
        <w:jc w:val="center"/>
      </w:pPr>
      <w:r>
        <w:t>СЛУШАНИЙ ИЛИ ОБЩЕСТВЕННЫХ ОБСУЖДЕНИЙ ПО ПРОЕКТАМ</w:t>
      </w:r>
    </w:p>
    <w:p w:rsidR="00856E0E" w:rsidRDefault="00856E0E">
      <w:pPr>
        <w:pStyle w:val="ConsPlusNormal"/>
        <w:jc w:val="both"/>
      </w:pPr>
    </w:p>
    <w:p w:rsidR="00856E0E" w:rsidRDefault="00856E0E">
      <w:pPr>
        <w:pStyle w:val="ConsPlusNormal"/>
        <w:ind w:firstLine="540"/>
        <w:jc w:val="both"/>
      </w:pPr>
      <w:bookmarkStart w:id="3" w:name="P63"/>
      <w:bookmarkEnd w:id="3"/>
      <w:r>
        <w:t>2.1. Инициаторами проведения публичных слушаний или общественных обсуждений могут являться Ишимская городская Дума (далее также - Дума), Глава города Ишима (далее также - Глава), администрация города Ишима (далее также - администрация).</w:t>
      </w:r>
    </w:p>
    <w:p w:rsidR="00856E0E" w:rsidRDefault="00856E0E">
      <w:pPr>
        <w:pStyle w:val="ConsPlusNormal"/>
        <w:spacing w:before="220"/>
        <w:ind w:firstLine="540"/>
        <w:jc w:val="both"/>
      </w:pPr>
      <w:r>
        <w:lastRenderedPageBreak/>
        <w:t>Решение о назначении публичных слушаний принимается по инициативе Думы - муниципальным правовым актом Думы, по инициативе Главы - муниципальным правовым актом Главы, по инициативе администрации - муниципальным правовым актом администрации (далее - Решение).</w:t>
      </w:r>
    </w:p>
    <w:p w:rsidR="00856E0E" w:rsidRDefault="00856E0E">
      <w:pPr>
        <w:pStyle w:val="ConsPlusNormal"/>
        <w:spacing w:before="220"/>
        <w:ind w:firstLine="540"/>
        <w:jc w:val="both"/>
      </w:pPr>
      <w:r>
        <w:t>Решение о назначении общественных обсуждений принимается по инициативе Главы - муниципальным правовым актом Главы, по инициативе администрации муниципальным правовым актом администрации (далее - Решение).</w:t>
      </w:r>
    </w:p>
    <w:p w:rsidR="00856E0E" w:rsidRDefault="00856E0E">
      <w:pPr>
        <w:pStyle w:val="ConsPlusNormal"/>
        <w:spacing w:before="220"/>
        <w:ind w:firstLine="540"/>
        <w:jc w:val="both"/>
      </w:pPr>
      <w:r>
        <w:t xml:space="preserve">2.2. В течение трех календарных дней со дня принятия Решения в соответствии с </w:t>
      </w:r>
      <w:hyperlink w:anchor="P63" w:history="1">
        <w:r>
          <w:rPr>
            <w:color w:val="0000FF"/>
          </w:rPr>
          <w:t>пунктом 2.1</w:t>
        </w:r>
      </w:hyperlink>
      <w:r>
        <w:t xml:space="preserve"> Положения Организатор осуществляет подготовку оповещения о начале публичных слушаний или общественных обсуждений (далее - Оповещение) с учетом требований, установленных </w:t>
      </w:r>
      <w:hyperlink r:id="rId24" w:history="1">
        <w:r>
          <w:rPr>
            <w:color w:val="0000FF"/>
          </w:rPr>
          <w:t>частями 6</w:t>
        </w:r>
      </w:hyperlink>
      <w:r>
        <w:t xml:space="preserve"> и </w:t>
      </w:r>
      <w:hyperlink r:id="rId25" w:history="1">
        <w:r>
          <w:rPr>
            <w:color w:val="0000FF"/>
          </w:rPr>
          <w:t>7 статьи 5.1</w:t>
        </w:r>
      </w:hyperlink>
      <w:r>
        <w:t xml:space="preserve"> Градостроительного кодекса Российской Федерации. Форма Оповещения установлена </w:t>
      </w:r>
      <w:hyperlink w:anchor="P123" w:history="1">
        <w:r>
          <w:rPr>
            <w:color w:val="0000FF"/>
          </w:rPr>
          <w:t>приложениями 1</w:t>
        </w:r>
      </w:hyperlink>
      <w:r>
        <w:t xml:space="preserve">, </w:t>
      </w:r>
      <w:hyperlink w:anchor="P275" w:history="1">
        <w:r>
          <w:rPr>
            <w:color w:val="0000FF"/>
          </w:rPr>
          <w:t>4</w:t>
        </w:r>
      </w:hyperlink>
      <w:r>
        <w:t xml:space="preserve"> к настоящему Положению.</w:t>
      </w:r>
    </w:p>
    <w:p w:rsidR="00856E0E" w:rsidRDefault="00856E0E">
      <w:pPr>
        <w:pStyle w:val="ConsPlusNormal"/>
        <w:spacing w:before="220"/>
        <w:ind w:firstLine="540"/>
        <w:jc w:val="both"/>
      </w:pPr>
      <w:r>
        <w:t xml:space="preserve">2.3. Организатор опубликовывает Оповещение в порядке и сроки, установленные </w:t>
      </w:r>
      <w:hyperlink r:id="rId26" w:history="1">
        <w:r>
          <w:rPr>
            <w:color w:val="0000FF"/>
          </w:rPr>
          <w:t>частью 8 статьи 5.1</w:t>
        </w:r>
      </w:hyperlink>
      <w:r>
        <w:t xml:space="preserve"> Градостроительного кодекса Российской Федерации.</w:t>
      </w:r>
    </w:p>
    <w:p w:rsidR="00856E0E" w:rsidRDefault="00856E0E">
      <w:pPr>
        <w:pStyle w:val="ConsPlusNormal"/>
        <w:spacing w:before="220"/>
        <w:ind w:firstLine="540"/>
        <w:jc w:val="both"/>
      </w:pPr>
      <w:proofErr w:type="gramStart"/>
      <w:r>
        <w:t xml:space="preserve">Оповещение размещается на информационных стендах, оборудованных у здания администрации города Ишима, а также в местах массового скопления граждан и в иных местах, расположенных на территории города Ишима, в отношении которой подготовлены соответствующие проекты, и (или) в границах территориальных зон и (или) земельных участков, указанных в </w:t>
      </w:r>
      <w:hyperlink r:id="rId27" w:history="1">
        <w:r>
          <w:rPr>
            <w:color w:val="0000FF"/>
          </w:rPr>
          <w:t>части 3 статьи 5.1</w:t>
        </w:r>
      </w:hyperlink>
      <w:r>
        <w:t xml:space="preserve"> Градостроительного кодекса Российской Федерации.</w:t>
      </w:r>
      <w:proofErr w:type="gramEnd"/>
    </w:p>
    <w:p w:rsidR="00856E0E" w:rsidRDefault="00856E0E">
      <w:pPr>
        <w:pStyle w:val="ConsPlusNormal"/>
        <w:spacing w:before="220"/>
        <w:ind w:firstLine="540"/>
        <w:jc w:val="both"/>
      </w:pPr>
      <w:r>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t>контроль за</w:t>
      </w:r>
      <w:proofErr w:type="gramEnd"/>
      <w:r>
        <w:t xml:space="preserve"> состоянием информационных стендов и размещенной на них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rsidR="00856E0E" w:rsidRDefault="00856E0E">
      <w:pPr>
        <w:pStyle w:val="ConsPlusNormal"/>
        <w:spacing w:before="220"/>
        <w:ind w:firstLine="540"/>
        <w:jc w:val="both"/>
      </w:pPr>
      <w:proofErr w:type="gramStart"/>
      <w:r>
        <w:t xml:space="preserve">В случаях, предусмотренных </w:t>
      </w:r>
      <w:hyperlink r:id="rId28" w:history="1">
        <w:r>
          <w:rPr>
            <w:color w:val="0000FF"/>
          </w:rPr>
          <w:t>частью 4 статьи 39</w:t>
        </w:r>
      </w:hyperlink>
      <w:r>
        <w:t xml:space="preserve">, </w:t>
      </w:r>
      <w:hyperlink r:id="rId29" w:history="1">
        <w:r>
          <w:rPr>
            <w:color w:val="0000FF"/>
          </w:rPr>
          <w:t>частью 4 статьи 40</w:t>
        </w:r>
      </w:hyperlink>
      <w:r>
        <w:t xml:space="preserve"> Градостроительного кодекса Российской Федерации, Организатор направляет сообщения о проведении публичных слушаний или общественных обсуждений по Проекту правообладателям земельных участков, имеющих общие границы с земельным участком или помещений, являющихся частью объекта капитального строительства, применительно к которым запрашивается разрешение на условно разрешенный вид использования земельного участка или объекта капитального строительства или</w:t>
      </w:r>
      <w:proofErr w:type="gramEnd"/>
      <w:r>
        <w:t xml:space="preserve"> на отклонение от предельных параметров разрешенного строительства, реконструкции объектов капитального строительства. Указанные сообщения направляются не позднее чем через десять дней со дня поступления заявления заинтересованного лица о предоставлении соответствующего разрешения.</w:t>
      </w:r>
    </w:p>
    <w:p w:rsidR="00856E0E" w:rsidRDefault="00856E0E">
      <w:pPr>
        <w:pStyle w:val="ConsPlusNormal"/>
        <w:spacing w:before="220"/>
        <w:ind w:firstLine="540"/>
        <w:jc w:val="both"/>
      </w:pPr>
      <w:bookmarkStart w:id="4" w:name="P71"/>
      <w:bookmarkEnd w:id="4"/>
      <w:r>
        <w:t>2.4. При проведении публичных слушаний или общественных обсуждений проводятся экспозиция или экспозиции Проекта. Информация о месте, дате открытия и сроках проведения, о днях и часах, в которые возможно посещение указанных экспозиции или экспозиций содержится в Оповещении.</w:t>
      </w:r>
    </w:p>
    <w:p w:rsidR="00856E0E" w:rsidRDefault="00856E0E">
      <w:pPr>
        <w:pStyle w:val="ConsPlusNormal"/>
        <w:spacing w:before="220"/>
        <w:ind w:firstLine="540"/>
        <w:jc w:val="both"/>
      </w:pPr>
      <w:bookmarkStart w:id="5" w:name="P72"/>
      <w:bookmarkEnd w:id="5"/>
      <w:r>
        <w:t xml:space="preserve">2.5. Лица, имеющие право на участие в публичных слушаниях или общественных обсуждениях и прошедшие в соответствии с </w:t>
      </w:r>
      <w:hyperlink r:id="rId30" w:history="1">
        <w:r>
          <w:rPr>
            <w:color w:val="0000FF"/>
          </w:rPr>
          <w:t>частью 12 статьи 5.1</w:t>
        </w:r>
      </w:hyperlink>
      <w:r>
        <w:t xml:space="preserve">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w:t>
      </w:r>
    </w:p>
    <w:p w:rsidR="00856E0E" w:rsidRDefault="00856E0E">
      <w:pPr>
        <w:pStyle w:val="ConsPlusNormal"/>
        <w:spacing w:before="220"/>
        <w:ind w:firstLine="540"/>
        <w:jc w:val="both"/>
      </w:pPr>
      <w:r>
        <w:t>Замечания и предложения представляются:</w:t>
      </w:r>
    </w:p>
    <w:p w:rsidR="00856E0E" w:rsidRDefault="00856E0E">
      <w:pPr>
        <w:pStyle w:val="ConsPlusNormal"/>
        <w:spacing w:before="220"/>
        <w:ind w:firstLine="540"/>
        <w:jc w:val="both"/>
      </w:pPr>
      <w:r>
        <w:t xml:space="preserve">1) посредством официального сайта города Ишима (в случае проведения общественных </w:t>
      </w:r>
      <w:r>
        <w:lastRenderedPageBreak/>
        <w:t>обсуждений);</w:t>
      </w:r>
    </w:p>
    <w:p w:rsidR="00856E0E" w:rsidRDefault="00856E0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56E0E" w:rsidRDefault="00856E0E">
      <w:pPr>
        <w:pStyle w:val="ConsPlusNormal"/>
        <w:spacing w:before="220"/>
        <w:ind w:firstLine="540"/>
        <w:jc w:val="both"/>
      </w:pPr>
      <w:r>
        <w:t>3) в письменной форме в адрес Организатора;</w:t>
      </w:r>
    </w:p>
    <w:p w:rsidR="00856E0E" w:rsidRDefault="00856E0E">
      <w:pPr>
        <w:pStyle w:val="ConsPlusNormal"/>
        <w:spacing w:before="220"/>
        <w:ind w:firstLine="540"/>
        <w:jc w:val="both"/>
      </w:pPr>
      <w: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roofErr w:type="gramStart"/>
      <w:r>
        <w:t>которая</w:t>
      </w:r>
      <w:proofErr w:type="gramEnd"/>
      <w:r>
        <w:t xml:space="preserve"> (который) ведется Организатором. Форма </w:t>
      </w:r>
      <w:hyperlink w:anchor="P416" w:history="1">
        <w:r>
          <w:rPr>
            <w:color w:val="0000FF"/>
          </w:rPr>
          <w:t>книги</w:t>
        </w:r>
      </w:hyperlink>
      <w:r>
        <w:t xml:space="preserve"> (журнала) учета посетителей экспозиции проекта установлена приложением 7 к настоящему Положению.</w:t>
      </w:r>
    </w:p>
    <w:p w:rsidR="00856E0E" w:rsidRDefault="00856E0E">
      <w:pPr>
        <w:pStyle w:val="ConsPlusNormal"/>
        <w:spacing w:before="220"/>
        <w:ind w:firstLine="540"/>
        <w:jc w:val="both"/>
      </w:pPr>
      <w:r>
        <w:t xml:space="preserve">2.6. Предложения и замечания, внесенные в соответствии с </w:t>
      </w:r>
      <w:hyperlink w:anchor="P72" w:history="1">
        <w:r>
          <w:rPr>
            <w:color w:val="0000FF"/>
          </w:rPr>
          <w:t>пунктом 2.5</w:t>
        </w:r>
      </w:hyperlink>
      <w:r>
        <w:t xml:space="preserve"> Положения, не рассматриваются в случае выявления Организатором факта представления участником публичных слушаний или общественных обсуждений недостоверных сведений.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856E0E" w:rsidRDefault="00856E0E">
      <w:pPr>
        <w:pStyle w:val="ConsPlusNormal"/>
        <w:spacing w:before="220"/>
        <w:ind w:firstLine="540"/>
        <w:jc w:val="both"/>
      </w:pPr>
      <w:r>
        <w:t>2.7.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 или экспозиций Проекта.</w:t>
      </w:r>
    </w:p>
    <w:p w:rsidR="00856E0E" w:rsidRDefault="00856E0E">
      <w:pPr>
        <w:pStyle w:val="ConsPlusNormal"/>
        <w:spacing w:before="220"/>
        <w:ind w:firstLine="540"/>
        <w:jc w:val="both"/>
      </w:pPr>
      <w:r>
        <w:t>Организатор обязан осуществить регистрацию участников публичных слушаний.</w:t>
      </w:r>
    </w:p>
    <w:p w:rsidR="00856E0E" w:rsidRDefault="00856E0E">
      <w:pPr>
        <w:pStyle w:val="ConsPlusNormal"/>
        <w:spacing w:before="220"/>
        <w:ind w:firstLine="540"/>
        <w:jc w:val="both"/>
      </w:pPr>
      <w: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856E0E" w:rsidRDefault="00856E0E">
      <w:pPr>
        <w:pStyle w:val="ConsPlusNormal"/>
        <w:spacing w:before="220"/>
        <w:ind w:firstLine="540"/>
        <w:jc w:val="both"/>
      </w:pPr>
      <w:bookmarkStart w:id="6" w:name="P82"/>
      <w:bookmarkEnd w:id="6"/>
      <w:r>
        <w:t>1) для жителей города Ишима - документ, удостоверяющий личность;</w:t>
      </w:r>
    </w:p>
    <w:p w:rsidR="00856E0E" w:rsidRDefault="00856E0E">
      <w:pPr>
        <w:pStyle w:val="ConsPlusNormal"/>
        <w:spacing w:before="220"/>
        <w:ind w:firstLine="540"/>
        <w:jc w:val="both"/>
      </w:pPr>
      <w:proofErr w:type="gramStart"/>
      <w:r>
        <w:t>2) для физических лиц, не являющихся жителями города Ишима,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муниципального образования,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 на территории</w:t>
      </w:r>
      <w:proofErr w:type="gramEnd"/>
      <w:r>
        <w:t xml:space="preserve"> муниципального образования город Ишим;</w:t>
      </w:r>
    </w:p>
    <w:p w:rsidR="00856E0E" w:rsidRDefault="00856E0E">
      <w:pPr>
        <w:pStyle w:val="ConsPlusNormal"/>
        <w:spacing w:before="220"/>
        <w:ind w:firstLine="540"/>
        <w:jc w:val="both"/>
      </w:pPr>
      <w:bookmarkStart w:id="7" w:name="P84"/>
      <w:bookmarkEnd w:id="7"/>
      <w:r>
        <w:t>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лица и правоустанавливающие документы на земельный участок или объект капитального строительства, помещения, являющегося частью объекта капитального строительства, расположенные на территории муниципального образования город Ишим.</w:t>
      </w:r>
    </w:p>
    <w:p w:rsidR="00856E0E" w:rsidRDefault="00856E0E">
      <w:pPr>
        <w:pStyle w:val="ConsPlusNormal"/>
        <w:spacing w:before="220"/>
        <w:ind w:firstLine="540"/>
        <w:jc w:val="both"/>
      </w:pPr>
      <w:r>
        <w:t xml:space="preserve">Обработка персональных данных участников публичных слушаний осуществляется в соответствии с требованиями, установленными Федеральным </w:t>
      </w:r>
      <w:hyperlink r:id="rId31" w:history="1">
        <w:r>
          <w:rPr>
            <w:color w:val="0000FF"/>
          </w:rPr>
          <w:t>законом</w:t>
        </w:r>
      </w:hyperlink>
      <w:r>
        <w:t xml:space="preserve"> от 27.07.2006 N 152-ФЗ "О персональных данных".</w:t>
      </w:r>
    </w:p>
    <w:p w:rsidR="00856E0E" w:rsidRDefault="00856E0E">
      <w:pPr>
        <w:pStyle w:val="ConsPlusNormal"/>
        <w:spacing w:before="220"/>
        <w:ind w:firstLine="540"/>
        <w:jc w:val="both"/>
      </w:pPr>
      <w:r>
        <w:t xml:space="preserve">Регистрация лиц, участвующих в публичных слушаниях заочно посредством представления письменных и устных замечаний и предложений, осуществляется на основании прилагаемых копий документов, указанных в </w:t>
      </w:r>
      <w:hyperlink w:anchor="P82" w:history="1">
        <w:r>
          <w:rPr>
            <w:color w:val="0000FF"/>
          </w:rPr>
          <w:t>подпунктах 1</w:t>
        </w:r>
      </w:hyperlink>
      <w:r>
        <w:t xml:space="preserve"> - </w:t>
      </w:r>
      <w:hyperlink w:anchor="P84" w:history="1">
        <w:r>
          <w:rPr>
            <w:color w:val="0000FF"/>
          </w:rPr>
          <w:t>3 абзаца третьего</w:t>
        </w:r>
      </w:hyperlink>
      <w:r>
        <w:t xml:space="preserve"> настоящего пункта.</w:t>
      </w:r>
    </w:p>
    <w:p w:rsidR="00856E0E" w:rsidRDefault="00856E0E">
      <w:pPr>
        <w:pStyle w:val="ConsPlusNormal"/>
        <w:spacing w:before="220"/>
        <w:ind w:firstLine="540"/>
        <w:jc w:val="both"/>
      </w:pPr>
      <w:r>
        <w:t xml:space="preserve">Регистрация лиц, участвующих в публичных слушаниях, </w:t>
      </w:r>
      <w:proofErr w:type="gramStart"/>
      <w:r>
        <w:t>осуществляется по месту проведения слушаний и начинается</w:t>
      </w:r>
      <w:proofErr w:type="gramEnd"/>
      <w:r>
        <w:t xml:space="preserve"> за 40 минут до начала слушаний.</w:t>
      </w:r>
    </w:p>
    <w:p w:rsidR="00856E0E" w:rsidRDefault="00856E0E">
      <w:pPr>
        <w:pStyle w:val="ConsPlusNormal"/>
        <w:spacing w:before="220"/>
        <w:ind w:firstLine="540"/>
        <w:jc w:val="both"/>
      </w:pPr>
      <w:r>
        <w:lastRenderedPageBreak/>
        <w:t>2.8.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856E0E" w:rsidRDefault="00856E0E">
      <w:pPr>
        <w:pStyle w:val="ConsPlusNormal"/>
        <w:spacing w:before="220"/>
        <w:ind w:firstLine="540"/>
        <w:jc w:val="both"/>
      </w:pPr>
      <w:r>
        <w:t xml:space="preserve">2.9. Общественные обсуждения проводятся путем размещения Проекта на официальном сайте муниципального образования город Ишим и проведения экспозиций или экспозиции в порядке, установленном </w:t>
      </w:r>
      <w:hyperlink w:anchor="P71" w:history="1">
        <w:r>
          <w:rPr>
            <w:color w:val="0000FF"/>
          </w:rPr>
          <w:t>пунктом 2.4</w:t>
        </w:r>
      </w:hyperlink>
      <w:r>
        <w:t xml:space="preserve"> Положения, а также внесения замечаний и предложений к Проекту в соответствии с требованиями, установленными </w:t>
      </w:r>
      <w:hyperlink w:anchor="P72" w:history="1">
        <w:r>
          <w:rPr>
            <w:color w:val="0000FF"/>
          </w:rPr>
          <w:t>пунктом 2.5</w:t>
        </w:r>
      </w:hyperlink>
      <w:r>
        <w:t xml:space="preserve"> Положения. Участники общественных обсуждений в целях идентификации предоставляют сведения, установленные </w:t>
      </w:r>
      <w:hyperlink r:id="rId32" w:history="1">
        <w:r>
          <w:rPr>
            <w:color w:val="0000FF"/>
          </w:rPr>
          <w:t>частями 12</w:t>
        </w:r>
      </w:hyperlink>
      <w:r>
        <w:t xml:space="preserve">, </w:t>
      </w:r>
      <w:hyperlink r:id="rId33" w:history="1">
        <w:r>
          <w:rPr>
            <w:color w:val="0000FF"/>
          </w:rPr>
          <w:t>13 статьи 5.1</w:t>
        </w:r>
      </w:hyperlink>
      <w:r>
        <w:t xml:space="preserve"> Градостроительного кодекса Российской Федерации. Обработка персональных данных участников публичных слушаний осуществляется в соответствии с требованиями, установленными Федеральным </w:t>
      </w:r>
      <w:hyperlink r:id="rId34" w:history="1">
        <w:r>
          <w:rPr>
            <w:color w:val="0000FF"/>
          </w:rPr>
          <w:t>законом</w:t>
        </w:r>
      </w:hyperlink>
      <w:r>
        <w:t xml:space="preserve"> от 27.07.2006 N 152-ФЗ "О персональных данных".</w:t>
      </w:r>
    </w:p>
    <w:p w:rsidR="00856E0E" w:rsidRDefault="00856E0E">
      <w:pPr>
        <w:pStyle w:val="ConsPlusNormal"/>
        <w:spacing w:before="220"/>
        <w:ind w:firstLine="540"/>
        <w:jc w:val="both"/>
      </w:pPr>
      <w:r>
        <w:t xml:space="preserve">2.10. По результатам проведения публичных слушаний или общественных обсуждений Организатор </w:t>
      </w:r>
      <w:proofErr w:type="gramStart"/>
      <w:r>
        <w:t>подготавливает и оформляет</w:t>
      </w:r>
      <w:proofErr w:type="gramEnd"/>
      <w:r>
        <w:t xml:space="preserve"> протокол публичных слушаний или общественных обсуждений, в соответствии с </w:t>
      </w:r>
      <w:hyperlink w:anchor="P168" w:history="1">
        <w:r>
          <w:rPr>
            <w:color w:val="0000FF"/>
          </w:rPr>
          <w:t>приложениями 2</w:t>
        </w:r>
      </w:hyperlink>
      <w:r>
        <w:t xml:space="preserve">, </w:t>
      </w:r>
      <w:hyperlink w:anchor="P316" w:history="1">
        <w:r>
          <w:rPr>
            <w:color w:val="0000FF"/>
          </w:rPr>
          <w:t>5</w:t>
        </w:r>
      </w:hyperlink>
      <w:r>
        <w:t xml:space="preserve"> к настоящему Положению.</w:t>
      </w:r>
    </w:p>
    <w:p w:rsidR="00856E0E" w:rsidRDefault="00856E0E">
      <w:pPr>
        <w:pStyle w:val="ConsPlusNormal"/>
        <w:spacing w:before="220"/>
        <w:ind w:firstLine="540"/>
        <w:jc w:val="both"/>
      </w:pPr>
      <w:r>
        <w:t xml:space="preserve">2.11.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w:t>
      </w:r>
      <w:hyperlink w:anchor="P230" w:history="1">
        <w:r>
          <w:rPr>
            <w:color w:val="0000FF"/>
          </w:rPr>
          <w:t>приложениям 3</w:t>
        </w:r>
      </w:hyperlink>
      <w:r>
        <w:t xml:space="preserve">, </w:t>
      </w:r>
      <w:hyperlink w:anchor="P372" w:history="1">
        <w:r>
          <w:rPr>
            <w:color w:val="0000FF"/>
          </w:rPr>
          <w:t>6</w:t>
        </w:r>
      </w:hyperlink>
      <w:r>
        <w:t xml:space="preserve"> к настоящему Положению. Заключение о результатах публичных слушаний или общественных обсуждений </w:t>
      </w:r>
      <w:proofErr w:type="gramStart"/>
      <w:r>
        <w:t>подписывается руководителем Организатора и подлежит</w:t>
      </w:r>
      <w:proofErr w:type="gramEnd"/>
      <w:r>
        <w:t xml:space="preserve"> опубликованию в порядке, установленном для опубликования муниципальных правовых актов органов местного самоуправления города Ишима, и размещается на официальном сайте муниципального образования.</w:t>
      </w:r>
    </w:p>
    <w:p w:rsidR="00856E0E" w:rsidRDefault="00856E0E">
      <w:pPr>
        <w:pStyle w:val="ConsPlusNormal"/>
        <w:jc w:val="both"/>
      </w:pPr>
    </w:p>
    <w:p w:rsidR="00856E0E" w:rsidRDefault="00856E0E">
      <w:pPr>
        <w:pStyle w:val="ConsPlusNormal"/>
        <w:jc w:val="center"/>
        <w:outlineLvl w:val="1"/>
      </w:pPr>
      <w:r>
        <w:t>Статья 3. Срок проведения общественных обсуждений или</w:t>
      </w:r>
    </w:p>
    <w:p w:rsidR="00856E0E" w:rsidRDefault="00856E0E">
      <w:pPr>
        <w:pStyle w:val="ConsPlusNormal"/>
        <w:jc w:val="center"/>
      </w:pPr>
      <w:r>
        <w:t>публичных слушаний</w:t>
      </w:r>
    </w:p>
    <w:p w:rsidR="00856E0E" w:rsidRDefault="00856E0E">
      <w:pPr>
        <w:pStyle w:val="ConsPlusNormal"/>
        <w:jc w:val="both"/>
      </w:pPr>
    </w:p>
    <w:p w:rsidR="00856E0E" w:rsidRDefault="00856E0E">
      <w:pPr>
        <w:pStyle w:val="ConsPlusNormal"/>
        <w:ind w:firstLine="540"/>
        <w:jc w:val="both"/>
      </w:pPr>
      <w:r>
        <w:t xml:space="preserve">3.1. Срок проведения общественных обсуждений или публичных слушаний </w:t>
      </w:r>
      <w:proofErr w:type="gramStart"/>
      <w:r>
        <w:t>устанавливается Решением и не должен</w:t>
      </w:r>
      <w:proofErr w:type="gramEnd"/>
      <w:r>
        <w:t xml:space="preserve"> быть:</w:t>
      </w:r>
    </w:p>
    <w:p w:rsidR="00856E0E" w:rsidRDefault="00856E0E">
      <w:pPr>
        <w:pStyle w:val="ConsPlusNormal"/>
        <w:spacing w:before="220"/>
        <w:ind w:firstLine="540"/>
        <w:jc w:val="both"/>
      </w:pPr>
      <w:r>
        <w:t>- по проектам планировки территории, проектам межевания территории, проектам генеральных планов - менее одного месяца и более трех месяцев со дня оповещения жителей муниципального образования об их проведении;</w:t>
      </w:r>
    </w:p>
    <w:p w:rsidR="00856E0E" w:rsidRDefault="00856E0E">
      <w:pPr>
        <w:pStyle w:val="ConsPlusNormal"/>
        <w:spacing w:before="220"/>
        <w:ind w:firstLine="540"/>
        <w:jc w:val="both"/>
      </w:pPr>
      <w:r>
        <w:t>- по проектам правил землепользования и застройки - менее двух и более четырех месяцев со дня опубликования такого проекта;</w:t>
      </w:r>
    </w:p>
    <w:p w:rsidR="00856E0E" w:rsidRDefault="00856E0E">
      <w:pPr>
        <w:pStyle w:val="ConsPlusNormal"/>
        <w:spacing w:before="220"/>
        <w:ind w:firstLine="540"/>
        <w:jc w:val="both"/>
      </w:pPr>
      <w:proofErr w:type="gramStart"/>
      <w: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 более чем один месяц со дня опубликования такого проекта;</w:t>
      </w:r>
      <w:proofErr w:type="gramEnd"/>
    </w:p>
    <w:p w:rsidR="00856E0E" w:rsidRDefault="00856E0E">
      <w:pPr>
        <w:pStyle w:val="ConsPlusNormal"/>
        <w:spacing w:before="220"/>
        <w:ind w:firstLine="540"/>
        <w:jc w:val="both"/>
      </w:pPr>
      <w:r>
        <w:t>- по проектам решения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более одного месяца со дня оповещения жителей муниципального образования об их проведении;</w:t>
      </w:r>
    </w:p>
    <w:p w:rsidR="00856E0E" w:rsidRDefault="00856E0E">
      <w:pPr>
        <w:pStyle w:val="ConsPlusNormal"/>
        <w:spacing w:before="220"/>
        <w:ind w:firstLine="540"/>
        <w:jc w:val="both"/>
      </w:pPr>
      <w:r>
        <w:t>- по проектам правил благоустройства территории - менее одного месяца со дня опубликования Оповещения.</w:t>
      </w:r>
    </w:p>
    <w:p w:rsidR="00856E0E" w:rsidRDefault="00856E0E">
      <w:pPr>
        <w:pStyle w:val="ConsPlusNormal"/>
        <w:spacing w:before="220"/>
        <w:ind w:firstLine="540"/>
        <w:jc w:val="both"/>
      </w:pPr>
      <w:r>
        <w:lastRenderedPageBreak/>
        <w:t>3.2. Срок проведения публичных слушаний или общественных обсуждений исчисляется до дня опубликования заключения о результатах публичных слушаний или общественных обсуждений.</w:t>
      </w:r>
    </w:p>
    <w:p w:rsidR="00856E0E" w:rsidRDefault="00856E0E">
      <w:pPr>
        <w:pStyle w:val="ConsPlusNormal"/>
        <w:spacing w:before="220"/>
        <w:ind w:firstLine="540"/>
        <w:jc w:val="both"/>
      </w:pPr>
      <w:r>
        <w:t>3.3. Днем оповещения жителей о проведении публичных слушаний или общественных обсуждений является день опубликования Оповещения.</w:t>
      </w:r>
    </w:p>
    <w:p w:rsidR="00856E0E" w:rsidRDefault="00856E0E">
      <w:pPr>
        <w:pStyle w:val="ConsPlusNormal"/>
        <w:jc w:val="both"/>
      </w:pPr>
    </w:p>
    <w:p w:rsidR="00856E0E" w:rsidRDefault="00856E0E">
      <w:pPr>
        <w:pStyle w:val="ConsPlusNormal"/>
        <w:jc w:val="center"/>
        <w:outlineLvl w:val="1"/>
      </w:pPr>
      <w:r>
        <w:t>Раздел 4. ПОРЯДОК ПРОВЕДЕНИЯ ЭКСПОЗИЦИИ ПРОЕКТА,</w:t>
      </w:r>
    </w:p>
    <w:p w:rsidR="00856E0E" w:rsidRDefault="00856E0E">
      <w:pPr>
        <w:pStyle w:val="ConsPlusNormal"/>
        <w:jc w:val="center"/>
      </w:pPr>
      <w:r>
        <w:t>КОНСУЛЬТИРОВАНИЯ ПОСЕТИТЕЛЕЙ ЭКСПОЗИЦИИ</w:t>
      </w:r>
    </w:p>
    <w:p w:rsidR="00856E0E" w:rsidRDefault="00856E0E">
      <w:pPr>
        <w:pStyle w:val="ConsPlusNormal"/>
        <w:jc w:val="both"/>
      </w:pPr>
    </w:p>
    <w:p w:rsidR="00856E0E" w:rsidRDefault="00856E0E">
      <w:pPr>
        <w:pStyle w:val="ConsPlusNormal"/>
        <w:ind w:firstLine="540"/>
        <w:jc w:val="both"/>
      </w:pPr>
      <w:bookmarkStart w:id="8" w:name="P108"/>
      <w:bookmarkEnd w:id="8"/>
      <w:r>
        <w:t>4.1. Экспозиции или экспозиция Проекта и консультирование по Проекту проводится представителями разработчика Проекта или Организатора публичных слушаний или общественных обсуждений.</w:t>
      </w:r>
    </w:p>
    <w:p w:rsidR="00856E0E" w:rsidRDefault="00856E0E">
      <w:pPr>
        <w:pStyle w:val="ConsPlusNormal"/>
        <w:spacing w:before="220"/>
        <w:ind w:firstLine="540"/>
        <w:jc w:val="both"/>
      </w:pPr>
      <w:r>
        <w:t>4.2. Дата начала работы экспозиции определяется Решением, но не позднее 7 рабочих дней со дня опубликования Оповещения.</w:t>
      </w:r>
    </w:p>
    <w:p w:rsidR="00856E0E" w:rsidRDefault="00856E0E">
      <w:pPr>
        <w:pStyle w:val="ConsPlusNormal"/>
        <w:spacing w:before="220"/>
        <w:ind w:firstLine="540"/>
        <w:jc w:val="both"/>
      </w:pPr>
      <w:r>
        <w:t>4.3. На экспозиции должны быть представлены:</w:t>
      </w:r>
    </w:p>
    <w:p w:rsidR="00856E0E" w:rsidRDefault="00856E0E">
      <w:pPr>
        <w:pStyle w:val="ConsPlusNormal"/>
        <w:spacing w:before="220"/>
        <w:ind w:firstLine="540"/>
        <w:jc w:val="both"/>
      </w:pPr>
      <w:r>
        <w:t>- Проект;</w:t>
      </w:r>
    </w:p>
    <w:p w:rsidR="00856E0E" w:rsidRDefault="00856E0E">
      <w:pPr>
        <w:pStyle w:val="ConsPlusNormal"/>
        <w:spacing w:before="220"/>
        <w:ind w:firstLine="540"/>
        <w:jc w:val="both"/>
      </w:pPr>
      <w: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ранее принятые муниципальные правовые акты, карты, схемы, текстовое описание).</w:t>
      </w:r>
    </w:p>
    <w:p w:rsidR="00856E0E" w:rsidRDefault="00856E0E">
      <w:pPr>
        <w:pStyle w:val="ConsPlusNormal"/>
        <w:spacing w:before="220"/>
        <w:ind w:firstLine="540"/>
        <w:jc w:val="both"/>
      </w:pPr>
      <w:r>
        <w:t>4.4. Экспозиции проводятся в зданиях, находящихся в пределах территории муниципального образования город Ишим.</w:t>
      </w:r>
    </w:p>
    <w:p w:rsidR="00856E0E" w:rsidRDefault="00856E0E">
      <w:pPr>
        <w:pStyle w:val="ConsPlusNormal"/>
        <w:spacing w:before="220"/>
        <w:ind w:firstLine="540"/>
        <w:jc w:val="both"/>
      </w:pPr>
      <w:r>
        <w:t xml:space="preserve">4.5. При проведении консультирований лицо, ответственное за консультирование в соответствии с </w:t>
      </w:r>
      <w:hyperlink w:anchor="P108" w:history="1">
        <w:r>
          <w:rPr>
            <w:color w:val="0000FF"/>
          </w:rPr>
          <w:t>пунктом 4.1</w:t>
        </w:r>
      </w:hyperlink>
      <w:r>
        <w:t xml:space="preserve"> Положения, дает пояснения по Проекту, отвечает на вопросы посетителей экспозиции, в том числе по порядку внесения замечаний и предложений, возможности участия в публичных слушаниях и порядку принятия решения по итогам проведения публичных слушаний или общественных обсуждений.</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1</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9" w:name="P123"/>
      <w:bookmarkEnd w:id="9"/>
      <w:r>
        <w:t xml:space="preserve">                                Оповещение</w:t>
      </w:r>
    </w:p>
    <w:p w:rsidR="00856E0E" w:rsidRDefault="00856E0E">
      <w:pPr>
        <w:pStyle w:val="ConsPlusNonformat"/>
        <w:jc w:val="both"/>
      </w:pPr>
      <w:r>
        <w:t xml:space="preserve">                        о начале публичных слушаний</w:t>
      </w:r>
    </w:p>
    <w:p w:rsidR="00856E0E" w:rsidRDefault="00856E0E">
      <w:pPr>
        <w:pStyle w:val="ConsPlusNonformat"/>
        <w:jc w:val="both"/>
      </w:pPr>
    </w:p>
    <w:p w:rsidR="00856E0E" w:rsidRDefault="00856E0E">
      <w:pPr>
        <w:pStyle w:val="ConsPlusNonformat"/>
        <w:jc w:val="both"/>
      </w:pPr>
      <w:r>
        <w:t xml:space="preserve">В соответствии </w:t>
      </w:r>
      <w:proofErr w:type="gramStart"/>
      <w:r>
        <w:t>с</w:t>
      </w:r>
      <w:proofErr w:type="gramEnd"/>
      <w:r>
        <w:t xml:space="preserve"> __________________________________________________________</w:t>
      </w:r>
    </w:p>
    <w:p w:rsidR="00856E0E" w:rsidRDefault="00856E0E">
      <w:pPr>
        <w:pStyle w:val="ConsPlusNonformat"/>
        <w:jc w:val="both"/>
      </w:pPr>
      <w:r>
        <w:t xml:space="preserve">                                      (правовой акт)</w:t>
      </w:r>
    </w:p>
    <w:p w:rsidR="00856E0E" w:rsidRDefault="00856E0E">
      <w:pPr>
        <w:pStyle w:val="ConsPlusNonformat"/>
        <w:jc w:val="both"/>
      </w:pPr>
    </w:p>
    <w:p w:rsidR="00856E0E" w:rsidRDefault="00856E0E">
      <w:pPr>
        <w:pStyle w:val="ConsPlusNonformat"/>
        <w:jc w:val="both"/>
      </w:pPr>
      <w:proofErr w:type="gramStart"/>
      <w:r>
        <w:t>от</w:t>
      </w:r>
      <w:proofErr w:type="gramEnd"/>
      <w:r>
        <w:t xml:space="preserve"> ___________________________ "</w:t>
      </w:r>
      <w:proofErr w:type="gramStart"/>
      <w:r>
        <w:t>О</w:t>
      </w:r>
      <w:proofErr w:type="gramEnd"/>
      <w:r>
        <w:t xml:space="preserve"> назначении публичных слушаний по проекту:</w:t>
      </w:r>
    </w:p>
    <w:p w:rsidR="00856E0E" w:rsidRDefault="00856E0E">
      <w:pPr>
        <w:pStyle w:val="ConsPlusNonformat"/>
        <w:jc w:val="both"/>
      </w:pPr>
      <w:r>
        <w:t>__________________________________________________________________________"</w:t>
      </w:r>
    </w:p>
    <w:p w:rsidR="00856E0E" w:rsidRDefault="00856E0E">
      <w:pPr>
        <w:pStyle w:val="ConsPlusNonformat"/>
        <w:jc w:val="both"/>
      </w:pPr>
      <w:r>
        <w:t xml:space="preserve">   информация о проекте, подлежащем рассмотрению на публичных слушаниях,</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перечень информационных материалов к такому проекту</w:t>
      </w:r>
    </w:p>
    <w:p w:rsidR="00856E0E" w:rsidRDefault="00856E0E">
      <w:pPr>
        <w:pStyle w:val="ConsPlusNonformat"/>
        <w:jc w:val="both"/>
      </w:pPr>
    </w:p>
    <w:p w:rsidR="00856E0E" w:rsidRDefault="00856E0E">
      <w:pPr>
        <w:pStyle w:val="ConsPlusNonformat"/>
        <w:jc w:val="both"/>
      </w:pPr>
      <w:r>
        <w:t xml:space="preserve">публичные слушания назначены </w:t>
      </w:r>
      <w:proofErr w:type="gramStart"/>
      <w:r>
        <w:t>на</w:t>
      </w:r>
      <w:proofErr w:type="gramEnd"/>
      <w:r>
        <w:t xml:space="preserve"> _____________________ с __________ часов до</w:t>
      </w:r>
    </w:p>
    <w:p w:rsidR="00856E0E" w:rsidRDefault="00856E0E">
      <w:pPr>
        <w:pStyle w:val="ConsPlusNonformat"/>
        <w:jc w:val="both"/>
      </w:pPr>
      <w:r>
        <w:t>______ часов в здании ______________________, расположенном по адресу: ____</w:t>
      </w:r>
    </w:p>
    <w:p w:rsidR="00856E0E" w:rsidRDefault="00856E0E">
      <w:pPr>
        <w:pStyle w:val="ConsPlusNonformat"/>
        <w:jc w:val="both"/>
      </w:pPr>
      <w:r>
        <w:t>__________________________________________________________________________.</w:t>
      </w:r>
    </w:p>
    <w:p w:rsidR="00856E0E" w:rsidRDefault="00856E0E">
      <w:pPr>
        <w:pStyle w:val="ConsPlusNonformat"/>
        <w:jc w:val="both"/>
      </w:pPr>
      <w:r>
        <w:t>Экспозиция проекта проходит в здании ___________________________ по адресу:</w:t>
      </w:r>
    </w:p>
    <w:p w:rsidR="00856E0E" w:rsidRDefault="00856E0E">
      <w:pPr>
        <w:pStyle w:val="ConsPlusNonformat"/>
        <w:jc w:val="both"/>
      </w:pPr>
      <w:r>
        <w:t>_________________________________________ с _____________ по _____________.</w:t>
      </w:r>
    </w:p>
    <w:p w:rsidR="00856E0E" w:rsidRDefault="00856E0E">
      <w:pPr>
        <w:pStyle w:val="ConsPlusNonformat"/>
        <w:jc w:val="both"/>
      </w:pPr>
      <w:r>
        <w:lastRenderedPageBreak/>
        <w:t>Консультации по экспозиции проекта проводятся _____________________________</w:t>
      </w:r>
    </w:p>
    <w:p w:rsidR="00856E0E" w:rsidRDefault="00856E0E">
      <w:pPr>
        <w:pStyle w:val="ConsPlusNonformat"/>
        <w:jc w:val="both"/>
      </w:pPr>
      <w:r>
        <w:t xml:space="preserve">                                                      (дни недели)</w:t>
      </w:r>
    </w:p>
    <w:p w:rsidR="00856E0E" w:rsidRDefault="00856E0E">
      <w:pPr>
        <w:pStyle w:val="ConsPlusNonformat"/>
        <w:jc w:val="both"/>
      </w:pPr>
      <w:r>
        <w:t xml:space="preserve">с _______ часов </w:t>
      </w:r>
      <w:proofErr w:type="gramStart"/>
      <w:r>
        <w:t>по</w:t>
      </w:r>
      <w:proofErr w:type="gramEnd"/>
      <w:r>
        <w:t xml:space="preserve"> __________ часов.</w:t>
      </w:r>
    </w:p>
    <w:p w:rsidR="00856E0E" w:rsidRDefault="00856E0E">
      <w:pPr>
        <w:pStyle w:val="ConsPlusNonformat"/>
        <w:jc w:val="both"/>
      </w:pPr>
    </w:p>
    <w:p w:rsidR="00856E0E" w:rsidRDefault="00856E0E">
      <w:pPr>
        <w:pStyle w:val="ConsPlusNonformat"/>
        <w:jc w:val="both"/>
      </w:pPr>
      <w:r>
        <w:t xml:space="preserve">    Предложения  и замечания, касающиеся проекта, можно подавать в </w:t>
      </w:r>
      <w:proofErr w:type="gramStart"/>
      <w:r>
        <w:t>устной</w:t>
      </w:r>
      <w:proofErr w:type="gramEnd"/>
      <w:r>
        <w:t xml:space="preserve"> и</w:t>
      </w:r>
    </w:p>
    <w:p w:rsidR="00856E0E" w:rsidRDefault="00856E0E">
      <w:pPr>
        <w:pStyle w:val="ConsPlusNonformat"/>
        <w:jc w:val="both"/>
      </w:pPr>
      <w:r>
        <w:t>письменной  форме в ходе проведения собрания участников публичных слушаний,</w:t>
      </w:r>
    </w:p>
    <w:p w:rsidR="00856E0E" w:rsidRDefault="00856E0E">
      <w:pPr>
        <w:pStyle w:val="ConsPlusNonformat"/>
        <w:jc w:val="both"/>
      </w:pPr>
      <w:r>
        <w:t xml:space="preserve">в письменной форме в адрес Организатора </w:t>
      </w:r>
      <w:proofErr w:type="gramStart"/>
      <w:r>
        <w:t>с</w:t>
      </w:r>
      <w:proofErr w:type="gramEnd"/>
      <w:r>
        <w:t xml:space="preserve"> _______________ по ______________</w:t>
      </w:r>
    </w:p>
    <w:p w:rsidR="00856E0E" w:rsidRDefault="00856E0E">
      <w:pPr>
        <w:pStyle w:val="ConsPlusNonformat"/>
        <w:jc w:val="both"/>
      </w:pPr>
      <w:r>
        <w:t xml:space="preserve">в будние дни с ________ часов </w:t>
      </w:r>
      <w:proofErr w:type="gramStart"/>
      <w:r>
        <w:t>по</w:t>
      </w:r>
      <w:proofErr w:type="gramEnd"/>
      <w:r>
        <w:t xml:space="preserve"> _______ часов в здании ___________________</w:t>
      </w:r>
    </w:p>
    <w:p w:rsidR="00856E0E" w:rsidRDefault="00856E0E">
      <w:pPr>
        <w:pStyle w:val="ConsPlusNonformat"/>
        <w:jc w:val="both"/>
      </w:pPr>
      <w:r>
        <w:t>по адресу</w:t>
      </w:r>
      <w:proofErr w:type="gramStart"/>
      <w:r>
        <w:t xml:space="preserve">: ____________________________; </w:t>
      </w:r>
      <w:proofErr w:type="gramEnd"/>
      <w:r>
        <w:t>а также посредством записи в книге</w:t>
      </w:r>
    </w:p>
    <w:p w:rsidR="00856E0E" w:rsidRDefault="00856E0E">
      <w:pPr>
        <w:pStyle w:val="ConsPlusNonformat"/>
        <w:jc w:val="both"/>
      </w:pPr>
      <w:r>
        <w:t xml:space="preserve">(журнале) учета посетителей экспозиции проекта, подлежащего рассмотрению </w:t>
      </w:r>
      <w:proofErr w:type="gramStart"/>
      <w:r>
        <w:t>на</w:t>
      </w:r>
      <w:proofErr w:type="gramEnd"/>
    </w:p>
    <w:p w:rsidR="00856E0E" w:rsidRDefault="00856E0E">
      <w:pPr>
        <w:pStyle w:val="ConsPlusNonformat"/>
        <w:jc w:val="both"/>
      </w:pPr>
      <w:r>
        <w:t xml:space="preserve">публичных </w:t>
      </w:r>
      <w:proofErr w:type="gramStart"/>
      <w:r>
        <w:t>слушаниях</w:t>
      </w:r>
      <w:proofErr w:type="gramEnd"/>
      <w:r>
        <w:t>.</w:t>
      </w:r>
    </w:p>
    <w:p w:rsidR="00856E0E" w:rsidRDefault="00856E0E">
      <w:pPr>
        <w:pStyle w:val="ConsPlusNonformat"/>
        <w:jc w:val="both"/>
      </w:pPr>
      <w:r>
        <w:t xml:space="preserve">    Проект,    подлежащий    рассмотрению   на   публичных   слушаниях,   и</w:t>
      </w:r>
    </w:p>
    <w:p w:rsidR="00856E0E" w:rsidRDefault="00856E0E">
      <w:pPr>
        <w:pStyle w:val="ConsPlusNonformat"/>
        <w:jc w:val="both"/>
      </w:pPr>
      <w:r>
        <w:t xml:space="preserve">информационные   материалы   к  нему  размещены  на  официальном  сайте  </w:t>
      </w:r>
      <w:proofErr w:type="gramStart"/>
      <w:r>
        <w:t>по</w:t>
      </w:r>
      <w:proofErr w:type="gramEnd"/>
    </w:p>
    <w:p w:rsidR="00856E0E" w:rsidRDefault="00856E0E">
      <w:pPr>
        <w:pStyle w:val="ConsPlusNonformat"/>
        <w:jc w:val="both"/>
      </w:pPr>
      <w:r>
        <w:t>следующему адресу:</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Участники   публичных   слушаний  обязаны  иметь  при  себе  документы,</w:t>
      </w:r>
    </w:p>
    <w:p w:rsidR="00856E0E" w:rsidRDefault="00856E0E">
      <w:pPr>
        <w:pStyle w:val="ConsPlusNonformat"/>
        <w:jc w:val="both"/>
      </w:pPr>
      <w:r>
        <w:t>удостоверяющие     личность,     документы,    подтверждающие    полномочия</w:t>
      </w:r>
    </w:p>
    <w:p w:rsidR="00856E0E" w:rsidRDefault="00856E0E">
      <w:pPr>
        <w:pStyle w:val="ConsPlusNonformat"/>
        <w:jc w:val="both"/>
      </w:pPr>
      <w:r>
        <w:t xml:space="preserve">представителя,  и документы, устанавливающие или удостоверяющие их права </w:t>
      </w:r>
      <w:proofErr w:type="gramStart"/>
      <w:r>
        <w:t>на</w:t>
      </w:r>
      <w:proofErr w:type="gramEnd"/>
    </w:p>
    <w:p w:rsidR="00856E0E" w:rsidRDefault="00856E0E">
      <w:pPr>
        <w:pStyle w:val="ConsPlusNonformat"/>
        <w:jc w:val="both"/>
      </w:pPr>
      <w:r>
        <w:t>земельные   участки,   объекты   капитального   строительства,   помещения,</w:t>
      </w:r>
    </w:p>
    <w:p w:rsidR="00856E0E" w:rsidRDefault="00856E0E">
      <w:pPr>
        <w:pStyle w:val="ConsPlusNonformat"/>
        <w:jc w:val="both"/>
      </w:pPr>
      <w:proofErr w:type="gramStart"/>
      <w:r>
        <w:t>являющиеся частью указанных объектов капитального строительства.</w:t>
      </w:r>
      <w:proofErr w:type="gramEnd"/>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2</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10" w:name="P168"/>
      <w:bookmarkEnd w:id="10"/>
      <w:r>
        <w:t xml:space="preserve">                                 Протокол</w:t>
      </w:r>
    </w:p>
    <w:p w:rsidR="00856E0E" w:rsidRDefault="00856E0E">
      <w:pPr>
        <w:pStyle w:val="ConsPlusNonformat"/>
        <w:jc w:val="both"/>
      </w:pPr>
      <w:r>
        <w:t xml:space="preserve">                            публичных слушаний</w:t>
      </w:r>
    </w:p>
    <w:p w:rsidR="00856E0E" w:rsidRDefault="00856E0E">
      <w:pPr>
        <w:pStyle w:val="ConsPlusNonformat"/>
        <w:jc w:val="both"/>
      </w:pPr>
    </w:p>
    <w:p w:rsidR="00856E0E" w:rsidRDefault="00856E0E">
      <w:pPr>
        <w:pStyle w:val="ConsPlusNonformat"/>
        <w:jc w:val="both"/>
      </w:pPr>
      <w:r>
        <w:t>"___" ____________ 20__ г.                                             N 00</w:t>
      </w:r>
    </w:p>
    <w:p w:rsidR="00856E0E" w:rsidRDefault="00856E0E">
      <w:pPr>
        <w:pStyle w:val="ConsPlusNonformat"/>
        <w:jc w:val="both"/>
      </w:pP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(наименование Организатора)</w:t>
      </w:r>
    </w:p>
    <w:p w:rsidR="00856E0E" w:rsidRDefault="00856E0E">
      <w:pPr>
        <w:pStyle w:val="ConsPlusNonformat"/>
        <w:jc w:val="both"/>
      </w:pPr>
      <w:r>
        <w:t xml:space="preserve">проведены публичные слушания в соответствии с постановлением ___________ </w:t>
      </w:r>
      <w:proofErr w:type="gramStart"/>
      <w:r>
        <w:t>от</w:t>
      </w:r>
      <w:proofErr w:type="gramEnd"/>
    </w:p>
    <w:p w:rsidR="00856E0E" w:rsidRDefault="00856E0E">
      <w:pPr>
        <w:pStyle w:val="ConsPlusNonformat"/>
        <w:jc w:val="both"/>
      </w:pPr>
      <w:r>
        <w:t>________________ N ____________ о назначении публичных слушаний по проекту:</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w:t>
      </w:r>
      <w:proofErr w:type="gramStart"/>
      <w:r>
        <w:t>(информация о проекте, подлежащем рассмотрению на публичных слушаниях,</w:t>
      </w:r>
      <w:proofErr w:type="gramEnd"/>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перечень информационных материалов к такому проекту)</w:t>
      </w:r>
    </w:p>
    <w:p w:rsidR="00856E0E" w:rsidRDefault="00856E0E">
      <w:pPr>
        <w:pStyle w:val="ConsPlusNonformat"/>
        <w:jc w:val="both"/>
      </w:pPr>
      <w:r>
        <w:t xml:space="preserve">публичные слушания проведены "___" _______ 20__ с _______ часов </w:t>
      </w:r>
      <w:proofErr w:type="gramStart"/>
      <w:r>
        <w:t>до</w:t>
      </w:r>
      <w:proofErr w:type="gramEnd"/>
      <w:r>
        <w:t xml:space="preserve"> ________</w:t>
      </w:r>
    </w:p>
    <w:p w:rsidR="00856E0E" w:rsidRDefault="00856E0E">
      <w:pPr>
        <w:pStyle w:val="ConsPlusNonformat"/>
        <w:jc w:val="both"/>
      </w:pPr>
      <w:r>
        <w:t>часов в здании ___________________, расположенном по адресу: ______________</w:t>
      </w:r>
    </w:p>
    <w:p w:rsidR="00856E0E" w:rsidRDefault="00856E0E">
      <w:pPr>
        <w:pStyle w:val="ConsPlusNonformat"/>
        <w:jc w:val="both"/>
      </w:pPr>
      <w:r>
        <w:t>__________________________________________________________________________.</w:t>
      </w:r>
    </w:p>
    <w:p w:rsidR="00856E0E" w:rsidRDefault="00856E0E">
      <w:pPr>
        <w:pStyle w:val="ConsPlusNonformat"/>
        <w:jc w:val="both"/>
      </w:pPr>
      <w:r>
        <w:t xml:space="preserve">    Оповещение о начале публичных слушаний опубликовано </w:t>
      </w:r>
      <w:proofErr w:type="gramStart"/>
      <w:r>
        <w:t>в</w:t>
      </w:r>
      <w:proofErr w:type="gramEnd"/>
      <w:r>
        <w:t xml:space="preserve"> _________________</w:t>
      </w:r>
    </w:p>
    <w:p w:rsidR="00856E0E" w:rsidRDefault="00856E0E">
      <w:pPr>
        <w:pStyle w:val="ConsPlusNonformat"/>
        <w:jc w:val="both"/>
      </w:pPr>
      <w:r>
        <w:t>"____" ____________ 20___ г. N ____________; размещено на официальном сайте</w:t>
      </w:r>
    </w:p>
    <w:p w:rsidR="00856E0E" w:rsidRDefault="00856E0E">
      <w:pPr>
        <w:pStyle w:val="ConsPlusNonformat"/>
        <w:jc w:val="both"/>
      </w:pPr>
      <w:r>
        <w:t>"___" ____________ 20___ г.</w:t>
      </w:r>
    </w:p>
    <w:p w:rsidR="00856E0E" w:rsidRDefault="00856E0E">
      <w:pPr>
        <w:pStyle w:val="ConsPlusNonformat"/>
        <w:jc w:val="both"/>
      </w:pPr>
      <w:r>
        <w:t xml:space="preserve">    Предложения  и  замечания,  касающиеся  проекта, были поданы </w:t>
      </w:r>
      <w:proofErr w:type="gramStart"/>
      <w:r>
        <w:t>в</w:t>
      </w:r>
      <w:proofErr w:type="gramEnd"/>
      <w:r>
        <w:t xml:space="preserve"> устной и</w:t>
      </w:r>
    </w:p>
    <w:p w:rsidR="00856E0E" w:rsidRDefault="00856E0E">
      <w:pPr>
        <w:pStyle w:val="ConsPlusNonformat"/>
        <w:jc w:val="both"/>
      </w:pPr>
      <w:r>
        <w:t>письменной  форме в ходе проведения собрания участников публичных слушаний,</w:t>
      </w:r>
    </w:p>
    <w:p w:rsidR="00856E0E" w:rsidRDefault="00856E0E">
      <w:pPr>
        <w:pStyle w:val="ConsPlusNonformat"/>
        <w:jc w:val="both"/>
      </w:pPr>
      <w:r>
        <w:t xml:space="preserve">в письменной форме в адрес Организатора </w:t>
      </w:r>
      <w:proofErr w:type="gramStart"/>
      <w:r>
        <w:t>с</w:t>
      </w:r>
      <w:proofErr w:type="gramEnd"/>
      <w:r>
        <w:t xml:space="preserve"> ______________ по _______________</w:t>
      </w:r>
    </w:p>
    <w:p w:rsidR="00856E0E" w:rsidRDefault="00856E0E">
      <w:pPr>
        <w:pStyle w:val="ConsPlusNonformat"/>
        <w:jc w:val="both"/>
      </w:pPr>
      <w:r>
        <w:t xml:space="preserve">в будние дни с ________ часов </w:t>
      </w:r>
      <w:proofErr w:type="gramStart"/>
      <w:r>
        <w:t>по</w:t>
      </w:r>
      <w:proofErr w:type="gramEnd"/>
      <w:r>
        <w:t xml:space="preserve"> _______ часов в здании ___________________</w:t>
      </w:r>
    </w:p>
    <w:p w:rsidR="00856E0E" w:rsidRDefault="00856E0E">
      <w:pPr>
        <w:pStyle w:val="ConsPlusNonformat"/>
        <w:jc w:val="both"/>
      </w:pPr>
      <w:r>
        <w:t>по адресу</w:t>
      </w:r>
      <w:proofErr w:type="gramStart"/>
      <w:r>
        <w:t xml:space="preserve">: ____________________________; </w:t>
      </w:r>
      <w:proofErr w:type="gramEnd"/>
      <w:r>
        <w:t>а также посредством записи в книге</w:t>
      </w:r>
    </w:p>
    <w:p w:rsidR="00856E0E" w:rsidRDefault="00856E0E">
      <w:pPr>
        <w:pStyle w:val="ConsPlusNonformat"/>
        <w:jc w:val="both"/>
      </w:pPr>
      <w:r>
        <w:t xml:space="preserve">(журнале) учета посетителей экспозиции проекта, подлежащего рассмотрению </w:t>
      </w:r>
      <w:proofErr w:type="gramStart"/>
      <w:r>
        <w:t>на</w:t>
      </w:r>
      <w:proofErr w:type="gramEnd"/>
    </w:p>
    <w:p w:rsidR="00856E0E" w:rsidRDefault="00856E0E">
      <w:pPr>
        <w:pStyle w:val="ConsPlusNonformat"/>
        <w:jc w:val="both"/>
      </w:pPr>
      <w:r>
        <w:t>публичных слушаниях (</w:t>
      </w:r>
      <w:proofErr w:type="gramStart"/>
      <w:r>
        <w:t>нужное</w:t>
      </w:r>
      <w:proofErr w:type="gramEnd"/>
      <w:r>
        <w:t xml:space="preserve"> подчеркнуть).</w:t>
      </w:r>
    </w:p>
    <w:p w:rsidR="00856E0E" w:rsidRDefault="00856E0E">
      <w:pPr>
        <w:pStyle w:val="ConsPlusNonformat"/>
        <w:jc w:val="both"/>
      </w:pPr>
      <w:r>
        <w:t xml:space="preserve">    В  период проведения публичных слушаний были поданы следующие замечания</w:t>
      </w:r>
    </w:p>
    <w:p w:rsidR="00856E0E" w:rsidRDefault="00856E0E">
      <w:pPr>
        <w:pStyle w:val="ConsPlusNonformat"/>
        <w:jc w:val="both"/>
      </w:pPr>
      <w:r>
        <w:t>и предложения от участников публичных слушаний:</w:t>
      </w:r>
    </w:p>
    <w:p w:rsidR="00856E0E" w:rsidRDefault="00856E0E">
      <w:pPr>
        <w:pStyle w:val="ConsPlusNonformat"/>
        <w:jc w:val="both"/>
      </w:pPr>
      <w:r>
        <w:t xml:space="preserve">    1)   от   участников   публичных  слушаний,  постоянно  проживающих  </w:t>
      </w:r>
      <w:proofErr w:type="gramStart"/>
      <w:r>
        <w:t>на</w:t>
      </w:r>
      <w:proofErr w:type="gramEnd"/>
    </w:p>
    <w:p w:rsidR="00856E0E" w:rsidRDefault="00856E0E">
      <w:pPr>
        <w:pStyle w:val="ConsPlusNonformat"/>
        <w:jc w:val="both"/>
      </w:pPr>
      <w:r>
        <w:t>территории, в пределах которой проводятся публичные слушания:</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2) от иных участников публичных слушаний:</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lastRenderedPageBreak/>
        <w:t>Председатель</w:t>
      </w:r>
    </w:p>
    <w:p w:rsidR="00856E0E" w:rsidRDefault="00856E0E">
      <w:pPr>
        <w:pStyle w:val="ConsPlusNonformat"/>
        <w:jc w:val="both"/>
      </w:pPr>
      <w:r>
        <w:t>на собрании участников публичных слушаний __________________</w:t>
      </w:r>
    </w:p>
    <w:p w:rsidR="00856E0E" w:rsidRDefault="00856E0E">
      <w:pPr>
        <w:pStyle w:val="ConsPlusNonformat"/>
        <w:jc w:val="both"/>
      </w:pPr>
    </w:p>
    <w:p w:rsidR="00856E0E" w:rsidRDefault="00856E0E">
      <w:pPr>
        <w:pStyle w:val="ConsPlusNonformat"/>
        <w:jc w:val="both"/>
      </w:pPr>
      <w:r>
        <w:t>Секретарь собрания участников</w:t>
      </w:r>
    </w:p>
    <w:p w:rsidR="00856E0E" w:rsidRDefault="00856E0E">
      <w:pPr>
        <w:pStyle w:val="ConsPlusNonformat"/>
        <w:jc w:val="both"/>
      </w:pPr>
      <w:r>
        <w:t>публичных слушаний (представитель Организатора) _____________________</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2"/>
      </w:pPr>
      <w:r>
        <w:t>Приложение</w:t>
      </w:r>
    </w:p>
    <w:p w:rsidR="00856E0E" w:rsidRDefault="00856E0E">
      <w:pPr>
        <w:pStyle w:val="ConsPlusNormal"/>
        <w:jc w:val="right"/>
      </w:pPr>
      <w:r>
        <w:t>к протоколу</w:t>
      </w:r>
    </w:p>
    <w:p w:rsidR="00856E0E" w:rsidRDefault="00856E0E">
      <w:pPr>
        <w:pStyle w:val="ConsPlusNormal"/>
        <w:jc w:val="both"/>
      </w:pPr>
    </w:p>
    <w:p w:rsidR="00856E0E" w:rsidRDefault="00856E0E">
      <w:pPr>
        <w:pStyle w:val="ConsPlusNormal"/>
        <w:jc w:val="center"/>
      </w:pPr>
      <w:r>
        <w:t>Список участников публичных слушаний</w:t>
      </w:r>
    </w:p>
    <w:p w:rsidR="00856E0E" w:rsidRDefault="00856E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8334"/>
      </w:tblGrid>
      <w:tr w:rsidR="00856E0E">
        <w:tc>
          <w:tcPr>
            <w:tcW w:w="685" w:type="dxa"/>
          </w:tcPr>
          <w:p w:rsidR="00856E0E" w:rsidRDefault="00856E0E">
            <w:pPr>
              <w:pStyle w:val="ConsPlusNormal"/>
              <w:jc w:val="center"/>
            </w:pPr>
            <w:r>
              <w:t>N</w:t>
            </w:r>
          </w:p>
          <w:p w:rsidR="00856E0E" w:rsidRDefault="00856E0E">
            <w:pPr>
              <w:pStyle w:val="ConsPlusNormal"/>
              <w:jc w:val="center"/>
            </w:pPr>
            <w:proofErr w:type="gramStart"/>
            <w:r>
              <w:t>п</w:t>
            </w:r>
            <w:proofErr w:type="gramEnd"/>
            <w:r>
              <w:t>/п</w:t>
            </w:r>
          </w:p>
        </w:tc>
        <w:tc>
          <w:tcPr>
            <w:tcW w:w="8334" w:type="dxa"/>
          </w:tcPr>
          <w:p w:rsidR="00856E0E" w:rsidRDefault="00856E0E">
            <w:pPr>
              <w:pStyle w:val="ConsPlusNormal"/>
              <w:jc w:val="center"/>
            </w:pPr>
            <w:proofErr w:type="gramStart"/>
            <w:r>
              <w:t>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r>
      <w:tr w:rsidR="00856E0E">
        <w:tc>
          <w:tcPr>
            <w:tcW w:w="685" w:type="dxa"/>
          </w:tcPr>
          <w:p w:rsidR="00856E0E" w:rsidRDefault="00856E0E">
            <w:pPr>
              <w:pStyle w:val="ConsPlusNormal"/>
              <w:jc w:val="center"/>
            </w:pPr>
            <w:r>
              <w:t>1</w:t>
            </w:r>
          </w:p>
        </w:tc>
        <w:tc>
          <w:tcPr>
            <w:tcW w:w="8334" w:type="dxa"/>
          </w:tcPr>
          <w:p w:rsidR="00856E0E" w:rsidRDefault="00856E0E">
            <w:pPr>
              <w:pStyle w:val="ConsPlusNormal"/>
            </w:pPr>
          </w:p>
        </w:tc>
      </w:tr>
    </w:tbl>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3</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11" w:name="P230"/>
      <w:bookmarkEnd w:id="11"/>
      <w:r>
        <w:t xml:space="preserve">                                Заключение</w:t>
      </w:r>
    </w:p>
    <w:p w:rsidR="00856E0E" w:rsidRDefault="00856E0E">
      <w:pPr>
        <w:pStyle w:val="ConsPlusNonformat"/>
        <w:jc w:val="both"/>
      </w:pPr>
      <w:r>
        <w:t xml:space="preserve">                     о результатах публичных слушаний</w:t>
      </w:r>
    </w:p>
    <w:p w:rsidR="00856E0E" w:rsidRDefault="00856E0E">
      <w:pPr>
        <w:pStyle w:val="ConsPlusNonformat"/>
        <w:jc w:val="both"/>
      </w:pPr>
    </w:p>
    <w:p w:rsidR="00856E0E" w:rsidRDefault="00856E0E">
      <w:pPr>
        <w:pStyle w:val="ConsPlusNonformat"/>
        <w:jc w:val="both"/>
      </w:pPr>
      <w:r>
        <w:t xml:space="preserve">    "___" ___________ 20___ г.</w:t>
      </w:r>
    </w:p>
    <w:p w:rsidR="00856E0E" w:rsidRDefault="00856E0E">
      <w:pPr>
        <w:pStyle w:val="ConsPlusNonformat"/>
        <w:jc w:val="both"/>
      </w:pPr>
    </w:p>
    <w:p w:rsidR="00856E0E" w:rsidRDefault="00856E0E">
      <w:pPr>
        <w:pStyle w:val="ConsPlusNonformat"/>
        <w:jc w:val="both"/>
      </w:pPr>
      <w:r>
        <w:t xml:space="preserve">    Публичные слушания по проекту _________________________________________</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проводились "___" ___________ 20___ г. с ___________ часов </w:t>
      </w:r>
      <w:proofErr w:type="gramStart"/>
      <w:r>
        <w:t>до</w:t>
      </w:r>
      <w:proofErr w:type="gramEnd"/>
      <w:r>
        <w:t xml:space="preserve"> _____________</w:t>
      </w:r>
    </w:p>
    <w:p w:rsidR="00856E0E" w:rsidRDefault="00856E0E">
      <w:pPr>
        <w:pStyle w:val="ConsPlusNonformat"/>
        <w:jc w:val="both"/>
      </w:pPr>
      <w:r>
        <w:t>часов в здании ___________________________________ расположенном по адресу:</w:t>
      </w:r>
    </w:p>
    <w:p w:rsidR="00856E0E" w:rsidRDefault="00856E0E">
      <w:pPr>
        <w:pStyle w:val="ConsPlusNonformat"/>
        <w:jc w:val="both"/>
      </w:pPr>
      <w:r>
        <w:t>__________________________________________________________________________.</w:t>
      </w:r>
    </w:p>
    <w:p w:rsidR="00856E0E" w:rsidRDefault="00856E0E">
      <w:pPr>
        <w:pStyle w:val="ConsPlusNonformat"/>
        <w:jc w:val="both"/>
      </w:pPr>
      <w:r>
        <w:t xml:space="preserve">    В публичных слушаниях приняло участие ________________ человек.</w:t>
      </w:r>
    </w:p>
    <w:p w:rsidR="00856E0E" w:rsidRDefault="00856E0E">
      <w:pPr>
        <w:pStyle w:val="ConsPlusNonformat"/>
        <w:jc w:val="both"/>
      </w:pPr>
      <w:r>
        <w:t xml:space="preserve">    По результатам публичных слушаний составлен протокол публичных слушаний</w:t>
      </w:r>
    </w:p>
    <w:p w:rsidR="00856E0E" w:rsidRDefault="00856E0E">
      <w:pPr>
        <w:pStyle w:val="ConsPlusNonformat"/>
        <w:jc w:val="both"/>
      </w:pPr>
      <w:r>
        <w:t xml:space="preserve">N ________ от ______________, на </w:t>
      </w:r>
      <w:proofErr w:type="gramStart"/>
      <w:r>
        <w:t>основании</w:t>
      </w:r>
      <w:proofErr w:type="gramEnd"/>
      <w:r>
        <w:t xml:space="preserve"> которого подготовлено заключение</w:t>
      </w:r>
    </w:p>
    <w:p w:rsidR="00856E0E" w:rsidRDefault="00856E0E">
      <w:pPr>
        <w:pStyle w:val="ConsPlusNonformat"/>
        <w:jc w:val="both"/>
      </w:pPr>
      <w:r>
        <w:t>о результатах публичных слушаний;</w:t>
      </w:r>
    </w:p>
    <w:p w:rsidR="00856E0E" w:rsidRDefault="00856E0E">
      <w:pPr>
        <w:pStyle w:val="ConsPlusNonformat"/>
        <w:jc w:val="both"/>
      </w:pPr>
      <w:r>
        <w:t xml:space="preserve">    В   период  проведения  публичных  слушаний  были  поданы  замечания  и</w:t>
      </w:r>
    </w:p>
    <w:p w:rsidR="00856E0E" w:rsidRDefault="00856E0E">
      <w:pPr>
        <w:pStyle w:val="ConsPlusNonformat"/>
        <w:jc w:val="both"/>
      </w:pPr>
      <w:r>
        <w:t>предложения от участников публичных слушаний:</w:t>
      </w:r>
    </w:p>
    <w:p w:rsidR="00856E0E" w:rsidRDefault="00856E0E">
      <w:pPr>
        <w:pStyle w:val="ConsPlusNonformat"/>
        <w:jc w:val="both"/>
      </w:pPr>
      <w:r>
        <w:t xml:space="preserve">    1)   от   участников   публичных  слушаний,  постоянно  проживающих  </w:t>
      </w:r>
      <w:proofErr w:type="gramStart"/>
      <w:r>
        <w:t>на</w:t>
      </w:r>
      <w:proofErr w:type="gramEnd"/>
    </w:p>
    <w:p w:rsidR="00856E0E" w:rsidRDefault="00856E0E">
      <w:pPr>
        <w:pStyle w:val="ConsPlusNonformat"/>
        <w:jc w:val="both"/>
      </w:pPr>
      <w:r>
        <w:t>территории, в пределах которой проводятся публичные слушания: _____________</w:t>
      </w:r>
    </w:p>
    <w:p w:rsidR="00856E0E" w:rsidRDefault="00856E0E">
      <w:pPr>
        <w:pStyle w:val="ConsPlusNonformat"/>
        <w:jc w:val="both"/>
      </w:pPr>
      <w:r>
        <w:t>предложений и замечаний;</w:t>
      </w:r>
    </w:p>
    <w:p w:rsidR="00856E0E" w:rsidRDefault="00856E0E">
      <w:pPr>
        <w:pStyle w:val="ConsPlusNonformat"/>
        <w:jc w:val="both"/>
      </w:pPr>
      <w:r>
        <w:t xml:space="preserve">    2) от иных участников публичных слушаний: _______________ предложений и</w:t>
      </w:r>
    </w:p>
    <w:p w:rsidR="00856E0E" w:rsidRDefault="00856E0E">
      <w:pPr>
        <w:pStyle w:val="ConsPlusNonformat"/>
        <w:jc w:val="both"/>
      </w:pPr>
      <w:r>
        <w:t>замечаний.</w:t>
      </w:r>
    </w:p>
    <w:p w:rsidR="00856E0E" w:rsidRDefault="00856E0E">
      <w:pPr>
        <w:pStyle w:val="ConsPlusNonformat"/>
        <w:jc w:val="both"/>
      </w:pPr>
      <w:r>
        <w:t xml:space="preserve">    Рекомендации  Организатора  о  целесообразности  или нецелесообразности</w:t>
      </w:r>
    </w:p>
    <w:p w:rsidR="00856E0E" w:rsidRDefault="00856E0E">
      <w:pPr>
        <w:pStyle w:val="ConsPlusNonformat"/>
        <w:jc w:val="both"/>
      </w:pPr>
      <w:r>
        <w:t>учета внесенных участниками публичных слушаний предложений и замечаний:</w:t>
      </w:r>
    </w:p>
    <w:p w:rsidR="00856E0E" w:rsidRDefault="00856E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4082"/>
      </w:tblGrid>
      <w:tr w:rsidR="00856E0E">
        <w:tc>
          <w:tcPr>
            <w:tcW w:w="737" w:type="dxa"/>
          </w:tcPr>
          <w:p w:rsidR="00856E0E" w:rsidRDefault="00856E0E">
            <w:pPr>
              <w:pStyle w:val="ConsPlusNormal"/>
              <w:jc w:val="center"/>
            </w:pPr>
            <w:r>
              <w:t xml:space="preserve">N </w:t>
            </w:r>
            <w:proofErr w:type="gramStart"/>
            <w:r>
              <w:t>п</w:t>
            </w:r>
            <w:proofErr w:type="gramEnd"/>
            <w:r>
              <w:t>/п</w:t>
            </w:r>
          </w:p>
        </w:tc>
        <w:tc>
          <w:tcPr>
            <w:tcW w:w="4252" w:type="dxa"/>
          </w:tcPr>
          <w:p w:rsidR="00856E0E" w:rsidRDefault="00856E0E">
            <w:pPr>
              <w:pStyle w:val="ConsPlusNormal"/>
              <w:jc w:val="center"/>
            </w:pPr>
            <w:r>
              <w:t>Содержание предложения (замечания)</w:t>
            </w:r>
          </w:p>
        </w:tc>
        <w:tc>
          <w:tcPr>
            <w:tcW w:w="4082" w:type="dxa"/>
          </w:tcPr>
          <w:p w:rsidR="00856E0E" w:rsidRDefault="00856E0E">
            <w:pPr>
              <w:pStyle w:val="ConsPlusNormal"/>
              <w:jc w:val="center"/>
            </w:pPr>
            <w:r>
              <w:t>Рекомендации Организатора</w:t>
            </w:r>
          </w:p>
        </w:tc>
      </w:tr>
      <w:tr w:rsidR="00856E0E">
        <w:tc>
          <w:tcPr>
            <w:tcW w:w="737" w:type="dxa"/>
          </w:tcPr>
          <w:p w:rsidR="00856E0E" w:rsidRDefault="00856E0E">
            <w:pPr>
              <w:pStyle w:val="ConsPlusNormal"/>
            </w:pPr>
          </w:p>
        </w:tc>
        <w:tc>
          <w:tcPr>
            <w:tcW w:w="4252" w:type="dxa"/>
          </w:tcPr>
          <w:p w:rsidR="00856E0E" w:rsidRDefault="00856E0E">
            <w:pPr>
              <w:pStyle w:val="ConsPlusNormal"/>
            </w:pPr>
          </w:p>
        </w:tc>
        <w:tc>
          <w:tcPr>
            <w:tcW w:w="4082" w:type="dxa"/>
          </w:tcPr>
          <w:p w:rsidR="00856E0E" w:rsidRDefault="00856E0E">
            <w:pPr>
              <w:pStyle w:val="ConsPlusNormal"/>
            </w:pPr>
          </w:p>
        </w:tc>
      </w:tr>
    </w:tbl>
    <w:p w:rsidR="00856E0E" w:rsidRDefault="00856E0E">
      <w:pPr>
        <w:pStyle w:val="ConsPlusNormal"/>
        <w:jc w:val="both"/>
      </w:pPr>
    </w:p>
    <w:p w:rsidR="00856E0E" w:rsidRDefault="00856E0E">
      <w:pPr>
        <w:pStyle w:val="ConsPlusNonformat"/>
        <w:jc w:val="both"/>
      </w:pPr>
      <w:r>
        <w:lastRenderedPageBreak/>
        <w:t>Выводы по результатам публичных слушаний:</w:t>
      </w:r>
    </w:p>
    <w:p w:rsidR="00856E0E" w:rsidRDefault="00856E0E">
      <w:pPr>
        <w:pStyle w:val="ConsPlusNonformat"/>
        <w:jc w:val="both"/>
      </w:pPr>
      <w:r>
        <w:t>Направить проект _____________________________ на утверждение/на доработку.</w:t>
      </w:r>
    </w:p>
    <w:p w:rsidR="00856E0E" w:rsidRDefault="00856E0E">
      <w:pPr>
        <w:pStyle w:val="ConsPlusNonformat"/>
        <w:jc w:val="both"/>
      </w:pPr>
      <w:r>
        <w:t xml:space="preserve">                     (нужное подчеркнуть)</w:t>
      </w:r>
    </w:p>
    <w:p w:rsidR="00856E0E" w:rsidRDefault="00856E0E">
      <w:pPr>
        <w:pStyle w:val="ConsPlusNonformat"/>
        <w:jc w:val="both"/>
      </w:pPr>
      <w:r>
        <w:t>Руководитель Организатора публичных слушаний</w:t>
      </w:r>
    </w:p>
    <w:p w:rsidR="00856E0E" w:rsidRDefault="00856E0E">
      <w:pPr>
        <w:pStyle w:val="ConsPlusNonformat"/>
        <w:jc w:val="both"/>
      </w:pPr>
      <w:r>
        <w:t>__________________________________________________________________________.</w:t>
      </w:r>
    </w:p>
    <w:p w:rsidR="00856E0E" w:rsidRDefault="00856E0E">
      <w:pPr>
        <w:pStyle w:val="ConsPlusNonformat"/>
        <w:jc w:val="both"/>
      </w:pPr>
      <w:r>
        <w:t xml:space="preserve">                                 (подпись)</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4</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12" w:name="P275"/>
      <w:bookmarkEnd w:id="12"/>
      <w:r>
        <w:t xml:space="preserve">                                Оповещение</w:t>
      </w:r>
    </w:p>
    <w:p w:rsidR="00856E0E" w:rsidRDefault="00856E0E">
      <w:pPr>
        <w:pStyle w:val="ConsPlusNonformat"/>
        <w:jc w:val="both"/>
      </w:pPr>
      <w:r>
        <w:t xml:space="preserve">                     о начале общественных обсуждений</w:t>
      </w:r>
    </w:p>
    <w:p w:rsidR="00856E0E" w:rsidRDefault="00856E0E">
      <w:pPr>
        <w:pStyle w:val="ConsPlusNonformat"/>
        <w:jc w:val="both"/>
      </w:pPr>
    </w:p>
    <w:p w:rsidR="00856E0E" w:rsidRDefault="00856E0E">
      <w:pPr>
        <w:pStyle w:val="ConsPlusNonformat"/>
        <w:jc w:val="both"/>
      </w:pPr>
      <w:r>
        <w:t xml:space="preserve">    В соответствии </w:t>
      </w:r>
      <w:proofErr w:type="gramStart"/>
      <w:r>
        <w:t>с</w:t>
      </w:r>
      <w:proofErr w:type="gramEnd"/>
      <w:r>
        <w:t xml:space="preserve"> _______________ от __________________ N ____________ о</w:t>
      </w:r>
    </w:p>
    <w:p w:rsidR="00856E0E" w:rsidRDefault="00856E0E">
      <w:pPr>
        <w:pStyle w:val="ConsPlusNonformat"/>
        <w:jc w:val="both"/>
      </w:pPr>
      <w:proofErr w:type="gramStart"/>
      <w:r>
        <w:t>назначении</w:t>
      </w:r>
      <w:proofErr w:type="gramEnd"/>
      <w:r>
        <w:t xml:space="preserve"> общественных обсуждений по проекту: ____________________________</w:t>
      </w:r>
    </w:p>
    <w:p w:rsidR="00856E0E" w:rsidRDefault="00856E0E">
      <w:pPr>
        <w:pStyle w:val="ConsPlusNonformat"/>
        <w:jc w:val="both"/>
      </w:pPr>
      <w:r>
        <w:t xml:space="preserve">                                          </w:t>
      </w:r>
      <w:proofErr w:type="gramStart"/>
      <w:r>
        <w:t>(информация о проекте, подлежащем</w:t>
      </w:r>
      <w:proofErr w:type="gramEnd"/>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рассмотрению на общественных обсуждениях, перечень информационных</w:t>
      </w:r>
    </w:p>
    <w:p w:rsidR="00856E0E" w:rsidRDefault="00856E0E">
      <w:pPr>
        <w:pStyle w:val="ConsPlusNonformat"/>
        <w:jc w:val="both"/>
      </w:pPr>
      <w:r>
        <w:t xml:space="preserve">                       материалов к такому проекту)</w:t>
      </w:r>
    </w:p>
    <w:p w:rsidR="00856E0E" w:rsidRDefault="00856E0E">
      <w:pPr>
        <w:pStyle w:val="ConsPlusNonformat"/>
        <w:jc w:val="both"/>
      </w:pPr>
      <w:r>
        <w:t>общественные обсуждения проводятся с "__" _______ 20__ по "__" _______ 20__</w:t>
      </w:r>
    </w:p>
    <w:p w:rsidR="00856E0E" w:rsidRDefault="00856E0E">
      <w:pPr>
        <w:pStyle w:val="ConsPlusNonformat"/>
        <w:jc w:val="both"/>
      </w:pPr>
      <w:r>
        <w:t>на официальном сайте по адресу: __________________________________________.</w:t>
      </w:r>
    </w:p>
    <w:p w:rsidR="00856E0E" w:rsidRDefault="00856E0E">
      <w:pPr>
        <w:pStyle w:val="ConsPlusNonformat"/>
        <w:jc w:val="both"/>
      </w:pPr>
      <w:r>
        <w:t xml:space="preserve">    Экспозиция проекта проходит в здании _______________________ по адресу:</w:t>
      </w:r>
    </w:p>
    <w:p w:rsidR="00856E0E" w:rsidRDefault="00856E0E">
      <w:pPr>
        <w:pStyle w:val="ConsPlusNonformat"/>
        <w:jc w:val="both"/>
      </w:pPr>
      <w:r>
        <w:t>__________ с _____________ по _____________.</w:t>
      </w:r>
    </w:p>
    <w:p w:rsidR="00856E0E" w:rsidRDefault="00856E0E">
      <w:pPr>
        <w:pStyle w:val="ConsPlusNonformat"/>
        <w:jc w:val="both"/>
      </w:pPr>
      <w:r>
        <w:t xml:space="preserve">    Консультации  по  экспозиции  проекта  проводятся </w:t>
      </w:r>
      <w:proofErr w:type="gramStart"/>
      <w:r>
        <w:t>в</w:t>
      </w:r>
      <w:proofErr w:type="gramEnd"/>
      <w:r>
        <w:t xml:space="preserve"> _________________ с</w:t>
      </w:r>
    </w:p>
    <w:p w:rsidR="00856E0E" w:rsidRDefault="00856E0E">
      <w:pPr>
        <w:pStyle w:val="ConsPlusNonformat"/>
        <w:jc w:val="both"/>
      </w:pPr>
      <w:r>
        <w:t>____ часов по __________часов</w:t>
      </w:r>
      <w:proofErr w:type="gramStart"/>
      <w:r>
        <w:t>.</w:t>
      </w:r>
      <w:proofErr w:type="gramEnd"/>
      <w:r>
        <w:t xml:space="preserve">                             </w:t>
      </w:r>
      <w:proofErr w:type="gramStart"/>
      <w:r>
        <w:t>д</w:t>
      </w:r>
      <w:proofErr w:type="gramEnd"/>
      <w:r>
        <w:t>ни недели</w:t>
      </w:r>
    </w:p>
    <w:p w:rsidR="00856E0E" w:rsidRDefault="00856E0E">
      <w:pPr>
        <w:pStyle w:val="ConsPlusNonformat"/>
        <w:jc w:val="both"/>
      </w:pPr>
      <w:r>
        <w:t xml:space="preserve">    Предложения и замечания, касающиеся проекта, можно подавать посредством</w:t>
      </w:r>
    </w:p>
    <w:p w:rsidR="00856E0E" w:rsidRDefault="00856E0E">
      <w:pPr>
        <w:pStyle w:val="ConsPlusNonformat"/>
        <w:jc w:val="both"/>
      </w:pPr>
      <w:r>
        <w:t xml:space="preserve">официального сайта _______ муниципального образования, в письменной форме </w:t>
      </w:r>
      <w:proofErr w:type="gramStart"/>
      <w:r>
        <w:t>в</w:t>
      </w:r>
      <w:proofErr w:type="gramEnd"/>
    </w:p>
    <w:p w:rsidR="00856E0E" w:rsidRDefault="00856E0E">
      <w:pPr>
        <w:pStyle w:val="ConsPlusNonformat"/>
        <w:jc w:val="both"/>
      </w:pPr>
      <w:r>
        <w:t xml:space="preserve">адрес Организатора </w:t>
      </w:r>
      <w:proofErr w:type="gramStart"/>
      <w:r>
        <w:t>с</w:t>
      </w:r>
      <w:proofErr w:type="gramEnd"/>
      <w:r>
        <w:t xml:space="preserve"> _________________ по __________________ в будние дни с</w:t>
      </w:r>
    </w:p>
    <w:p w:rsidR="00856E0E" w:rsidRDefault="00856E0E">
      <w:pPr>
        <w:pStyle w:val="ConsPlusNonformat"/>
        <w:jc w:val="both"/>
      </w:pPr>
      <w:proofErr w:type="gramStart"/>
      <w:r>
        <w:t>________ часов по _______ часов в здании _______________________ по адресу:</w:t>
      </w:r>
      <w:proofErr w:type="gramEnd"/>
    </w:p>
    <w:p w:rsidR="00856E0E" w:rsidRDefault="00856E0E">
      <w:pPr>
        <w:pStyle w:val="ConsPlusNonformat"/>
        <w:jc w:val="both"/>
      </w:pPr>
      <w:r>
        <w:t>_______________________; а также посредством записи в книге (журнале) учета</w:t>
      </w:r>
    </w:p>
    <w:p w:rsidR="00856E0E" w:rsidRDefault="00856E0E">
      <w:pPr>
        <w:pStyle w:val="ConsPlusNonformat"/>
        <w:jc w:val="both"/>
      </w:pPr>
      <w:r>
        <w:t xml:space="preserve">посетителей  экспозиции  проекта,  подлежащего рассмотрению </w:t>
      </w:r>
      <w:proofErr w:type="gramStart"/>
      <w:r>
        <w:t>на</w:t>
      </w:r>
      <w:proofErr w:type="gramEnd"/>
      <w:r>
        <w:t xml:space="preserve"> общественных</w:t>
      </w:r>
    </w:p>
    <w:p w:rsidR="00856E0E" w:rsidRDefault="00856E0E">
      <w:pPr>
        <w:pStyle w:val="ConsPlusNonformat"/>
        <w:jc w:val="both"/>
      </w:pPr>
      <w:proofErr w:type="gramStart"/>
      <w:r>
        <w:t>обсуждениях</w:t>
      </w:r>
      <w:proofErr w:type="gramEnd"/>
      <w:r>
        <w:t>.</w:t>
      </w:r>
    </w:p>
    <w:p w:rsidR="00856E0E" w:rsidRDefault="00856E0E">
      <w:pPr>
        <w:pStyle w:val="ConsPlusNonformat"/>
        <w:jc w:val="both"/>
      </w:pPr>
      <w:r>
        <w:t xml:space="preserve">    Проект,   подлежащий   рассмотрению   на  общественных  обсуждениях,  и</w:t>
      </w:r>
    </w:p>
    <w:p w:rsidR="00856E0E" w:rsidRDefault="00856E0E">
      <w:pPr>
        <w:pStyle w:val="ConsPlusNonformat"/>
        <w:jc w:val="both"/>
      </w:pPr>
      <w:r>
        <w:t xml:space="preserve">информационные   материалы   к  нему  размещены  на  официальном  сайте  </w:t>
      </w:r>
      <w:proofErr w:type="gramStart"/>
      <w:r>
        <w:t>по</w:t>
      </w:r>
      <w:proofErr w:type="gramEnd"/>
    </w:p>
    <w:p w:rsidR="00856E0E" w:rsidRDefault="00856E0E">
      <w:pPr>
        <w:pStyle w:val="ConsPlusNonformat"/>
        <w:jc w:val="both"/>
      </w:pPr>
      <w:r>
        <w:t>следующему адресу: ______________________.</w:t>
      </w:r>
    </w:p>
    <w:p w:rsidR="00856E0E" w:rsidRDefault="00856E0E">
      <w:pPr>
        <w:pStyle w:val="ConsPlusNonformat"/>
        <w:jc w:val="both"/>
      </w:pPr>
      <w:r>
        <w:t xml:space="preserve">    Участники общественных обсуждений обязаны указывать следующие сведения:</w:t>
      </w:r>
    </w:p>
    <w:p w:rsidR="00856E0E" w:rsidRDefault="00856E0E">
      <w:pPr>
        <w:pStyle w:val="ConsPlusNonformat"/>
        <w:jc w:val="both"/>
      </w:pPr>
      <w:r>
        <w:t xml:space="preserve">    фамилию,  имя,  отчество  (при  наличии),  дату  рождения,  адрес места</w:t>
      </w:r>
    </w:p>
    <w:p w:rsidR="00856E0E" w:rsidRDefault="00856E0E">
      <w:pPr>
        <w:pStyle w:val="ConsPlusNonformat"/>
        <w:jc w:val="both"/>
      </w:pPr>
      <w:r>
        <w:t>жительства  (регистрации), реквизиты документа, удостоверяющего личность, -</w:t>
      </w:r>
    </w:p>
    <w:p w:rsidR="00856E0E" w:rsidRDefault="00856E0E">
      <w:pPr>
        <w:pStyle w:val="ConsPlusNonformat"/>
        <w:jc w:val="both"/>
      </w:pPr>
      <w:r>
        <w:t xml:space="preserve">для  физических лиц, наименование, </w:t>
      </w:r>
      <w:proofErr w:type="gramStart"/>
      <w:r>
        <w:t>основной</w:t>
      </w:r>
      <w:proofErr w:type="gramEnd"/>
      <w:r>
        <w:t xml:space="preserve"> государственный регистрационный</w:t>
      </w:r>
    </w:p>
    <w:p w:rsidR="00856E0E" w:rsidRDefault="00856E0E">
      <w:pPr>
        <w:pStyle w:val="ConsPlusNonformat"/>
        <w:jc w:val="both"/>
      </w:pPr>
      <w:r>
        <w:t>номер,  место  нахождения  и  адрес  -  для  юридических  лиц  и документы,</w:t>
      </w:r>
    </w:p>
    <w:p w:rsidR="00856E0E" w:rsidRDefault="00856E0E">
      <w:pPr>
        <w:pStyle w:val="ConsPlusNonformat"/>
        <w:jc w:val="both"/>
      </w:pPr>
      <w:r>
        <w:t>устанавливающие  или  удостоверяющие их права на земельные участки, объекты</w:t>
      </w:r>
    </w:p>
    <w:p w:rsidR="00856E0E" w:rsidRDefault="00856E0E">
      <w:pPr>
        <w:pStyle w:val="ConsPlusNonformat"/>
        <w:jc w:val="both"/>
      </w:pPr>
      <w:r>
        <w:t>капитального строительства, помещения, являющиеся частью указанных объектов</w:t>
      </w:r>
    </w:p>
    <w:p w:rsidR="00856E0E" w:rsidRDefault="00856E0E">
      <w:pPr>
        <w:pStyle w:val="ConsPlusNonformat"/>
        <w:jc w:val="both"/>
      </w:pPr>
      <w:r>
        <w:t>капитального строительства.</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5</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13" w:name="P316"/>
      <w:bookmarkEnd w:id="13"/>
      <w:r>
        <w:t xml:space="preserve">                                 Протокол</w:t>
      </w:r>
    </w:p>
    <w:p w:rsidR="00856E0E" w:rsidRDefault="00856E0E">
      <w:pPr>
        <w:pStyle w:val="ConsPlusNonformat"/>
        <w:jc w:val="both"/>
      </w:pPr>
      <w:r>
        <w:t xml:space="preserve">                          общественных обсуждений</w:t>
      </w:r>
    </w:p>
    <w:p w:rsidR="00856E0E" w:rsidRDefault="00856E0E">
      <w:pPr>
        <w:pStyle w:val="ConsPlusNonformat"/>
        <w:jc w:val="both"/>
      </w:pPr>
    </w:p>
    <w:p w:rsidR="00856E0E" w:rsidRDefault="00856E0E">
      <w:pPr>
        <w:pStyle w:val="ConsPlusNonformat"/>
        <w:jc w:val="both"/>
      </w:pPr>
      <w:r>
        <w:t>"___" ___________ 20___ г.                                             N 00</w:t>
      </w:r>
    </w:p>
    <w:p w:rsidR="00856E0E" w:rsidRDefault="00856E0E">
      <w:pPr>
        <w:pStyle w:val="ConsPlusNonformat"/>
        <w:jc w:val="both"/>
      </w:pPr>
    </w:p>
    <w:p w:rsidR="00856E0E" w:rsidRDefault="00856E0E">
      <w:pPr>
        <w:pStyle w:val="ConsPlusNonformat"/>
        <w:jc w:val="both"/>
      </w:pPr>
      <w:r>
        <w:t xml:space="preserve">________________ проведены общественные обсуждения в соответствии </w:t>
      </w:r>
      <w:proofErr w:type="gramStart"/>
      <w:r>
        <w:t>с</w:t>
      </w:r>
      <w:proofErr w:type="gramEnd"/>
      <w:r>
        <w:t xml:space="preserve"> _______</w:t>
      </w:r>
    </w:p>
    <w:p w:rsidR="00856E0E" w:rsidRDefault="00856E0E">
      <w:pPr>
        <w:pStyle w:val="ConsPlusNonformat"/>
        <w:jc w:val="both"/>
      </w:pPr>
      <w:r>
        <w:lastRenderedPageBreak/>
        <w:t>от ____________________ N ____________ о назначении общественных обсуждений</w:t>
      </w:r>
    </w:p>
    <w:p w:rsidR="00856E0E" w:rsidRDefault="00856E0E">
      <w:pPr>
        <w:pStyle w:val="ConsPlusNonformat"/>
        <w:jc w:val="both"/>
      </w:pPr>
      <w:r>
        <w:t>по проекту: _______________________________________________________________</w:t>
      </w:r>
    </w:p>
    <w:p w:rsidR="00856E0E" w:rsidRDefault="00856E0E">
      <w:pPr>
        <w:pStyle w:val="ConsPlusNonformat"/>
        <w:jc w:val="both"/>
      </w:pPr>
      <w:proofErr w:type="gramStart"/>
      <w:r>
        <w:t>(информация о проекте, подлежащем рассмотрению на общественных обсуждениях,</w:t>
      </w:r>
      <w:proofErr w:type="gramEnd"/>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перечень информационных материалов к такому проекту)</w:t>
      </w:r>
    </w:p>
    <w:p w:rsidR="00856E0E" w:rsidRDefault="00856E0E">
      <w:pPr>
        <w:pStyle w:val="ConsPlusNonformat"/>
        <w:jc w:val="both"/>
      </w:pPr>
      <w:r>
        <w:t xml:space="preserve">общественные  обсуждения  проведены  в  период с "__" _______ 20___ </w:t>
      </w:r>
      <w:proofErr w:type="gramStart"/>
      <w:r>
        <w:t>по</w:t>
      </w:r>
      <w:proofErr w:type="gramEnd"/>
      <w:r>
        <w:t xml:space="preserve"> "__"</w:t>
      </w:r>
    </w:p>
    <w:p w:rsidR="00856E0E" w:rsidRDefault="00856E0E">
      <w:pPr>
        <w:pStyle w:val="ConsPlusNonformat"/>
        <w:jc w:val="both"/>
      </w:pPr>
      <w:r>
        <w:t>_______ 20__ на официальном сайте по адресу: _____________________________.</w:t>
      </w:r>
    </w:p>
    <w:p w:rsidR="00856E0E" w:rsidRDefault="00856E0E">
      <w:pPr>
        <w:pStyle w:val="ConsPlusNonformat"/>
        <w:jc w:val="both"/>
      </w:pPr>
      <w:r>
        <w:t xml:space="preserve">    Оповещение    о   начале   общественных   обсуждений   опубликовано   </w:t>
      </w:r>
      <w:proofErr w:type="gramStart"/>
      <w:r>
        <w:t>в</w:t>
      </w:r>
      <w:proofErr w:type="gramEnd"/>
    </w:p>
    <w:p w:rsidR="00856E0E" w:rsidRDefault="00856E0E">
      <w:pPr>
        <w:pStyle w:val="ConsPlusNonformat"/>
        <w:jc w:val="both"/>
      </w:pPr>
      <w:r>
        <w:t>_____________________ "___" _______________ 20 г. N _________; размещено на</w:t>
      </w:r>
    </w:p>
    <w:p w:rsidR="00856E0E" w:rsidRDefault="00856E0E">
      <w:pPr>
        <w:pStyle w:val="ConsPlusNonformat"/>
        <w:jc w:val="both"/>
      </w:pPr>
      <w:r>
        <w:t xml:space="preserve">официальном </w:t>
      </w:r>
      <w:proofErr w:type="gramStart"/>
      <w:r>
        <w:t>сайте</w:t>
      </w:r>
      <w:proofErr w:type="gramEnd"/>
      <w:r>
        <w:t xml:space="preserve"> "__" ______________ 20____ г.</w:t>
      </w:r>
    </w:p>
    <w:p w:rsidR="00856E0E" w:rsidRDefault="00856E0E">
      <w:pPr>
        <w:pStyle w:val="ConsPlusNonformat"/>
        <w:jc w:val="both"/>
      </w:pPr>
      <w:r>
        <w:t xml:space="preserve">    Предложения  и  замечания,  касающиеся проекта, были поданы посредством</w:t>
      </w:r>
    </w:p>
    <w:p w:rsidR="00856E0E" w:rsidRDefault="00856E0E">
      <w:pPr>
        <w:pStyle w:val="ConsPlusNonformat"/>
        <w:jc w:val="both"/>
      </w:pPr>
      <w:r>
        <w:t xml:space="preserve">официального сайта _______ муниципального образования, в письменной форме </w:t>
      </w:r>
      <w:proofErr w:type="gramStart"/>
      <w:r>
        <w:t>в</w:t>
      </w:r>
      <w:proofErr w:type="gramEnd"/>
    </w:p>
    <w:p w:rsidR="00856E0E" w:rsidRDefault="00856E0E">
      <w:pPr>
        <w:pStyle w:val="ConsPlusNonformat"/>
        <w:jc w:val="both"/>
      </w:pPr>
      <w:r>
        <w:t xml:space="preserve">адрес Организатора </w:t>
      </w:r>
      <w:proofErr w:type="gramStart"/>
      <w:r>
        <w:t>с</w:t>
      </w:r>
      <w:proofErr w:type="gramEnd"/>
      <w:r>
        <w:t xml:space="preserve"> _______________ по __________________ в будние дни - с</w:t>
      </w:r>
    </w:p>
    <w:p w:rsidR="00856E0E" w:rsidRDefault="00856E0E">
      <w:pPr>
        <w:pStyle w:val="ConsPlusNonformat"/>
        <w:jc w:val="both"/>
      </w:pPr>
      <w:proofErr w:type="gramStart"/>
      <w:r>
        <w:t>_______ часов по _______ часов в здании ________________________ по адресу:</w:t>
      </w:r>
      <w:proofErr w:type="gramEnd"/>
    </w:p>
    <w:p w:rsidR="00856E0E" w:rsidRDefault="00856E0E">
      <w:pPr>
        <w:pStyle w:val="ConsPlusNonformat"/>
        <w:jc w:val="both"/>
      </w:pPr>
      <w:r>
        <w:t>_______________________; а также посредством записи в книге (журнале) учета</w:t>
      </w:r>
    </w:p>
    <w:p w:rsidR="00856E0E" w:rsidRDefault="00856E0E">
      <w:pPr>
        <w:pStyle w:val="ConsPlusNonformat"/>
        <w:jc w:val="both"/>
      </w:pPr>
      <w:r>
        <w:t xml:space="preserve">посетителей  экспозиции  проекта,  подлежащего рассмотрению </w:t>
      </w:r>
      <w:proofErr w:type="gramStart"/>
      <w:r>
        <w:t>на</w:t>
      </w:r>
      <w:proofErr w:type="gramEnd"/>
      <w:r>
        <w:t xml:space="preserve"> общественных</w:t>
      </w:r>
    </w:p>
    <w:p w:rsidR="00856E0E" w:rsidRDefault="00856E0E">
      <w:pPr>
        <w:pStyle w:val="ConsPlusNonformat"/>
        <w:jc w:val="both"/>
      </w:pPr>
      <w:r>
        <w:t>обсуждениях (</w:t>
      </w:r>
      <w:proofErr w:type="gramStart"/>
      <w:r>
        <w:t>нужное</w:t>
      </w:r>
      <w:proofErr w:type="gramEnd"/>
      <w:r>
        <w:t xml:space="preserve"> подчеркнуть).</w:t>
      </w:r>
    </w:p>
    <w:p w:rsidR="00856E0E" w:rsidRDefault="00856E0E">
      <w:pPr>
        <w:pStyle w:val="ConsPlusNonformat"/>
        <w:jc w:val="both"/>
      </w:pPr>
      <w:r>
        <w:t xml:space="preserve">    В  период  проведения  общественных  обсуждений  были  поданы следующие</w:t>
      </w:r>
    </w:p>
    <w:p w:rsidR="00856E0E" w:rsidRDefault="00856E0E">
      <w:pPr>
        <w:pStyle w:val="ConsPlusNonformat"/>
        <w:jc w:val="both"/>
      </w:pPr>
      <w:r>
        <w:t>замечания и предложения от участников общественных обсуждений:</w:t>
      </w:r>
    </w:p>
    <w:p w:rsidR="00856E0E" w:rsidRDefault="00856E0E">
      <w:pPr>
        <w:pStyle w:val="ConsPlusNonformat"/>
        <w:jc w:val="both"/>
      </w:pPr>
      <w:r>
        <w:t xml:space="preserve">    1)  от  участников  общественных  обсуждений  постоянно  проживающих </w:t>
      </w:r>
      <w:proofErr w:type="gramStart"/>
      <w:r>
        <w:t>на</w:t>
      </w:r>
      <w:proofErr w:type="gramEnd"/>
    </w:p>
    <w:p w:rsidR="00856E0E" w:rsidRDefault="00856E0E">
      <w:pPr>
        <w:pStyle w:val="ConsPlusNonformat"/>
        <w:jc w:val="both"/>
      </w:pPr>
      <w:r>
        <w:t>территории, в пределах которой проводятся общественные обсуждения:</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 xml:space="preserve">    2) от иных участников общественных обсуждений:</w:t>
      </w:r>
    </w:p>
    <w:p w:rsidR="00856E0E" w:rsidRDefault="00856E0E">
      <w:pPr>
        <w:pStyle w:val="ConsPlusNonformat"/>
        <w:jc w:val="both"/>
      </w:pPr>
      <w:r>
        <w:t>___________________________________________________________________________</w:t>
      </w:r>
    </w:p>
    <w:p w:rsidR="00856E0E" w:rsidRDefault="00856E0E">
      <w:pPr>
        <w:pStyle w:val="ConsPlusNonformat"/>
        <w:jc w:val="both"/>
      </w:pPr>
      <w:r>
        <w:t>Руководитель Организатора общественных обсуждений _________________________</w:t>
      </w:r>
    </w:p>
    <w:p w:rsidR="00856E0E" w:rsidRDefault="00856E0E">
      <w:pPr>
        <w:pStyle w:val="ConsPlusNonformat"/>
        <w:jc w:val="both"/>
      </w:pPr>
      <w:r>
        <w:t xml:space="preserve">                                                          (подпись)</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2"/>
      </w:pPr>
      <w:r>
        <w:t>Приложение</w:t>
      </w:r>
    </w:p>
    <w:p w:rsidR="00856E0E" w:rsidRDefault="00856E0E">
      <w:pPr>
        <w:pStyle w:val="ConsPlusNormal"/>
        <w:jc w:val="right"/>
      </w:pPr>
      <w:r>
        <w:t>к протоколу</w:t>
      </w:r>
    </w:p>
    <w:p w:rsidR="00856E0E" w:rsidRDefault="00856E0E">
      <w:pPr>
        <w:pStyle w:val="ConsPlusNormal"/>
        <w:jc w:val="right"/>
      </w:pPr>
      <w:r>
        <w:t>общественных обсуждений</w:t>
      </w:r>
    </w:p>
    <w:p w:rsidR="00856E0E" w:rsidRDefault="00856E0E">
      <w:pPr>
        <w:pStyle w:val="ConsPlusNormal"/>
        <w:jc w:val="both"/>
      </w:pPr>
    </w:p>
    <w:p w:rsidR="00856E0E" w:rsidRDefault="00856E0E">
      <w:pPr>
        <w:pStyle w:val="ConsPlusNormal"/>
        <w:jc w:val="center"/>
      </w:pPr>
      <w:r>
        <w:t>Список участников общественных обсуждений</w:t>
      </w:r>
    </w:p>
    <w:p w:rsidR="00856E0E" w:rsidRDefault="00856E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8334"/>
      </w:tblGrid>
      <w:tr w:rsidR="00856E0E">
        <w:tc>
          <w:tcPr>
            <w:tcW w:w="685" w:type="dxa"/>
          </w:tcPr>
          <w:p w:rsidR="00856E0E" w:rsidRDefault="00856E0E">
            <w:pPr>
              <w:pStyle w:val="ConsPlusNormal"/>
              <w:jc w:val="center"/>
            </w:pPr>
            <w:r>
              <w:t>N</w:t>
            </w:r>
          </w:p>
          <w:p w:rsidR="00856E0E" w:rsidRDefault="00856E0E">
            <w:pPr>
              <w:pStyle w:val="ConsPlusNormal"/>
              <w:jc w:val="center"/>
            </w:pPr>
            <w:proofErr w:type="gramStart"/>
            <w:r>
              <w:t>п</w:t>
            </w:r>
            <w:proofErr w:type="gramEnd"/>
            <w:r>
              <w:t>/п</w:t>
            </w:r>
          </w:p>
        </w:tc>
        <w:tc>
          <w:tcPr>
            <w:tcW w:w="8334" w:type="dxa"/>
          </w:tcPr>
          <w:p w:rsidR="00856E0E" w:rsidRDefault="00856E0E">
            <w:pPr>
              <w:pStyle w:val="ConsPlusNormal"/>
              <w:jc w:val="center"/>
            </w:pPr>
            <w:proofErr w:type="gramStart"/>
            <w:r>
              <w:t>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r>
      <w:tr w:rsidR="00856E0E">
        <w:tc>
          <w:tcPr>
            <w:tcW w:w="685" w:type="dxa"/>
          </w:tcPr>
          <w:p w:rsidR="00856E0E" w:rsidRDefault="00856E0E">
            <w:pPr>
              <w:pStyle w:val="ConsPlusNormal"/>
            </w:pPr>
          </w:p>
        </w:tc>
        <w:tc>
          <w:tcPr>
            <w:tcW w:w="8334" w:type="dxa"/>
          </w:tcPr>
          <w:p w:rsidR="00856E0E" w:rsidRDefault="00856E0E">
            <w:pPr>
              <w:pStyle w:val="ConsPlusNormal"/>
            </w:pPr>
          </w:p>
        </w:tc>
      </w:tr>
    </w:tbl>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6</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nformat"/>
        <w:jc w:val="both"/>
      </w:pPr>
      <w:bookmarkStart w:id="14" w:name="P372"/>
      <w:bookmarkEnd w:id="14"/>
      <w:r>
        <w:t xml:space="preserve">                                Заключение</w:t>
      </w:r>
    </w:p>
    <w:p w:rsidR="00856E0E" w:rsidRDefault="00856E0E">
      <w:pPr>
        <w:pStyle w:val="ConsPlusNonformat"/>
        <w:jc w:val="both"/>
      </w:pPr>
      <w:r>
        <w:t xml:space="preserve">                   о результатах общественных обсуждений</w:t>
      </w:r>
    </w:p>
    <w:p w:rsidR="00856E0E" w:rsidRDefault="00856E0E">
      <w:pPr>
        <w:pStyle w:val="ConsPlusNonformat"/>
        <w:jc w:val="both"/>
      </w:pPr>
    </w:p>
    <w:p w:rsidR="00856E0E" w:rsidRDefault="00856E0E">
      <w:pPr>
        <w:pStyle w:val="ConsPlusNonformat"/>
        <w:jc w:val="both"/>
      </w:pPr>
      <w:r>
        <w:t xml:space="preserve">    "___" ___________ 20___ г.</w:t>
      </w:r>
    </w:p>
    <w:p w:rsidR="00856E0E" w:rsidRDefault="00856E0E">
      <w:pPr>
        <w:pStyle w:val="ConsPlusNonformat"/>
        <w:jc w:val="both"/>
      </w:pPr>
    </w:p>
    <w:p w:rsidR="00856E0E" w:rsidRDefault="00856E0E">
      <w:pPr>
        <w:pStyle w:val="ConsPlusNonformat"/>
        <w:jc w:val="both"/>
      </w:pPr>
      <w:r>
        <w:t xml:space="preserve">    Общественные обсуждения по проекту ________________________ проводились</w:t>
      </w:r>
    </w:p>
    <w:p w:rsidR="00856E0E" w:rsidRDefault="00856E0E">
      <w:pPr>
        <w:pStyle w:val="ConsPlusNonformat"/>
        <w:jc w:val="both"/>
      </w:pPr>
      <w:r>
        <w:t>в период с "___" _________ 20___ по "___" _______ 20__ на официальном сайте</w:t>
      </w:r>
    </w:p>
    <w:p w:rsidR="00856E0E" w:rsidRDefault="00856E0E">
      <w:pPr>
        <w:pStyle w:val="ConsPlusNonformat"/>
        <w:jc w:val="both"/>
      </w:pPr>
      <w:r>
        <w:lastRenderedPageBreak/>
        <w:t>по адресу: _____________________________.</w:t>
      </w:r>
    </w:p>
    <w:p w:rsidR="00856E0E" w:rsidRDefault="00856E0E">
      <w:pPr>
        <w:pStyle w:val="ConsPlusNonformat"/>
        <w:jc w:val="both"/>
      </w:pPr>
      <w:r>
        <w:t xml:space="preserve">    В общественных обсуждениях приняло участие __________ человек.</w:t>
      </w:r>
    </w:p>
    <w:p w:rsidR="00856E0E" w:rsidRDefault="00856E0E">
      <w:pPr>
        <w:pStyle w:val="ConsPlusNonformat"/>
        <w:jc w:val="both"/>
      </w:pPr>
      <w:r>
        <w:t xml:space="preserve">    По  результатам общественных обсуждений составлен протокол общественных</w:t>
      </w:r>
    </w:p>
    <w:p w:rsidR="00856E0E" w:rsidRDefault="00856E0E">
      <w:pPr>
        <w:pStyle w:val="ConsPlusNonformat"/>
        <w:jc w:val="both"/>
      </w:pPr>
      <w:r>
        <w:t xml:space="preserve">обсуждений N _______ от _______________, на </w:t>
      </w:r>
      <w:proofErr w:type="gramStart"/>
      <w:r>
        <w:t>основании</w:t>
      </w:r>
      <w:proofErr w:type="gramEnd"/>
      <w:r>
        <w:t xml:space="preserve"> которого подготовлено</w:t>
      </w:r>
    </w:p>
    <w:p w:rsidR="00856E0E" w:rsidRDefault="00856E0E">
      <w:pPr>
        <w:pStyle w:val="ConsPlusNonformat"/>
        <w:jc w:val="both"/>
      </w:pPr>
      <w:r>
        <w:t>заключение о результатах общественных обсуждений.</w:t>
      </w:r>
    </w:p>
    <w:p w:rsidR="00856E0E" w:rsidRDefault="00856E0E">
      <w:pPr>
        <w:pStyle w:val="ConsPlusNonformat"/>
        <w:jc w:val="both"/>
      </w:pPr>
      <w:r>
        <w:t xml:space="preserve">    В  период  проведения  общественных  обсуждений были поданы замечания и</w:t>
      </w:r>
    </w:p>
    <w:p w:rsidR="00856E0E" w:rsidRDefault="00856E0E">
      <w:pPr>
        <w:pStyle w:val="ConsPlusNonformat"/>
        <w:jc w:val="both"/>
      </w:pPr>
      <w:r>
        <w:t>предложения от участников общественных обсуждений:</w:t>
      </w:r>
    </w:p>
    <w:p w:rsidR="00856E0E" w:rsidRDefault="00856E0E">
      <w:pPr>
        <w:pStyle w:val="ConsPlusNonformat"/>
        <w:jc w:val="both"/>
      </w:pPr>
      <w:r>
        <w:t xml:space="preserve">    1)  от  участников  общественных  обсуждений,  постоянно проживающих </w:t>
      </w:r>
      <w:proofErr w:type="gramStart"/>
      <w:r>
        <w:t>на</w:t>
      </w:r>
      <w:proofErr w:type="gramEnd"/>
    </w:p>
    <w:p w:rsidR="00856E0E" w:rsidRDefault="00856E0E">
      <w:pPr>
        <w:pStyle w:val="ConsPlusNonformat"/>
        <w:jc w:val="both"/>
      </w:pPr>
      <w:r>
        <w:t>территории,  в  пределах которой проводятся общественных обсуждения _______</w:t>
      </w:r>
    </w:p>
    <w:p w:rsidR="00856E0E" w:rsidRDefault="00856E0E">
      <w:pPr>
        <w:pStyle w:val="ConsPlusNonformat"/>
        <w:jc w:val="both"/>
      </w:pPr>
      <w:r>
        <w:t>предложений и замечаний;</w:t>
      </w:r>
    </w:p>
    <w:p w:rsidR="00856E0E" w:rsidRDefault="00856E0E">
      <w:pPr>
        <w:pStyle w:val="ConsPlusNonformat"/>
        <w:jc w:val="both"/>
      </w:pPr>
      <w:r>
        <w:t xml:space="preserve">    2) от иных участников общественных обсуждений: __________ предложений и</w:t>
      </w:r>
    </w:p>
    <w:p w:rsidR="00856E0E" w:rsidRDefault="00856E0E">
      <w:pPr>
        <w:pStyle w:val="ConsPlusNonformat"/>
        <w:jc w:val="both"/>
      </w:pPr>
      <w:r>
        <w:t>замечаний.</w:t>
      </w:r>
    </w:p>
    <w:p w:rsidR="00856E0E" w:rsidRDefault="00856E0E">
      <w:pPr>
        <w:pStyle w:val="ConsPlusNonformat"/>
        <w:jc w:val="both"/>
      </w:pPr>
      <w:r>
        <w:t xml:space="preserve">    Рекомендации  Организатора  о  целесообразности  или нецелесообразности</w:t>
      </w:r>
    </w:p>
    <w:p w:rsidR="00856E0E" w:rsidRDefault="00856E0E">
      <w:pPr>
        <w:pStyle w:val="ConsPlusNonformat"/>
        <w:jc w:val="both"/>
      </w:pPr>
      <w:r>
        <w:t>учета   внесенных   участниками   общественных   обсуждений  предложений  и</w:t>
      </w:r>
    </w:p>
    <w:p w:rsidR="00856E0E" w:rsidRDefault="00856E0E">
      <w:pPr>
        <w:pStyle w:val="ConsPlusNonformat"/>
        <w:jc w:val="both"/>
      </w:pPr>
      <w:r>
        <w:t>замечаний:</w:t>
      </w:r>
    </w:p>
    <w:p w:rsidR="00856E0E" w:rsidRDefault="00856E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4252"/>
        <w:gridCol w:w="3798"/>
      </w:tblGrid>
      <w:tr w:rsidR="00856E0E">
        <w:tc>
          <w:tcPr>
            <w:tcW w:w="978" w:type="dxa"/>
          </w:tcPr>
          <w:p w:rsidR="00856E0E" w:rsidRDefault="00856E0E">
            <w:pPr>
              <w:pStyle w:val="ConsPlusNormal"/>
              <w:jc w:val="center"/>
            </w:pPr>
            <w:r>
              <w:t xml:space="preserve">N </w:t>
            </w:r>
            <w:proofErr w:type="gramStart"/>
            <w:r>
              <w:t>п</w:t>
            </w:r>
            <w:proofErr w:type="gramEnd"/>
            <w:r>
              <w:t>/п</w:t>
            </w:r>
          </w:p>
        </w:tc>
        <w:tc>
          <w:tcPr>
            <w:tcW w:w="4252" w:type="dxa"/>
          </w:tcPr>
          <w:p w:rsidR="00856E0E" w:rsidRDefault="00856E0E">
            <w:pPr>
              <w:pStyle w:val="ConsPlusNormal"/>
              <w:jc w:val="center"/>
            </w:pPr>
            <w:r>
              <w:t>Содержание предложения (замечания)</w:t>
            </w:r>
          </w:p>
        </w:tc>
        <w:tc>
          <w:tcPr>
            <w:tcW w:w="3798" w:type="dxa"/>
          </w:tcPr>
          <w:p w:rsidR="00856E0E" w:rsidRDefault="00856E0E">
            <w:pPr>
              <w:pStyle w:val="ConsPlusNormal"/>
              <w:jc w:val="center"/>
            </w:pPr>
            <w:r>
              <w:t>Рекомендации Организатора</w:t>
            </w:r>
          </w:p>
        </w:tc>
      </w:tr>
      <w:tr w:rsidR="00856E0E">
        <w:tc>
          <w:tcPr>
            <w:tcW w:w="978" w:type="dxa"/>
          </w:tcPr>
          <w:p w:rsidR="00856E0E" w:rsidRDefault="00856E0E">
            <w:pPr>
              <w:pStyle w:val="ConsPlusNormal"/>
            </w:pPr>
          </w:p>
        </w:tc>
        <w:tc>
          <w:tcPr>
            <w:tcW w:w="4252" w:type="dxa"/>
          </w:tcPr>
          <w:p w:rsidR="00856E0E" w:rsidRDefault="00856E0E">
            <w:pPr>
              <w:pStyle w:val="ConsPlusNormal"/>
            </w:pPr>
          </w:p>
        </w:tc>
        <w:tc>
          <w:tcPr>
            <w:tcW w:w="3798" w:type="dxa"/>
          </w:tcPr>
          <w:p w:rsidR="00856E0E" w:rsidRDefault="00856E0E">
            <w:pPr>
              <w:pStyle w:val="ConsPlusNormal"/>
            </w:pPr>
          </w:p>
        </w:tc>
      </w:tr>
    </w:tbl>
    <w:p w:rsidR="00856E0E" w:rsidRDefault="00856E0E">
      <w:pPr>
        <w:pStyle w:val="ConsPlusNormal"/>
        <w:jc w:val="both"/>
      </w:pPr>
    </w:p>
    <w:p w:rsidR="00856E0E" w:rsidRDefault="00856E0E">
      <w:pPr>
        <w:pStyle w:val="ConsPlusNonformat"/>
        <w:jc w:val="both"/>
      </w:pPr>
      <w:r>
        <w:t>Выводы по результатам публичных слушаний:</w:t>
      </w:r>
    </w:p>
    <w:p w:rsidR="00856E0E" w:rsidRDefault="00856E0E">
      <w:pPr>
        <w:pStyle w:val="ConsPlusNonformat"/>
        <w:jc w:val="both"/>
      </w:pPr>
      <w:r>
        <w:t>Направить проект ______________________________ на утверждение/на доработку</w:t>
      </w:r>
    </w:p>
    <w:p w:rsidR="00856E0E" w:rsidRDefault="00856E0E">
      <w:pPr>
        <w:pStyle w:val="ConsPlusNonformat"/>
        <w:jc w:val="both"/>
      </w:pPr>
      <w:r>
        <w:t xml:space="preserve">                     (нужное подчеркнуть)</w:t>
      </w:r>
    </w:p>
    <w:p w:rsidR="00856E0E" w:rsidRDefault="00856E0E">
      <w:pPr>
        <w:pStyle w:val="ConsPlusNonformat"/>
        <w:jc w:val="both"/>
      </w:pPr>
    </w:p>
    <w:p w:rsidR="00856E0E" w:rsidRDefault="00856E0E">
      <w:pPr>
        <w:pStyle w:val="ConsPlusNonformat"/>
        <w:jc w:val="both"/>
      </w:pPr>
      <w:r>
        <w:t>Руководитель Организатора общественных обсуждений _________________________</w:t>
      </w:r>
    </w:p>
    <w:p w:rsidR="00856E0E" w:rsidRDefault="00856E0E">
      <w:pPr>
        <w:pStyle w:val="ConsPlusNonformat"/>
        <w:jc w:val="both"/>
      </w:pPr>
      <w:r>
        <w:t xml:space="preserve">                                                          (подпись)</w:t>
      </w: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both"/>
      </w:pPr>
    </w:p>
    <w:p w:rsidR="00856E0E" w:rsidRDefault="00856E0E">
      <w:pPr>
        <w:pStyle w:val="ConsPlusNormal"/>
        <w:jc w:val="right"/>
        <w:outlineLvl w:val="1"/>
      </w:pPr>
      <w:r>
        <w:t>Приложение 7</w:t>
      </w:r>
    </w:p>
    <w:p w:rsidR="00856E0E" w:rsidRDefault="00856E0E">
      <w:pPr>
        <w:pStyle w:val="ConsPlusNormal"/>
        <w:jc w:val="right"/>
      </w:pPr>
      <w:r>
        <w:t>к Положению</w:t>
      </w:r>
    </w:p>
    <w:p w:rsidR="00856E0E" w:rsidRDefault="00856E0E">
      <w:pPr>
        <w:pStyle w:val="ConsPlusNormal"/>
        <w:jc w:val="both"/>
      </w:pPr>
    </w:p>
    <w:p w:rsidR="00856E0E" w:rsidRDefault="00856E0E">
      <w:pPr>
        <w:pStyle w:val="ConsPlusNormal"/>
        <w:jc w:val="center"/>
      </w:pPr>
      <w:bookmarkStart w:id="15" w:name="P416"/>
      <w:bookmarkEnd w:id="15"/>
      <w:r>
        <w:t>Книга (журнал)</w:t>
      </w:r>
    </w:p>
    <w:p w:rsidR="00856E0E" w:rsidRDefault="00856E0E">
      <w:pPr>
        <w:pStyle w:val="ConsPlusNormal"/>
        <w:jc w:val="center"/>
      </w:pPr>
      <w:r>
        <w:t>учета посетителей экспозиции Проекта (наименование Проекта)</w:t>
      </w:r>
    </w:p>
    <w:p w:rsidR="00856E0E" w:rsidRDefault="00856E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474"/>
        <w:gridCol w:w="1814"/>
        <w:gridCol w:w="1757"/>
      </w:tblGrid>
      <w:tr w:rsidR="00856E0E">
        <w:tc>
          <w:tcPr>
            <w:tcW w:w="567" w:type="dxa"/>
            <w:tcBorders>
              <w:top w:val="single" w:sz="4" w:space="0" w:color="auto"/>
              <w:bottom w:val="single" w:sz="4" w:space="0" w:color="auto"/>
            </w:tcBorders>
          </w:tcPr>
          <w:p w:rsidR="00856E0E" w:rsidRDefault="00856E0E">
            <w:pPr>
              <w:pStyle w:val="ConsPlusNormal"/>
              <w:jc w:val="center"/>
            </w:pPr>
            <w:r>
              <w:t xml:space="preserve">N </w:t>
            </w:r>
            <w:proofErr w:type="gramStart"/>
            <w:r>
              <w:t>п</w:t>
            </w:r>
            <w:proofErr w:type="gramEnd"/>
            <w:r>
              <w:t>/п</w:t>
            </w:r>
          </w:p>
        </w:tc>
        <w:tc>
          <w:tcPr>
            <w:tcW w:w="3458" w:type="dxa"/>
            <w:tcBorders>
              <w:top w:val="single" w:sz="4" w:space="0" w:color="auto"/>
              <w:bottom w:val="single" w:sz="4" w:space="0" w:color="auto"/>
            </w:tcBorders>
          </w:tcPr>
          <w:p w:rsidR="00856E0E" w:rsidRDefault="00856E0E">
            <w:pPr>
              <w:pStyle w:val="ConsPlusNormal"/>
              <w:jc w:val="center"/>
            </w:pPr>
            <w:proofErr w:type="gramStart"/>
            <w:r>
              <w:t>фамилия, имя, отчество посетителя экспозиции (при наличии), дата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1474" w:type="dxa"/>
            <w:tcBorders>
              <w:top w:val="single" w:sz="4" w:space="0" w:color="auto"/>
              <w:bottom w:val="single" w:sz="4" w:space="0" w:color="auto"/>
            </w:tcBorders>
          </w:tcPr>
          <w:p w:rsidR="00856E0E" w:rsidRDefault="00856E0E">
            <w:pPr>
              <w:pStyle w:val="ConsPlusNormal"/>
              <w:jc w:val="center"/>
            </w:pPr>
            <w:r>
              <w:t>Дата посещения экспозиции</w:t>
            </w:r>
          </w:p>
        </w:tc>
        <w:tc>
          <w:tcPr>
            <w:tcW w:w="1814" w:type="dxa"/>
            <w:tcBorders>
              <w:top w:val="single" w:sz="4" w:space="0" w:color="auto"/>
              <w:bottom w:val="single" w:sz="4" w:space="0" w:color="auto"/>
            </w:tcBorders>
          </w:tcPr>
          <w:p w:rsidR="00856E0E" w:rsidRDefault="00856E0E">
            <w:pPr>
              <w:pStyle w:val="ConsPlusNormal"/>
              <w:jc w:val="center"/>
            </w:pPr>
            <w:r>
              <w:t>Содержание предложения (замечания) посетителя экспозиции по Проекту</w:t>
            </w:r>
          </w:p>
        </w:tc>
        <w:tc>
          <w:tcPr>
            <w:tcW w:w="1757" w:type="dxa"/>
            <w:tcBorders>
              <w:top w:val="single" w:sz="4" w:space="0" w:color="auto"/>
              <w:bottom w:val="single" w:sz="4" w:space="0" w:color="auto"/>
            </w:tcBorders>
          </w:tcPr>
          <w:p w:rsidR="00856E0E" w:rsidRDefault="00856E0E">
            <w:pPr>
              <w:pStyle w:val="ConsPlusNormal"/>
              <w:jc w:val="center"/>
            </w:pPr>
            <w:r>
              <w:t>Рекомендации Организатора</w:t>
            </w:r>
          </w:p>
        </w:tc>
      </w:tr>
    </w:tbl>
    <w:p w:rsidR="00856E0E" w:rsidRDefault="00856E0E">
      <w:pPr>
        <w:pStyle w:val="ConsPlusNormal"/>
        <w:jc w:val="both"/>
      </w:pPr>
    </w:p>
    <w:p w:rsidR="00856E0E" w:rsidRDefault="00856E0E">
      <w:pPr>
        <w:pStyle w:val="ConsPlusNormal"/>
        <w:jc w:val="both"/>
      </w:pPr>
    </w:p>
    <w:p w:rsidR="00856E0E" w:rsidRDefault="00856E0E">
      <w:pPr>
        <w:pStyle w:val="ConsPlusNormal"/>
        <w:pBdr>
          <w:top w:val="single" w:sz="6" w:space="0" w:color="auto"/>
        </w:pBdr>
        <w:spacing w:before="100" w:after="100"/>
        <w:jc w:val="both"/>
        <w:rPr>
          <w:sz w:val="2"/>
          <w:szCs w:val="2"/>
        </w:rPr>
      </w:pPr>
    </w:p>
    <w:p w:rsidR="00EB1D91" w:rsidRDefault="00EB1D91">
      <w:bookmarkStart w:id="16" w:name="_GoBack"/>
      <w:bookmarkEnd w:id="16"/>
    </w:p>
    <w:sectPr w:rsidR="00EB1D91" w:rsidSect="00E31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0E"/>
    <w:rsid w:val="00856E0E"/>
    <w:rsid w:val="00EB1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E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E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E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6E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E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E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E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6E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BDA993434F715FF61B28B02439CE4DB4C6A6CD9430D0CFA7F749081A7EC83BF8C5A9F5CA83EA114C1ABB2EDq7G" TargetMode="External"/><Relationship Id="rId13" Type="http://schemas.openxmlformats.org/officeDocument/2006/relationships/hyperlink" Target="consultantplus://offline/ref=DB4BDA993434F715FF61B28B02439CE4DB4C6A6CDD440507FC7C299A89FEE081EBq8G" TargetMode="External"/><Relationship Id="rId18" Type="http://schemas.openxmlformats.org/officeDocument/2006/relationships/hyperlink" Target="consultantplus://offline/ref=DB4BDA993434F715FF61AC86142FC2EBDF4E3264DA430E53A22372C7DEF7EAD6FFCC5CC91EEBE3q7G" TargetMode="External"/><Relationship Id="rId26" Type="http://schemas.openxmlformats.org/officeDocument/2006/relationships/hyperlink" Target="consultantplus://offline/ref=DB4BDA993434F715FF61AC86142FC2EBDF4E3264DA430E53A22372C7DEF7EAD6FFCC5CC91EEEE3q4G" TargetMode="External"/><Relationship Id="rId3" Type="http://schemas.openxmlformats.org/officeDocument/2006/relationships/settings" Target="settings.xml"/><Relationship Id="rId21" Type="http://schemas.openxmlformats.org/officeDocument/2006/relationships/hyperlink" Target="consultantplus://offline/ref=DB4BDA993434F715FF61AC86142FC2EBDF4E3264DA430E53A22372C7DEF7EAD6FFCC5CC91DECE3q7G" TargetMode="External"/><Relationship Id="rId34" Type="http://schemas.openxmlformats.org/officeDocument/2006/relationships/hyperlink" Target="consultantplus://offline/ref=DB4BDA993434F715FF61AC86142FC2EBDF453565DC450E53A22372C7DEEFq7G" TargetMode="External"/><Relationship Id="rId7" Type="http://schemas.openxmlformats.org/officeDocument/2006/relationships/hyperlink" Target="consultantplus://offline/ref=DB4BDA993434F715FF61AC86142FC2EBDF4E3264DA430E53A22372C7DEF7EAD6FFCC5CC91EEAE3q1G" TargetMode="External"/><Relationship Id="rId12" Type="http://schemas.openxmlformats.org/officeDocument/2006/relationships/hyperlink" Target="consultantplus://offline/ref=DB4BDA993434F715FF61B28B02439CE4DB4C6A6CDC440304FB7C299A89FEE081EBq8G" TargetMode="External"/><Relationship Id="rId17" Type="http://schemas.openxmlformats.org/officeDocument/2006/relationships/hyperlink" Target="consultantplus://offline/ref=DB4BDA993434F715FF61B28B02439CE4DB4C6A6CD1440202FA7C299A89FEE081EBq8G" TargetMode="External"/><Relationship Id="rId25" Type="http://schemas.openxmlformats.org/officeDocument/2006/relationships/hyperlink" Target="consultantplus://offline/ref=DB4BDA993434F715FF61AC86142FC2EBDF4E3264DA430E53A22372C7DEF7EAD6FFCC5CC91EEEE3q5G" TargetMode="External"/><Relationship Id="rId33" Type="http://schemas.openxmlformats.org/officeDocument/2006/relationships/hyperlink" Target="consultantplus://offline/ref=DB4BDA993434F715FF61AC86142FC2EBDF4E3264DA430E53A22372C7DEF7EAD6FFCC5CC91EEFE3qBG" TargetMode="External"/><Relationship Id="rId2" Type="http://schemas.microsoft.com/office/2007/relationships/stylesWithEffects" Target="stylesWithEffects.xml"/><Relationship Id="rId16" Type="http://schemas.openxmlformats.org/officeDocument/2006/relationships/hyperlink" Target="consultantplus://offline/ref=DB4BDA993434F715FF61B28B02439CE4DB4C6A6CD0440501FF7C299A89FEE081EBq8G" TargetMode="External"/><Relationship Id="rId20" Type="http://schemas.openxmlformats.org/officeDocument/2006/relationships/hyperlink" Target="consultantplus://offline/ref=DB4BDA993434F715FF61AC86142FC2EBDF4E3264DA430E53A22372C7DEF7EAD6FFCC5CC91DECE3q5G" TargetMode="External"/><Relationship Id="rId29" Type="http://schemas.openxmlformats.org/officeDocument/2006/relationships/hyperlink" Target="consultantplus://offline/ref=DB4BDA993434F715FF61AC86142FC2EBDF4E3264DA430E53A22372C7DEF7EAD6FFCC5CC91DECE3q1G" TargetMode="External"/><Relationship Id="rId1" Type="http://schemas.openxmlformats.org/officeDocument/2006/relationships/styles" Target="styles.xml"/><Relationship Id="rId6" Type="http://schemas.openxmlformats.org/officeDocument/2006/relationships/hyperlink" Target="consultantplus://offline/ref=DB4BDA993434F715FF61AC86142FC2EBDF4F3D68DA400E53A22372C7DEF7EAD6FFCC5CCC16EEqCG" TargetMode="External"/><Relationship Id="rId11" Type="http://schemas.openxmlformats.org/officeDocument/2006/relationships/hyperlink" Target="consultantplus://offline/ref=DB4BDA993434F715FF61B28B02439CE4DB4C6A6CDB460000FC7C299A89FEE081EBq8G" TargetMode="External"/><Relationship Id="rId24" Type="http://schemas.openxmlformats.org/officeDocument/2006/relationships/hyperlink" Target="consultantplus://offline/ref=DB4BDA993434F715FF61AC86142FC2EBDF4E3264DA430E53A22372C7DEF7EAD6FFCC5CC91EEEE3q2G" TargetMode="External"/><Relationship Id="rId32" Type="http://schemas.openxmlformats.org/officeDocument/2006/relationships/hyperlink" Target="consultantplus://offline/ref=DB4BDA993434F715FF61AC86142FC2EBDF4E3264DA430E53A22372C7DEF7EAD6FFCC5CC91EEFE3q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B4BDA993434F715FF61B28B02439CE4DB4C6A6CD040010CFB7C299A89FEE081EBq8G" TargetMode="External"/><Relationship Id="rId23" Type="http://schemas.openxmlformats.org/officeDocument/2006/relationships/hyperlink" Target="consultantplus://offline/ref=DB4BDA993434F715FF61AC86142FC2EBDF4E3264DA430E53A22372C7DEF7EAD6FFCC5CC91DECE3q2G" TargetMode="External"/><Relationship Id="rId28" Type="http://schemas.openxmlformats.org/officeDocument/2006/relationships/hyperlink" Target="consultantplus://offline/ref=DB4BDA993434F715FF61AC86142FC2EBDF4E3264DA430E53A22372C7DEF7EAD6FFCC5CC91EE5E3q5G" TargetMode="External"/><Relationship Id="rId36" Type="http://schemas.openxmlformats.org/officeDocument/2006/relationships/theme" Target="theme/theme1.xml"/><Relationship Id="rId10" Type="http://schemas.openxmlformats.org/officeDocument/2006/relationships/hyperlink" Target="consultantplus://offline/ref=DB4BDA993434F715FF61B28B02439CE4DB4C6A6CDB410C04FB7C299A89FEE081EBq8G" TargetMode="External"/><Relationship Id="rId19" Type="http://schemas.openxmlformats.org/officeDocument/2006/relationships/hyperlink" Target="consultantplus://offline/ref=DB4BDA993434F715FF61AC86142FC2EBDF4E3264DA430E53A22372C7DEF7EAD6FFCC5CC91EE4E3q0G" TargetMode="External"/><Relationship Id="rId31" Type="http://schemas.openxmlformats.org/officeDocument/2006/relationships/hyperlink" Target="consultantplus://offline/ref=DB4BDA993434F715FF61AC86142FC2EBDF453565DC450E53A22372C7DEEFq7G" TargetMode="External"/><Relationship Id="rId4" Type="http://schemas.openxmlformats.org/officeDocument/2006/relationships/webSettings" Target="webSettings.xml"/><Relationship Id="rId9" Type="http://schemas.openxmlformats.org/officeDocument/2006/relationships/hyperlink" Target="consultantplus://offline/ref=DB4BDA993434F715FF61B28B02439CE4DB4C6A6CD1460707FC7C299A89FEE081EBq8G" TargetMode="External"/><Relationship Id="rId14" Type="http://schemas.openxmlformats.org/officeDocument/2006/relationships/hyperlink" Target="consultantplus://offline/ref=DB4BDA993434F715FF61B28B02439CE4DB4C6A6CDE43070DFB7C299A89FEE081EBq8G" TargetMode="External"/><Relationship Id="rId22" Type="http://schemas.openxmlformats.org/officeDocument/2006/relationships/hyperlink" Target="consultantplus://offline/ref=DB4BDA993434F715FF61AC86142FC2EBDF4E3264DA430E53A22372C7DEF7EAD6FFCC5CC91DECE3q5G" TargetMode="External"/><Relationship Id="rId27" Type="http://schemas.openxmlformats.org/officeDocument/2006/relationships/hyperlink" Target="consultantplus://offline/ref=DB4BDA993434F715FF61AC86142FC2EBDF4E3264DA430E53A22372C7DEF7EAD6FFCC5CC91EECE3q4G" TargetMode="External"/><Relationship Id="rId30" Type="http://schemas.openxmlformats.org/officeDocument/2006/relationships/hyperlink" Target="consultantplus://offline/ref=DB4BDA993434F715FF61AC86142FC2EBDF4E3264DA430E53A22372C7DEF7EAD6FFCC5CC91EEFE3q4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Нитомирова</dc:creator>
  <cp:lastModifiedBy>Светлана Нитомирова</cp:lastModifiedBy>
  <cp:revision>1</cp:revision>
  <dcterms:created xsi:type="dcterms:W3CDTF">2018-06-28T06:42:00Z</dcterms:created>
  <dcterms:modified xsi:type="dcterms:W3CDTF">2018-06-28T06:43:00Z</dcterms:modified>
</cp:coreProperties>
</file>