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BBD" w:rsidRDefault="00850BB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50BBD" w:rsidRDefault="00850BBD">
      <w:pPr>
        <w:pStyle w:val="ConsPlusNormal"/>
        <w:jc w:val="both"/>
        <w:outlineLvl w:val="0"/>
      </w:pPr>
    </w:p>
    <w:p w:rsidR="00850BBD" w:rsidRDefault="00850BBD">
      <w:pPr>
        <w:pStyle w:val="ConsPlusNormal"/>
        <w:jc w:val="right"/>
        <w:outlineLvl w:val="0"/>
      </w:pPr>
      <w:r>
        <w:t>Принят и введен в действие</w:t>
      </w:r>
    </w:p>
    <w:p w:rsidR="00850BBD" w:rsidRDefault="00850BBD">
      <w:pPr>
        <w:pStyle w:val="ConsPlusNormal"/>
        <w:jc w:val="right"/>
      </w:pPr>
      <w:r>
        <w:t>Постановлением Госстандарта России</w:t>
      </w:r>
    </w:p>
    <w:p w:rsidR="00850BBD" w:rsidRDefault="00850BBD">
      <w:pPr>
        <w:pStyle w:val="ConsPlusNormal"/>
        <w:jc w:val="right"/>
      </w:pPr>
      <w:r>
        <w:t>от 22 апреля 2003 г. N 124-ст</w:t>
      </w:r>
    </w:p>
    <w:p w:rsidR="00850BBD" w:rsidRDefault="00850BBD">
      <w:pPr>
        <w:pStyle w:val="ConsPlusNormal"/>
        <w:jc w:val="center"/>
      </w:pPr>
    </w:p>
    <w:p w:rsidR="00850BBD" w:rsidRDefault="00850BBD">
      <w:pPr>
        <w:pStyle w:val="ConsPlusTitle"/>
        <w:jc w:val="center"/>
      </w:pPr>
      <w:r>
        <w:t>ГОСУДАРСТВЕННЫЙ СТАНДАРТ РОССИЙСКОЙ ФЕДЕРАЦИИ</w:t>
      </w:r>
    </w:p>
    <w:p w:rsidR="00850BBD" w:rsidRDefault="00850BBD">
      <w:pPr>
        <w:pStyle w:val="ConsPlusTitle"/>
        <w:jc w:val="center"/>
      </w:pPr>
    </w:p>
    <w:p w:rsidR="00850BBD" w:rsidRDefault="00850BBD">
      <w:pPr>
        <w:pStyle w:val="ConsPlusTitle"/>
        <w:jc w:val="center"/>
      </w:pPr>
      <w:r>
        <w:t>НАРУЖНАЯ РЕКЛАМА НА АВТОМОБИЛЬНЫХ ДОРОГАХ</w:t>
      </w:r>
    </w:p>
    <w:p w:rsidR="00850BBD" w:rsidRDefault="00850BBD">
      <w:pPr>
        <w:pStyle w:val="ConsPlusTitle"/>
        <w:jc w:val="center"/>
      </w:pPr>
      <w:r>
        <w:t>И ТЕРРИТОРИЯХ ГОРОДСКИХ И СЕЛЬСКИХ ПОСЕЛЕНИЙ</w:t>
      </w:r>
    </w:p>
    <w:p w:rsidR="00850BBD" w:rsidRDefault="00850BBD">
      <w:pPr>
        <w:pStyle w:val="ConsPlusTitle"/>
        <w:jc w:val="center"/>
      </w:pPr>
    </w:p>
    <w:p w:rsidR="00850BBD" w:rsidRDefault="00850BBD">
      <w:pPr>
        <w:pStyle w:val="ConsPlusTitle"/>
        <w:jc w:val="center"/>
      </w:pPr>
      <w:r>
        <w:t>ОБЩИЕ ТЕХНИЧЕСКИЕ ТРЕБОВАНИЯ</w:t>
      </w:r>
    </w:p>
    <w:p w:rsidR="00850BBD" w:rsidRDefault="00850BBD">
      <w:pPr>
        <w:pStyle w:val="ConsPlusTitle"/>
        <w:jc w:val="center"/>
      </w:pPr>
      <w:r>
        <w:t>К СРЕДСТВАМ НАРУЖНОЙ РЕКЛАМЫ.</w:t>
      </w:r>
    </w:p>
    <w:p w:rsidR="00850BBD" w:rsidRPr="00850BBD" w:rsidRDefault="00850BBD">
      <w:pPr>
        <w:pStyle w:val="ConsPlusTitle"/>
        <w:jc w:val="center"/>
        <w:rPr>
          <w:lang w:val="en-US"/>
        </w:rPr>
      </w:pPr>
      <w:r>
        <w:t>ПРАВИЛА</w:t>
      </w:r>
      <w:r w:rsidRPr="00850BBD">
        <w:rPr>
          <w:lang w:val="en-US"/>
        </w:rPr>
        <w:t xml:space="preserve"> </w:t>
      </w:r>
      <w:r>
        <w:t>РАЗМЕЩЕНИЯ</w:t>
      </w:r>
    </w:p>
    <w:p w:rsidR="00850BBD" w:rsidRPr="00850BBD" w:rsidRDefault="00850BBD">
      <w:pPr>
        <w:pStyle w:val="ConsPlusTitle"/>
        <w:jc w:val="center"/>
        <w:rPr>
          <w:lang w:val="en-US"/>
        </w:rPr>
      </w:pPr>
    </w:p>
    <w:p w:rsidR="00850BBD" w:rsidRPr="00850BBD" w:rsidRDefault="00850BBD">
      <w:pPr>
        <w:pStyle w:val="ConsPlusTitle"/>
        <w:jc w:val="center"/>
        <w:rPr>
          <w:lang w:val="en-US"/>
        </w:rPr>
      </w:pPr>
      <w:r w:rsidRPr="00850BBD">
        <w:rPr>
          <w:lang w:val="en-US"/>
        </w:rPr>
        <w:t>Outer advertisement allocated alongside</w:t>
      </w:r>
    </w:p>
    <w:p w:rsidR="00850BBD" w:rsidRPr="00850BBD" w:rsidRDefault="00850BBD">
      <w:pPr>
        <w:pStyle w:val="ConsPlusTitle"/>
        <w:jc w:val="center"/>
        <w:rPr>
          <w:lang w:val="en-US"/>
        </w:rPr>
      </w:pPr>
      <w:r w:rsidRPr="00850BBD">
        <w:rPr>
          <w:lang w:val="en-US"/>
        </w:rPr>
        <w:t>of highways and in territories of cities,</w:t>
      </w:r>
    </w:p>
    <w:p w:rsidR="00850BBD" w:rsidRPr="00850BBD" w:rsidRDefault="00850BBD">
      <w:pPr>
        <w:pStyle w:val="ConsPlusTitle"/>
        <w:jc w:val="center"/>
        <w:rPr>
          <w:lang w:val="en-US"/>
        </w:rPr>
      </w:pPr>
      <w:r w:rsidRPr="00850BBD">
        <w:rPr>
          <w:lang w:val="en-US"/>
        </w:rPr>
        <w:t>towns and villages. General technical requirements</w:t>
      </w:r>
    </w:p>
    <w:p w:rsidR="00850BBD" w:rsidRPr="00850BBD" w:rsidRDefault="00850BBD">
      <w:pPr>
        <w:pStyle w:val="ConsPlusTitle"/>
        <w:jc w:val="center"/>
        <w:rPr>
          <w:lang w:val="en-US"/>
        </w:rPr>
      </w:pPr>
      <w:r w:rsidRPr="00850BBD">
        <w:rPr>
          <w:lang w:val="en-US"/>
        </w:rPr>
        <w:t>concerning means of outer advertisement.</w:t>
      </w:r>
    </w:p>
    <w:p w:rsidR="00850BBD" w:rsidRPr="00850BBD" w:rsidRDefault="00850BBD">
      <w:pPr>
        <w:pStyle w:val="ConsPlusTitle"/>
        <w:jc w:val="center"/>
        <w:rPr>
          <w:lang w:val="en-US"/>
        </w:rPr>
      </w:pPr>
      <w:r w:rsidRPr="00850BBD">
        <w:rPr>
          <w:lang w:val="en-US"/>
        </w:rPr>
        <w:t>Rules of allocation</w:t>
      </w:r>
    </w:p>
    <w:p w:rsidR="00850BBD" w:rsidRPr="00850BBD" w:rsidRDefault="00850BBD">
      <w:pPr>
        <w:pStyle w:val="ConsPlusTitle"/>
        <w:jc w:val="center"/>
        <w:rPr>
          <w:lang w:val="en-US"/>
        </w:rPr>
      </w:pPr>
    </w:p>
    <w:p w:rsidR="00850BBD" w:rsidRPr="00850BBD" w:rsidRDefault="00850BBD">
      <w:pPr>
        <w:pStyle w:val="ConsPlusTitle"/>
        <w:jc w:val="center"/>
        <w:rPr>
          <w:lang w:val="en-US"/>
        </w:rPr>
      </w:pPr>
      <w:r>
        <w:t>ГОСТ</w:t>
      </w:r>
      <w:r w:rsidRPr="00850BBD">
        <w:rPr>
          <w:lang w:val="en-US"/>
        </w:rPr>
        <w:t xml:space="preserve"> </w:t>
      </w:r>
      <w:r>
        <w:t>Р</w:t>
      </w:r>
      <w:r w:rsidRPr="00850BBD">
        <w:rPr>
          <w:lang w:val="en-US"/>
        </w:rPr>
        <w:t xml:space="preserve"> 52044-2003</w:t>
      </w:r>
    </w:p>
    <w:p w:rsidR="00850BBD" w:rsidRPr="00850BBD" w:rsidRDefault="00850BBD">
      <w:pPr>
        <w:spacing w:after="1"/>
        <w:rPr>
          <w:lang w:val="en-US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0B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0BBD" w:rsidRDefault="00850B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0BBD" w:rsidRDefault="00850BBD">
            <w:pPr>
              <w:pStyle w:val="ConsPlusNormal"/>
              <w:jc w:val="center"/>
            </w:pPr>
            <w:r>
              <w:rPr>
                <w:color w:val="392C69"/>
              </w:rPr>
              <w:t>(в ред. Изменения N 1, утв. в июне 2005 г.,</w:t>
            </w:r>
          </w:p>
          <w:p w:rsidR="00850BBD" w:rsidRDefault="00850BBD">
            <w:pPr>
              <w:pStyle w:val="ConsPlusNormal"/>
              <w:jc w:val="center"/>
            </w:pPr>
            <w:r>
              <w:rPr>
                <w:color w:val="392C69"/>
              </w:rPr>
              <w:t>Изменения N 2, утв. в марте 2009 г.,</w:t>
            </w:r>
          </w:p>
          <w:p w:rsidR="00850BBD" w:rsidRDefault="00850BBD">
            <w:pPr>
              <w:pStyle w:val="ConsPlusNormal"/>
              <w:jc w:val="center"/>
            </w:pPr>
            <w:hyperlink r:id="rId5" w:history="1">
              <w:r>
                <w:rPr>
                  <w:color w:val="0000FF"/>
                </w:rPr>
                <w:t>Изменения N 3</w:t>
              </w:r>
            </w:hyperlink>
            <w:r>
              <w:rPr>
                <w:color w:val="392C69"/>
              </w:rPr>
              <w:t>, утв. Приказом</w:t>
            </w:r>
          </w:p>
          <w:p w:rsidR="00850BBD" w:rsidRDefault="00850BBD">
            <w:pPr>
              <w:pStyle w:val="ConsPlusNormal"/>
              <w:jc w:val="center"/>
            </w:pPr>
            <w:r>
              <w:rPr>
                <w:color w:val="392C69"/>
              </w:rPr>
              <w:t>Росстандарта от 29.02.2016 N 84-ст,</w:t>
            </w:r>
          </w:p>
          <w:p w:rsidR="00850BBD" w:rsidRDefault="00850BBD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6" w:history="1">
              <w:r>
                <w:rPr>
                  <w:color w:val="0000FF"/>
                </w:rPr>
                <w:t>Приказом</w:t>
              </w:r>
            </w:hyperlink>
          </w:p>
          <w:p w:rsidR="00850BBD" w:rsidRDefault="00850BBD">
            <w:pPr>
              <w:pStyle w:val="ConsPlusNormal"/>
              <w:jc w:val="center"/>
            </w:pPr>
            <w:r>
              <w:rPr>
                <w:color w:val="392C69"/>
              </w:rPr>
              <w:t>Ростехрегулирования от 25.08.2004 N 2-ст)</w:t>
            </w:r>
          </w:p>
        </w:tc>
      </w:tr>
    </w:tbl>
    <w:p w:rsidR="00850BBD" w:rsidRDefault="00850BBD">
      <w:pPr>
        <w:pStyle w:val="ConsPlusNormal"/>
        <w:jc w:val="center"/>
      </w:pPr>
    </w:p>
    <w:p w:rsidR="00850BBD" w:rsidRDefault="00850BBD">
      <w:pPr>
        <w:pStyle w:val="ConsPlusNormal"/>
        <w:jc w:val="right"/>
      </w:pPr>
      <w:r>
        <w:t>Группа Д28</w:t>
      </w:r>
    </w:p>
    <w:p w:rsidR="00850BBD" w:rsidRDefault="00850BBD">
      <w:pPr>
        <w:pStyle w:val="ConsPlusNormal"/>
        <w:jc w:val="right"/>
      </w:pPr>
    </w:p>
    <w:p w:rsidR="00850BBD" w:rsidRDefault="00850BBD">
      <w:pPr>
        <w:pStyle w:val="ConsPlusNormal"/>
        <w:jc w:val="right"/>
      </w:pPr>
      <w:r>
        <w:t>ОКП 52 1700</w:t>
      </w:r>
    </w:p>
    <w:p w:rsidR="00850BBD" w:rsidRDefault="00850BBD">
      <w:pPr>
        <w:pStyle w:val="ConsPlusNormal"/>
        <w:jc w:val="right"/>
      </w:pPr>
    </w:p>
    <w:p w:rsidR="00850BBD" w:rsidRDefault="00850BBD">
      <w:pPr>
        <w:pStyle w:val="ConsPlusNormal"/>
        <w:jc w:val="right"/>
      </w:pPr>
      <w:r>
        <w:t>ОКС 03.220.20</w:t>
      </w:r>
    </w:p>
    <w:p w:rsidR="00850BBD" w:rsidRDefault="00850BBD">
      <w:pPr>
        <w:pStyle w:val="ConsPlusNormal"/>
        <w:jc w:val="right"/>
      </w:pPr>
    </w:p>
    <w:p w:rsidR="00850BBD" w:rsidRDefault="00850BBD">
      <w:pPr>
        <w:pStyle w:val="ConsPlusNormal"/>
        <w:jc w:val="right"/>
      </w:pPr>
      <w:r>
        <w:t>Дата введения</w:t>
      </w:r>
    </w:p>
    <w:p w:rsidR="00850BBD" w:rsidRDefault="00850BBD">
      <w:pPr>
        <w:pStyle w:val="ConsPlusNormal"/>
        <w:jc w:val="right"/>
      </w:pPr>
      <w:r>
        <w:t>1 сентября 2005 года</w:t>
      </w:r>
    </w:p>
    <w:p w:rsidR="00850BBD" w:rsidRDefault="00850BBD">
      <w:pPr>
        <w:pStyle w:val="ConsPlusNormal"/>
        <w:jc w:val="right"/>
      </w:pPr>
    </w:p>
    <w:p w:rsidR="00850BBD" w:rsidRDefault="00850BBD">
      <w:pPr>
        <w:pStyle w:val="ConsPlusNormal"/>
        <w:jc w:val="center"/>
        <w:outlineLvl w:val="1"/>
      </w:pPr>
      <w:r>
        <w:t>Предисловие</w:t>
      </w:r>
    </w:p>
    <w:p w:rsidR="00850BBD" w:rsidRDefault="00850BBD">
      <w:pPr>
        <w:pStyle w:val="ConsPlusNormal"/>
        <w:jc w:val="center"/>
      </w:pPr>
    </w:p>
    <w:p w:rsidR="00850BBD" w:rsidRDefault="00850BBD">
      <w:pPr>
        <w:pStyle w:val="ConsPlusNormal"/>
        <w:ind w:firstLine="540"/>
        <w:jc w:val="both"/>
      </w:pPr>
      <w:r>
        <w:t>1. Разработан Государственным предприятием "РОСДОРНИИ", Главным управлением государственной инспекции безопасности дорожного движения Службы общественной безопасности Министерства внутренних дел России (ГУ ГИБДД СОБ МВД России) и Научно-исследовательским центром Государственной инспекции безопасности дорожного движения Министерства внутренних дел России (НИЦ ГИБДД МВД России).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t>Внесен Техническим комитетом по стандартизации ТК 278 "Безопасность дорожного движения".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t xml:space="preserve">2. Принят и введен в действие Постановлением Госстандарта России от 22 апреля 2003 г. N </w:t>
      </w:r>
      <w:r>
        <w:lastRenderedPageBreak/>
        <w:t>124-ст.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t>3. Введен впервые.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t>4. Издание (май 2009 г.) с Изменениями N 1, 2, утвержденными в июне 2005 г., марте 2009 г. (ИУС 9-2005, 6-2009).</w:t>
      </w: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center"/>
        <w:outlineLvl w:val="1"/>
      </w:pPr>
      <w:r>
        <w:t>1. Область применения</w:t>
      </w:r>
    </w:p>
    <w:p w:rsidR="00850BBD" w:rsidRDefault="00850BBD">
      <w:pPr>
        <w:pStyle w:val="ConsPlusNormal"/>
        <w:jc w:val="center"/>
      </w:pPr>
      <w:r>
        <w:t xml:space="preserve">(раздел 1 в ред. </w:t>
      </w:r>
      <w:hyperlink r:id="rId7" w:history="1">
        <w:r>
          <w:rPr>
            <w:color w:val="0000FF"/>
          </w:rPr>
          <w:t>Изменения N 3</w:t>
        </w:r>
      </w:hyperlink>
      <w:r>
        <w:t>, утв.</w:t>
      </w:r>
    </w:p>
    <w:p w:rsidR="00850BBD" w:rsidRDefault="00850BBD">
      <w:pPr>
        <w:pStyle w:val="ConsPlusNormal"/>
        <w:jc w:val="center"/>
      </w:pPr>
      <w:r>
        <w:t>Приказом Росстандарта от 29.02.2016 N 84-ст)</w:t>
      </w: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ind w:firstLine="540"/>
        <w:jc w:val="both"/>
      </w:pPr>
      <w:r>
        <w:t>Настоящий стандарт распространяется на средства наружной рекламы (рекламные конструкции), размещенные на территориях населенных пунктов. Стандарт устанавливает общие технические требования к средствам наружной рекламы и правила их размещения, а также требования к знакам информирования об объектах притяжения.</w:t>
      </w: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center"/>
        <w:outlineLvl w:val="1"/>
      </w:pPr>
      <w:r>
        <w:t>2. Нормативные ссылки</w:t>
      </w:r>
    </w:p>
    <w:p w:rsidR="00850BBD" w:rsidRDefault="00850BBD">
      <w:pPr>
        <w:pStyle w:val="ConsPlusNormal"/>
        <w:jc w:val="center"/>
      </w:pPr>
    </w:p>
    <w:p w:rsidR="00850BBD" w:rsidRDefault="00850BBD">
      <w:pPr>
        <w:pStyle w:val="ConsPlusNormal"/>
        <w:ind w:firstLine="540"/>
        <w:jc w:val="both"/>
      </w:pPr>
      <w:r>
        <w:t>В настоящем стандарте использованы ссылки на следующие стандарты:</w:t>
      </w:r>
    </w:p>
    <w:p w:rsidR="00850BBD" w:rsidRDefault="00850BBD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ГОСТ Р 50597-93</w:t>
        </w:r>
      </w:hyperlink>
      <w:r>
        <w:t xml:space="preserve"> Автомобильные дороги и улицы. Требования к эксплуатационному состоянию, допустимому по условиям обеспечения безопасности дорожного движения</w:t>
      </w:r>
    </w:p>
    <w:p w:rsidR="00850BBD" w:rsidRDefault="00850BBD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ГОСТ Р 52289-2004</w:t>
        </w:r>
      </w:hyperlink>
      <w:r>
        <w:t xml:space="preserve">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</w:r>
    </w:p>
    <w:p w:rsidR="00850BBD" w:rsidRDefault="00850BBD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ГОСТ Р 52290-2004</w:t>
        </w:r>
      </w:hyperlink>
      <w:r>
        <w:t xml:space="preserve"> Технические средства организации дорожного движения. Знаки дорожные. Общие технические требования</w:t>
      </w: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center"/>
        <w:outlineLvl w:val="1"/>
      </w:pPr>
      <w:r>
        <w:t>3. Термины и определения</w:t>
      </w:r>
    </w:p>
    <w:p w:rsidR="00850BBD" w:rsidRDefault="00850BBD">
      <w:pPr>
        <w:pStyle w:val="ConsPlusNormal"/>
        <w:jc w:val="center"/>
      </w:pPr>
    </w:p>
    <w:p w:rsidR="00850BBD" w:rsidRDefault="00850BBD">
      <w:pPr>
        <w:pStyle w:val="ConsPlusNormal"/>
        <w:ind w:firstLine="540"/>
        <w:jc w:val="both"/>
      </w:pPr>
      <w:r>
        <w:t>В настоящем стандарте применяют следующие термины с соответствующими определениями: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t>3.1 - 3.8. (Исключены, Изм. N 2).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t>3.9. наружная реклама: Реклама, распространяемая в виде плакатов, стендов, щитовых установок, панно, световых табло и иных технических средств.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t>3.10. средства наружной рекламы: Технические средства стабильного территориального размещения рекламы.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t xml:space="preserve">3.11. знаки информирования об объектах притяжения: Знаки, предназначенные для информирования участников дорожного движения об объектах городской инфраструктуры, по </w:t>
      </w:r>
      <w:hyperlink w:anchor="P151" w:history="1">
        <w:r>
          <w:rPr>
            <w:color w:val="0000FF"/>
          </w:rPr>
          <w:t>Приложению А</w:t>
        </w:r>
      </w:hyperlink>
      <w:r>
        <w:t>.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t>(Измененная редакция, Изм. N 2).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t>3.12 - 3.16. (Исключены, Изм. N 2).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t>3.17. коридор безопасности: Земельные участки (независимо от категории земель), включающие в себя территорию, прилегающую к проезжим частям дорог в населенных пунктах, на которых в целях обеспечения безопасности дорожного движения запрещается устанавливать рекламные конструкции.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lastRenderedPageBreak/>
        <w:t xml:space="preserve">Примечание. Граница коридора безопасности определяется в соответствии с правилами, установленными в </w:t>
      </w:r>
      <w:hyperlink w:anchor="P207" w:history="1">
        <w:r>
          <w:rPr>
            <w:color w:val="0000FF"/>
          </w:rPr>
          <w:t>Приложении Г</w:t>
        </w:r>
      </w:hyperlink>
      <w:r>
        <w:t xml:space="preserve"> настоящего стандарта.</w:t>
      </w:r>
    </w:p>
    <w:p w:rsidR="00850BBD" w:rsidRDefault="00850BBD">
      <w:pPr>
        <w:pStyle w:val="ConsPlusNormal"/>
        <w:jc w:val="both"/>
      </w:pPr>
      <w:r>
        <w:t xml:space="preserve">(п. 3.17 введен </w:t>
      </w:r>
      <w:hyperlink r:id="rId11" w:history="1">
        <w:r>
          <w:rPr>
            <w:color w:val="0000FF"/>
          </w:rPr>
          <w:t>Изменением N 3</w:t>
        </w:r>
      </w:hyperlink>
      <w:r>
        <w:t>, утв. Приказом Росстандарта от 29.02.2016 N 84-ст)</w:t>
      </w: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ind w:firstLine="540"/>
        <w:jc w:val="both"/>
      </w:pPr>
      <w:r>
        <w:t>3.18. конструкция Г-образного типа: Отдельно стоящая рекламная конструкция, имеющая информационное поле (поля), расположенное с одной стороны от центральной вертикальной оси ее опоры.</w:t>
      </w:r>
    </w:p>
    <w:p w:rsidR="00850BBD" w:rsidRDefault="00850BBD">
      <w:pPr>
        <w:pStyle w:val="ConsPlusNormal"/>
        <w:jc w:val="both"/>
      </w:pPr>
      <w:r>
        <w:t xml:space="preserve">(п. 3.18 введен </w:t>
      </w:r>
      <w:hyperlink r:id="rId12" w:history="1">
        <w:r>
          <w:rPr>
            <w:color w:val="0000FF"/>
          </w:rPr>
          <w:t>Изменением N 3</w:t>
        </w:r>
      </w:hyperlink>
      <w:r>
        <w:t>, утв. Приказом Росстандарта от 29.02.2016 N 84-ст)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t>3.19. конструкция Т-образного типа: Отдельно стоящая рекламная конструкция, имеющая информационное поле (поля), расположенное с обеих сторон от центральной вертикальной оси ее опоры.</w:t>
      </w:r>
    </w:p>
    <w:p w:rsidR="00850BBD" w:rsidRDefault="00850BBD">
      <w:pPr>
        <w:pStyle w:val="ConsPlusNormal"/>
        <w:jc w:val="both"/>
      </w:pPr>
      <w:r>
        <w:t xml:space="preserve">(п. 3.19 введен </w:t>
      </w:r>
      <w:hyperlink r:id="rId13" w:history="1">
        <w:r>
          <w:rPr>
            <w:color w:val="0000FF"/>
          </w:rPr>
          <w:t>Изменением N 3</w:t>
        </w:r>
      </w:hyperlink>
      <w:r>
        <w:t>, утв. Приказом Росстандарта от 29.02.2016 N 84-ст)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t>3.20. информационное поле рекламной конструкции: Конструктивная часть рекламной конструкции, предназначенная для размещения рекламы и (или) социальной рекламы, включая элементы обрамления данной части.</w:t>
      </w:r>
    </w:p>
    <w:p w:rsidR="00850BBD" w:rsidRDefault="00850BBD">
      <w:pPr>
        <w:pStyle w:val="ConsPlusNormal"/>
        <w:jc w:val="both"/>
      </w:pPr>
      <w:r>
        <w:t xml:space="preserve">(п. 3.20 введен </w:t>
      </w:r>
      <w:hyperlink r:id="rId14" w:history="1">
        <w:r>
          <w:rPr>
            <w:color w:val="0000FF"/>
          </w:rPr>
          <w:t>Изменением N 3</w:t>
        </w:r>
      </w:hyperlink>
      <w:r>
        <w:t>, утв. Приказом Росстандарта от 29.02.2016 N 84-ст)</w:t>
      </w: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center"/>
        <w:outlineLvl w:val="1"/>
      </w:pPr>
      <w:r>
        <w:t>4. Общие требования к наружной рекламе</w:t>
      </w:r>
    </w:p>
    <w:p w:rsidR="00850BBD" w:rsidRDefault="00850BBD">
      <w:pPr>
        <w:pStyle w:val="ConsPlusNormal"/>
        <w:jc w:val="center"/>
      </w:pPr>
    </w:p>
    <w:p w:rsidR="00850BBD" w:rsidRDefault="00850BBD">
      <w:pPr>
        <w:pStyle w:val="ConsPlusNormal"/>
        <w:ind w:firstLine="540"/>
        <w:jc w:val="both"/>
      </w:pPr>
      <w:r>
        <w:t xml:space="preserve">4.1. Значения фотометрических характеристик элементов изображения наружной рекламы и знаков информирования об объектах притяжения должны быть ниже на 25% аналогичных характеристик дорожных знаков по </w:t>
      </w:r>
      <w:hyperlink r:id="rId15" w:history="1">
        <w:r>
          <w:rPr>
            <w:color w:val="0000FF"/>
          </w:rPr>
          <w:t>ГОСТ Р 52290</w:t>
        </w:r>
      </w:hyperlink>
      <w:r>
        <w:t>.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t>(Измененная редакция, Изм. N 2).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t>4.2. Наружная реклама не должна: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t>- вызывать ослепление участников движения светом, в том числе отраженным;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t>- ограничивать видимость технических средств организации дорожного движения и мешать восприятию водителем дорожной обстановки или эксплуатации транспортного средства;</w:t>
      </w:r>
    </w:p>
    <w:p w:rsidR="00850BBD" w:rsidRDefault="00850BBD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Изменения N 3</w:t>
        </w:r>
      </w:hyperlink>
      <w:r>
        <w:t>, утв. Приказом Росстандарта от 29.02.2016 N 84-ст)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t>- иметь сходство (по внешнему виду, изображению или звуковому эффекту) с техническими средствами организации дорожного движения и специальными сигналами, а также создавать впечатление нахождения на дороге транспортного средства, пешехода или какого-либо объекта;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t>- издавать звуки, которые могут быть услышаны в пределах автомобильной дороги лицами с нормальным слухом.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t>(Измененная редакция, Изм. N 1).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t xml:space="preserve">4.3. Изображения знаков информирования об объектах притяжения приведены в </w:t>
      </w:r>
      <w:hyperlink w:anchor="P151" w:history="1">
        <w:r>
          <w:rPr>
            <w:color w:val="0000FF"/>
          </w:rPr>
          <w:t>Приложении А</w:t>
        </w:r>
      </w:hyperlink>
      <w:r>
        <w:t xml:space="preserve">, размеры знаков - в </w:t>
      </w:r>
      <w:hyperlink w:anchor="P165" w:history="1">
        <w:r>
          <w:rPr>
            <w:color w:val="0000FF"/>
          </w:rPr>
          <w:t>Приложении Б</w:t>
        </w:r>
      </w:hyperlink>
      <w:r>
        <w:t>.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t>(Введен дополнительно, Изм. N 2).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t>4.4. Рекламная конструкция, площадь информационного поля которой составляет менее 4,5 м</w:t>
      </w:r>
      <w:r>
        <w:rPr>
          <w:vertAlign w:val="superscript"/>
        </w:rPr>
        <w:t>2</w:t>
      </w:r>
      <w:r>
        <w:t>, расположенная под прямым углом к проезжей части, должна быть установлена на расстоянии не менее 5 м от расположенного перед ней по ходу движения дорожного знака (светофора), если верхняя точка данной рекламной конструкции находится выше нижнего края дорожного знака (светофора).</w:t>
      </w:r>
    </w:p>
    <w:p w:rsidR="00850BBD" w:rsidRDefault="00850BBD">
      <w:pPr>
        <w:pStyle w:val="ConsPlusNormal"/>
        <w:jc w:val="both"/>
      </w:pPr>
      <w:r>
        <w:t xml:space="preserve">(п. 4.4 введен </w:t>
      </w:r>
      <w:hyperlink r:id="rId17" w:history="1">
        <w:r>
          <w:rPr>
            <w:color w:val="0000FF"/>
          </w:rPr>
          <w:t>Изменением N 3</w:t>
        </w:r>
      </w:hyperlink>
      <w:r>
        <w:t>, утв. Приказом Росстандарта от 29.02.2016 N 84-ст)</w:t>
      </w: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center"/>
        <w:outlineLvl w:val="1"/>
      </w:pPr>
      <w:r>
        <w:lastRenderedPageBreak/>
        <w:t>5. Требования к средствам наружной рекламы</w:t>
      </w:r>
    </w:p>
    <w:p w:rsidR="00850BBD" w:rsidRDefault="00850BBD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0B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0BBD" w:rsidRDefault="00850BBD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Применение на обязательной основе пунктов 5.1, 5.2, 5.4, 5.7 обеспечивает соблюдение требований Федерального </w:t>
            </w:r>
            <w:hyperlink r:id="rId18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30.12.2009 N 384-ФЗ "Технический регламент о безопасности зданий и сооружений" (</w:t>
            </w:r>
            <w:hyperlink r:id="rId19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26.12.2014 N 1521).</w:t>
            </w:r>
          </w:p>
        </w:tc>
      </w:tr>
    </w:tbl>
    <w:p w:rsidR="00850BBD" w:rsidRDefault="00850BBD">
      <w:pPr>
        <w:pStyle w:val="ConsPlusNormal"/>
        <w:spacing w:before="280"/>
        <w:ind w:firstLine="540"/>
        <w:jc w:val="both"/>
      </w:pPr>
      <w:r>
        <w:t xml:space="preserve">5.1. Конструкции средств наружной рекламы следует проектировать, изготовлять и устанавливать с учетом нагрузок и других воздействий, соответствующих требованиям </w:t>
      </w:r>
      <w:hyperlink w:anchor="P180" w:history="1">
        <w:r>
          <w:rPr>
            <w:color w:val="0000FF"/>
          </w:rPr>
          <w:t>[1]</w:t>
        </w:r>
      </w:hyperlink>
      <w:r>
        <w:t xml:space="preserve"> - </w:t>
      </w:r>
      <w:hyperlink w:anchor="P180" w:history="1">
        <w:r>
          <w:rPr>
            <w:color w:val="0000FF"/>
          </w:rPr>
          <w:t>[9]</w:t>
        </w:r>
      </w:hyperlink>
      <w:r>
        <w:t xml:space="preserve"> и других нормативных документов.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t>5.2. Конструкции средств наружной рекламы должны соответствовать строительным нормам и правилам, другим нормативным документам.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t>(Измененная редакция, Изм. N 1).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t>5.3. Конструктивные элементы жесткости и крепления (болтовые соединения, элементы опор, технологические косынки и т. п.) должны быть закрыты декоративными элементами.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t>5.4. Не допускается повреждение сооружений при креплении к ним средств размещения рекламы, а также снижение их прочности и устойчивости.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t xml:space="preserve">5.5. В средствах наружной рекламы используют осветительные приборы промышленного изготовления, обеспечивающие требования электро- и пожаробезопасности. Осветительные приборы и устройства, подключаемые к электросети, должны соответствовать требованиям Правил устройства электроустановок [10], а их эксплуатация - требованиям Правил эксплуатации и техники безопасности </w:t>
      </w:r>
      <w:hyperlink w:anchor="P180" w:history="1">
        <w:r>
          <w:rPr>
            <w:color w:val="0000FF"/>
          </w:rPr>
          <w:t>[11]</w:t>
        </w:r>
      </w:hyperlink>
      <w:r>
        <w:t xml:space="preserve">, </w:t>
      </w:r>
      <w:hyperlink w:anchor="P180" w:history="1">
        <w:r>
          <w:rPr>
            <w:color w:val="0000FF"/>
          </w:rPr>
          <w:t>[12]</w:t>
        </w:r>
      </w:hyperlink>
      <w:r>
        <w:t>.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t>5.6. При внутреннем или наружном освещении рекламы осветительные приборы и устройства должны быть установлены таким образом, чтобы исключить ослепление участников движения прямыми или отраженными световыми лучами.</w:t>
      </w:r>
    </w:p>
    <w:p w:rsidR="00850BBD" w:rsidRDefault="00850BB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Изменения N 3</w:t>
        </w:r>
      </w:hyperlink>
      <w:r>
        <w:t>, утв. Приказом Росстандарта от 29.02.2016 N 84-ст)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t>5.7. Крепление осветительных приборов и устройств должно обеспечивать их надежное соединение с опорной частью конструкции и выдерживать нормативные ветровую, снеговую и вибрационную нагрузки.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t>5.8, 5.9. (Исключены, Изм. N 1).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t>5.10. Средство наружной рекламы должно иметь маркировку с указанием рекламораспространителя и номера его телефона.</w:t>
      </w:r>
    </w:p>
    <w:p w:rsidR="00850BBD" w:rsidRDefault="00850BBD">
      <w:pPr>
        <w:pStyle w:val="ConsPlusNormal"/>
        <w:jc w:val="both"/>
      </w:pPr>
      <w:r>
        <w:t xml:space="preserve">(п. 5.10 в ред. </w:t>
      </w:r>
      <w:hyperlink r:id="rId21" w:history="1">
        <w:r>
          <w:rPr>
            <w:color w:val="0000FF"/>
          </w:rPr>
          <w:t>Изменения N 3</w:t>
        </w:r>
      </w:hyperlink>
      <w:r>
        <w:t>, утв. Приказом Росстандарта от 29.02.2016 N 84-ст)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t xml:space="preserve">5.11. Не допускается применять знаки информирования об объектах притяжения, изображения которых отличаются от приведенных в </w:t>
      </w:r>
      <w:hyperlink w:anchor="P151" w:history="1">
        <w:r>
          <w:rPr>
            <w:color w:val="0000FF"/>
          </w:rPr>
          <w:t>Приложении А</w:t>
        </w:r>
      </w:hyperlink>
      <w:r>
        <w:t>.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t>(Введен дополнительно, Изм. N 2).</w:t>
      </w: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center"/>
        <w:outlineLvl w:val="1"/>
      </w:pPr>
      <w:r>
        <w:t>6. Правила размещения средств наружной рекламы</w:t>
      </w:r>
    </w:p>
    <w:p w:rsidR="00850BBD" w:rsidRDefault="00850BBD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0B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0BBD" w:rsidRDefault="00850BBD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Применение на обязательной основе пунктов 6.1, 6.4 обеспечивает соблюдение требований Федерального </w:t>
            </w:r>
            <w:hyperlink r:id="rId22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30.12.2009 N 384-ФЗ "Технический регламент о безопасности зданий и сооружений" (</w:t>
            </w:r>
            <w:hyperlink r:id="rId23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26.12.2014 N 1521).</w:t>
            </w:r>
          </w:p>
        </w:tc>
      </w:tr>
    </w:tbl>
    <w:p w:rsidR="00850BBD" w:rsidRDefault="00850BBD">
      <w:pPr>
        <w:pStyle w:val="ConsPlusNormal"/>
        <w:spacing w:before="280"/>
        <w:ind w:firstLine="540"/>
        <w:jc w:val="both"/>
      </w:pPr>
      <w:r>
        <w:t xml:space="preserve">6.1. Средства наружной рекламы не должны быть размещены в границах коридора </w:t>
      </w:r>
      <w:r>
        <w:lastRenderedPageBreak/>
        <w:t>безопасности, а также: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t>- на одной опоре с дорожными знаками и светофорами;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t>- на железнодорожных переездах, в туннелях и под путепроводами; над въездами в туннели и выездами из туннелей;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t>- над проезжей частью;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t>- на дорожных ограждениях и направляющих устройствах;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t>- на подпорных стенах, деревьях, скалах, не являющихся частью дорожной инфраструктуры, и других природных объектах.</w:t>
      </w:r>
    </w:p>
    <w:p w:rsidR="00850BBD" w:rsidRDefault="00850BBD">
      <w:pPr>
        <w:pStyle w:val="ConsPlusNormal"/>
        <w:jc w:val="both"/>
      </w:pPr>
      <w:r>
        <w:t xml:space="preserve">(п. 6.1 в ред. </w:t>
      </w:r>
      <w:hyperlink r:id="rId24" w:history="1">
        <w:r>
          <w:rPr>
            <w:color w:val="0000FF"/>
          </w:rPr>
          <w:t>Изменения N 3</w:t>
        </w:r>
      </w:hyperlink>
      <w:r>
        <w:t>, утв. Приказом Росстандарта от 29.02.2016 N 84-ст)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t xml:space="preserve">6.2. Исключен с 1 марта 2016 года. - </w:t>
      </w:r>
      <w:hyperlink r:id="rId25" w:history="1">
        <w:r>
          <w:rPr>
            <w:color w:val="0000FF"/>
          </w:rPr>
          <w:t>Изменение N 3</w:t>
        </w:r>
      </w:hyperlink>
      <w:r>
        <w:t>, утв. Приказом Росстандарта от 29.02.2016 N 84-ст.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t xml:space="preserve">6.3. Исключен с 1 марта 2016 года. - </w:t>
      </w:r>
      <w:hyperlink r:id="rId26" w:history="1">
        <w:r>
          <w:rPr>
            <w:color w:val="0000FF"/>
          </w:rPr>
          <w:t>Изменение N 3</w:t>
        </w:r>
      </w:hyperlink>
      <w:r>
        <w:t>, утв. Приказом Росстандарта от 29.02.2016 N 84-ст.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t xml:space="preserve">6.4. Допускается размещение рекламных конструкций на конструктивно выделенных бортовым камнем или защитными ограждениями разделительных полосах, в том числе на газонах, разделяющих транспортные потоки, и центральных частях перекрестков с круговым движением, за пределами границ коридора безопасности, определяемых в соответствии с требованиями к территориальному размещению рекламных конструкций, установленными </w:t>
      </w:r>
      <w:hyperlink w:anchor="P207" w:history="1">
        <w:r>
          <w:rPr>
            <w:color w:val="0000FF"/>
          </w:rPr>
          <w:t>Приложением Г</w:t>
        </w:r>
      </w:hyperlink>
      <w:r>
        <w:t>.</w:t>
      </w:r>
    </w:p>
    <w:p w:rsidR="00850BBD" w:rsidRDefault="00850BBD">
      <w:pPr>
        <w:pStyle w:val="ConsPlusNormal"/>
        <w:jc w:val="both"/>
      </w:pPr>
      <w:r>
        <w:t xml:space="preserve">(п. 6.4 в ред. </w:t>
      </w:r>
      <w:hyperlink r:id="rId27" w:history="1">
        <w:r>
          <w:rPr>
            <w:color w:val="0000FF"/>
          </w:rPr>
          <w:t>Изменения N 3</w:t>
        </w:r>
      </w:hyperlink>
      <w:r>
        <w:t>, утв. Приказом Росстандарта от 29.02.2016 N 84-ст)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t>6.5. (Исключен, Изм. N 2).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t xml:space="preserve">6.6. Исключен с 1 марта 2016 года. - </w:t>
      </w:r>
      <w:hyperlink r:id="rId28" w:history="1">
        <w:r>
          <w:rPr>
            <w:color w:val="0000FF"/>
          </w:rPr>
          <w:t>Изменение N 3</w:t>
        </w:r>
      </w:hyperlink>
      <w:r>
        <w:t>, утв. Приказом Росстандарта от 29.02.2016 N 84-ст.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t xml:space="preserve">6.7. Исключен с 1 марта 2016 года. - </w:t>
      </w:r>
      <w:hyperlink r:id="rId29" w:history="1">
        <w:r>
          <w:rPr>
            <w:color w:val="0000FF"/>
          </w:rPr>
          <w:t>Изменение N 3</w:t>
        </w:r>
      </w:hyperlink>
      <w:r>
        <w:t>, утв. Приказом Росстандарта от 29.02.2016 N 84-ст.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t>6.8. (Исключен, Изм. N 1).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t>6.9. Не допускается размещение рекламы путем нанесения либо вкрапления, с использованием строительных материалов, краски, дорожной разметки и т. п., в поверхность автомобильных дорог и улиц.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t>(Измененная редакция, Изм. N 1).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t>6.10. Средства наружной рекламы размещают с учетом проекта организации движения и расположения технических средств организации дорожного движения.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t>6.11. При выполнении работ по монтажу и обслуживанию средств наружной рекламы должны быть соблюдены требования по обеспечению безопасности дорожного движения в местах производства дорожных работ.</w:t>
      </w:r>
    </w:p>
    <w:p w:rsidR="00850BBD" w:rsidRDefault="00850B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0B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0BBD" w:rsidRDefault="00850BBD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Применение на обязательной основе пунктов 6.12, 6.13 обеспечивает соблюдение требований Федерального </w:t>
            </w:r>
            <w:hyperlink r:id="rId30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30.12.2009 N 384-ФЗ "Технический регламент о безопасности зданий и сооружений" (</w:t>
            </w:r>
            <w:hyperlink r:id="rId31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26.12.2014 N 1521).</w:t>
            </w:r>
          </w:p>
        </w:tc>
      </w:tr>
    </w:tbl>
    <w:p w:rsidR="00850BBD" w:rsidRDefault="00850BBD">
      <w:pPr>
        <w:pStyle w:val="ConsPlusNormal"/>
        <w:spacing w:before="280"/>
        <w:ind w:firstLine="540"/>
        <w:jc w:val="both"/>
      </w:pPr>
      <w:r>
        <w:t xml:space="preserve">6.12. Фундаменты размещения стационарных средств наружной рекламы должны быть </w:t>
      </w:r>
      <w:r>
        <w:lastRenderedPageBreak/>
        <w:t>заглублены на 15 - 20 см ниже уровня грунта с последующим восстановлением газона на нем. Фундаменты опор не должны выступать над уровнем земли более чем на 5 см. Допускается размещение выступающих более чем на 5 см фундаментов опор на тротуаре при наличии бортового камня или дорожных ограждений, если это не препятствует движению пешеходов и уборке улиц.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t>6.13. Рекламораспространитель обязан восстановить благоустройство территории после установки (демонтажа) средства размещения наружной рекламы. Демонтаж средств размещения наружной рекламы необходимо проводить вместе с их фундаментом.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t>6.12, 6.13. (Измененная редакция, Изм. N 1).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t xml:space="preserve">6.14. Эксплуатацию знаков информирования об объектах притяжения проводят в соответствии с </w:t>
      </w:r>
      <w:hyperlink r:id="rId32" w:history="1">
        <w:r>
          <w:rPr>
            <w:color w:val="0000FF"/>
          </w:rPr>
          <w:t>ГОСТ Р 50597</w:t>
        </w:r>
      </w:hyperlink>
      <w:r>
        <w:t>.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t>(Введен дополнительно, Изм. N 2).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t>Раздел 7. (Исключен, Изм. N 2).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t>Раздел 8. (Исключен, Изм. N 1).</w:t>
      </w: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right"/>
        <w:outlineLvl w:val="0"/>
      </w:pPr>
      <w:r>
        <w:t>Приложение А</w:t>
      </w:r>
    </w:p>
    <w:p w:rsidR="00850BBD" w:rsidRDefault="00850BBD">
      <w:pPr>
        <w:pStyle w:val="ConsPlusNormal"/>
        <w:jc w:val="right"/>
      </w:pPr>
      <w:r>
        <w:t>(справочное)</w:t>
      </w:r>
    </w:p>
    <w:p w:rsidR="00850BBD" w:rsidRDefault="00850BBD">
      <w:pPr>
        <w:pStyle w:val="ConsPlusNormal"/>
        <w:jc w:val="right"/>
      </w:pPr>
    </w:p>
    <w:p w:rsidR="00850BBD" w:rsidRDefault="00850BBD">
      <w:pPr>
        <w:pStyle w:val="ConsPlusNormal"/>
        <w:jc w:val="center"/>
      </w:pPr>
      <w:bookmarkStart w:id="0" w:name="P151"/>
      <w:bookmarkEnd w:id="0"/>
      <w:r>
        <w:t>ДОПУСТИМЫЕ ПИКТОГРАММЫ И ПРИМЕРЫ НАДПИСЕЙ</w:t>
      </w:r>
    </w:p>
    <w:p w:rsidR="00850BBD" w:rsidRDefault="00850BBD">
      <w:pPr>
        <w:pStyle w:val="ConsPlusNormal"/>
        <w:jc w:val="center"/>
      </w:pPr>
      <w:r>
        <w:t>ДЛЯ ЗНАКОВ ИНФОРМИРОВАНИЯ ОБ ОБЪЕКТАХ ПРИТЯЖЕНИЯ</w:t>
      </w:r>
    </w:p>
    <w:p w:rsidR="00850BBD" w:rsidRDefault="00850BBD">
      <w:pPr>
        <w:pStyle w:val="ConsPlusNormal"/>
        <w:jc w:val="center"/>
      </w:pPr>
      <w:r w:rsidRPr="005865CA">
        <w:rPr>
          <w:position w:val="-495"/>
        </w:rPr>
        <w:lastRenderedPageBreak/>
        <w:pict>
          <v:shape id="_x0000_i1025" style="width:467.25pt;height:506.25pt" coordsize="" o:spt="100" adj="0,,0" path="" filled="f" stroked="f">
            <v:stroke joinstyle="miter"/>
            <v:imagedata r:id="rId33" o:title="base_44_20924_32768"/>
            <v:formulas/>
            <v:path o:connecttype="segments"/>
          </v:shape>
        </w:pict>
      </w:r>
    </w:p>
    <w:p w:rsidR="00850BBD" w:rsidRDefault="00850BBD">
      <w:pPr>
        <w:pStyle w:val="ConsPlusNormal"/>
        <w:jc w:val="center"/>
      </w:pPr>
      <w:r>
        <w:t>Рисунок А.1</w:t>
      </w:r>
    </w:p>
    <w:p w:rsidR="00850BBD" w:rsidRDefault="00850BBD">
      <w:pPr>
        <w:pStyle w:val="ConsPlusNormal"/>
        <w:jc w:val="center"/>
      </w:pPr>
    </w:p>
    <w:p w:rsidR="00850BBD" w:rsidRDefault="00850BBD">
      <w:pPr>
        <w:pStyle w:val="ConsPlusNormal"/>
        <w:ind w:firstLine="540"/>
        <w:jc w:val="both"/>
      </w:pPr>
      <w:r>
        <w:t>(Измененная редакция, Изм. N 2).</w:t>
      </w: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right"/>
        <w:outlineLvl w:val="0"/>
      </w:pPr>
      <w:r>
        <w:t>Приложение Б</w:t>
      </w:r>
    </w:p>
    <w:p w:rsidR="00850BBD" w:rsidRDefault="00850BBD">
      <w:pPr>
        <w:pStyle w:val="ConsPlusNormal"/>
        <w:jc w:val="right"/>
      </w:pPr>
      <w:r>
        <w:t>(справочное)</w:t>
      </w:r>
    </w:p>
    <w:p w:rsidR="00850BBD" w:rsidRDefault="00850BBD">
      <w:pPr>
        <w:pStyle w:val="ConsPlusNormal"/>
        <w:jc w:val="right"/>
      </w:pPr>
    </w:p>
    <w:p w:rsidR="00850BBD" w:rsidRDefault="00850BBD">
      <w:pPr>
        <w:pStyle w:val="ConsPlusNormal"/>
        <w:jc w:val="center"/>
      </w:pPr>
      <w:bookmarkStart w:id="1" w:name="P165"/>
      <w:bookmarkEnd w:id="1"/>
      <w:r>
        <w:t>ДОПУСТИМЫЕ РАЗМЕРЫ И ПРОПОРЦИИ ЗНАКОВ</w:t>
      </w:r>
    </w:p>
    <w:p w:rsidR="00850BBD" w:rsidRDefault="00850BBD">
      <w:pPr>
        <w:pStyle w:val="ConsPlusNormal"/>
        <w:jc w:val="center"/>
      </w:pPr>
      <w:r>
        <w:t>ИНФОРМИРОВАНИЯ ОБ ОБЪЕКТАХ ПРИТЯЖЕНИЯ</w:t>
      </w:r>
    </w:p>
    <w:p w:rsidR="00850BBD" w:rsidRDefault="00850BBD">
      <w:pPr>
        <w:pStyle w:val="ConsPlusNormal"/>
        <w:jc w:val="center"/>
      </w:pPr>
    </w:p>
    <w:p w:rsidR="00850BBD" w:rsidRDefault="00850BBD">
      <w:pPr>
        <w:pStyle w:val="ConsPlusNormal"/>
        <w:jc w:val="center"/>
      </w:pPr>
      <w:r w:rsidRPr="005865CA">
        <w:rPr>
          <w:position w:val="-412"/>
        </w:rPr>
        <w:lastRenderedPageBreak/>
        <w:pict>
          <v:shape id="_x0000_i1026" style="width:367.5pt;height:423.75pt" coordsize="" o:spt="100" adj="0,,0" path="" filled="f" stroked="f">
            <v:stroke joinstyle="miter"/>
            <v:imagedata r:id="rId34" o:title="base_44_20924_32769"/>
            <v:formulas/>
            <v:path o:connecttype="segments"/>
          </v:shape>
        </w:pict>
      </w:r>
    </w:p>
    <w:p w:rsidR="00850BBD" w:rsidRDefault="00850BBD">
      <w:pPr>
        <w:pStyle w:val="ConsPlusNormal"/>
        <w:jc w:val="center"/>
      </w:pPr>
    </w:p>
    <w:p w:rsidR="00850BBD" w:rsidRDefault="00850BBD">
      <w:pPr>
        <w:pStyle w:val="ConsPlusNormal"/>
        <w:jc w:val="center"/>
      </w:pPr>
      <w:r>
        <w:t>Рисунок Б.1</w:t>
      </w:r>
    </w:p>
    <w:p w:rsidR="00850BBD" w:rsidRDefault="00850BBD">
      <w:pPr>
        <w:pStyle w:val="ConsPlusNormal"/>
        <w:jc w:val="center"/>
      </w:pPr>
    </w:p>
    <w:p w:rsidR="00850BBD" w:rsidRDefault="00850BBD">
      <w:pPr>
        <w:pStyle w:val="ConsPlusNormal"/>
        <w:ind w:firstLine="540"/>
        <w:jc w:val="both"/>
      </w:pPr>
      <w:r>
        <w:t>Примечания. 1. На знаке допускается указание стрелкой направления движения и расстояния до указываемого объекта, а также телефона, адреса.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t>2. На знаке допускается размещение логотипов и торговых марок указываемого объекта, а также логотипов и торговых марок фирм, продукция которых представлена в указываемом объекте или осуществляется ее сервисное обслуживание.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t>(Измененная редакция, Изм. N 2).</w:t>
      </w: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right"/>
        <w:outlineLvl w:val="0"/>
      </w:pPr>
      <w:bookmarkStart w:id="2" w:name="P180"/>
      <w:bookmarkEnd w:id="2"/>
      <w:r>
        <w:t>Приложение В</w:t>
      </w:r>
    </w:p>
    <w:p w:rsidR="00850BBD" w:rsidRDefault="00850BBD">
      <w:pPr>
        <w:pStyle w:val="ConsPlusNormal"/>
        <w:jc w:val="right"/>
      </w:pPr>
      <w:r>
        <w:t>(справочное)</w:t>
      </w: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center"/>
      </w:pPr>
      <w:r>
        <w:t>БИБЛИОГРАФИЯ</w:t>
      </w:r>
    </w:p>
    <w:p w:rsidR="00850BBD" w:rsidRDefault="00850BBD">
      <w:pPr>
        <w:pStyle w:val="ConsPlusNormal"/>
        <w:jc w:val="center"/>
      </w:pPr>
      <w:r>
        <w:t xml:space="preserve">(Приложение В в ред. </w:t>
      </w:r>
      <w:hyperlink r:id="rId35" w:history="1">
        <w:r>
          <w:rPr>
            <w:color w:val="0000FF"/>
          </w:rPr>
          <w:t>Изменения N 3</w:t>
        </w:r>
      </w:hyperlink>
      <w:r>
        <w:t>,</w:t>
      </w:r>
    </w:p>
    <w:p w:rsidR="00850BBD" w:rsidRDefault="00850BBD">
      <w:pPr>
        <w:pStyle w:val="ConsPlusNormal"/>
        <w:jc w:val="center"/>
      </w:pPr>
      <w:r>
        <w:t>утв. Приказом Росстандарта от 29.02.2016 N 84-ст)</w:t>
      </w: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ind w:firstLine="540"/>
        <w:jc w:val="both"/>
      </w:pPr>
      <w:r>
        <w:lastRenderedPageBreak/>
        <w:t xml:space="preserve">[1] </w:t>
      </w:r>
      <w:hyperlink r:id="rId36" w:history="1">
        <w:r>
          <w:rPr>
            <w:color w:val="0000FF"/>
          </w:rPr>
          <w:t>СП 20.13330.2011</w:t>
        </w:r>
      </w:hyperlink>
      <w:r>
        <w:t xml:space="preserve"> СНиП 2.01.07-85* Нагрузки и воздействия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t xml:space="preserve">[2] </w:t>
      </w:r>
      <w:hyperlink r:id="rId37" w:history="1">
        <w:r>
          <w:rPr>
            <w:color w:val="0000FF"/>
          </w:rPr>
          <w:t>СП 22.13330.2011</w:t>
        </w:r>
      </w:hyperlink>
      <w:r>
        <w:t xml:space="preserve"> СНиП 2.02.01-83* Основания зданий и сооружений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t xml:space="preserve">[3] </w:t>
      </w:r>
      <w:hyperlink r:id="rId38" w:history="1">
        <w:r>
          <w:rPr>
            <w:color w:val="0000FF"/>
          </w:rPr>
          <w:t>СП 63.13330.2012</w:t>
        </w:r>
      </w:hyperlink>
      <w:r>
        <w:t xml:space="preserve"> СНиП 52-01-2003 Бетонные и железобетонные конструкции. Основные положения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t xml:space="preserve">[4] </w:t>
      </w:r>
      <w:hyperlink r:id="rId39" w:history="1">
        <w:r>
          <w:rPr>
            <w:color w:val="0000FF"/>
          </w:rPr>
          <w:t>СП 128.13330.2012</w:t>
        </w:r>
      </w:hyperlink>
      <w:r>
        <w:t xml:space="preserve"> СНиП 2.03.06-85 Алюминиевые конструкции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t xml:space="preserve">[5] </w:t>
      </w:r>
      <w:hyperlink r:id="rId40" w:history="1">
        <w:r>
          <w:rPr>
            <w:color w:val="0000FF"/>
          </w:rPr>
          <w:t>СП 16.13330.2011</w:t>
        </w:r>
      </w:hyperlink>
      <w:r>
        <w:t xml:space="preserve"> СНиП II-23-81* Стальные конструкции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t xml:space="preserve">[6] </w:t>
      </w:r>
      <w:hyperlink r:id="rId41" w:history="1">
        <w:r>
          <w:rPr>
            <w:color w:val="0000FF"/>
          </w:rPr>
          <w:t>СП 64.13330.2011</w:t>
        </w:r>
      </w:hyperlink>
      <w:r>
        <w:t xml:space="preserve"> СНиП II-25-80 Деревянные конструкции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t xml:space="preserve">[7] </w:t>
      </w:r>
      <w:hyperlink r:id="rId42" w:history="1">
        <w:r>
          <w:rPr>
            <w:color w:val="0000FF"/>
          </w:rPr>
          <w:t>СП 28.13330.2012</w:t>
        </w:r>
      </w:hyperlink>
      <w:r>
        <w:t xml:space="preserve"> СНиП 2.03.11-85 Защита строительных конструкций от коррозии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t xml:space="preserve">[8] </w:t>
      </w:r>
      <w:hyperlink r:id="rId43" w:history="1">
        <w:r>
          <w:rPr>
            <w:color w:val="0000FF"/>
          </w:rPr>
          <w:t>СП 15.13330.2012</w:t>
        </w:r>
      </w:hyperlink>
      <w:r>
        <w:t xml:space="preserve"> СНиП II-22-81* Каменные и армокаменные конструкции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t xml:space="preserve">[9] </w:t>
      </w:r>
      <w:hyperlink r:id="rId44" w:history="1">
        <w:r>
          <w:rPr>
            <w:color w:val="0000FF"/>
          </w:rPr>
          <w:t>СП 112.13330.2011</w:t>
        </w:r>
      </w:hyperlink>
      <w:r>
        <w:t xml:space="preserve"> СНиП 21-01-97* Пожарная безопасность зданий и сооружений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t>[10] Правила устройства электроустановок. Издание 7, дата актуализации - 21.05.2015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t xml:space="preserve">[11] </w:t>
      </w:r>
      <w:hyperlink r:id="rId45" w:history="1">
        <w:r>
          <w:rPr>
            <w:color w:val="0000FF"/>
          </w:rPr>
          <w:t>Правила</w:t>
        </w:r>
      </w:hyperlink>
      <w:r>
        <w:t xml:space="preserve"> технической эксплуатации электроустановок потребителей, 2015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t xml:space="preserve">[12] </w:t>
      </w:r>
      <w:hyperlink r:id="rId46" w:history="1">
        <w:r>
          <w:rPr>
            <w:color w:val="0000FF"/>
          </w:rPr>
          <w:t>ПОТ Р М-016-2001</w:t>
        </w:r>
      </w:hyperlink>
      <w:r>
        <w:t xml:space="preserve"> Межотраслевые правила по охране труда (правила безопасности) при эксплуатации электроустановок.</w:t>
      </w: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right"/>
        <w:outlineLvl w:val="0"/>
      </w:pPr>
      <w:r>
        <w:t>Приложение Г</w:t>
      </w:r>
    </w:p>
    <w:p w:rsidR="00850BBD" w:rsidRDefault="00850BBD">
      <w:pPr>
        <w:pStyle w:val="ConsPlusNormal"/>
        <w:jc w:val="right"/>
      </w:pPr>
      <w:r>
        <w:t>(обязательное)</w:t>
      </w: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center"/>
      </w:pPr>
      <w:bookmarkStart w:id="3" w:name="P207"/>
      <w:bookmarkEnd w:id="3"/>
      <w:r>
        <w:t>ТРЕБОВАНИЯ</w:t>
      </w:r>
    </w:p>
    <w:p w:rsidR="00850BBD" w:rsidRDefault="00850BBD">
      <w:pPr>
        <w:pStyle w:val="ConsPlusNormal"/>
        <w:jc w:val="center"/>
      </w:pPr>
      <w:r>
        <w:t>К ТЕРРИТОРИАЛЬНОМУ РАЗМЕЩЕНИЮ РЕКЛАМНЫХ КОНСТРУКЦИЙ.</w:t>
      </w:r>
    </w:p>
    <w:p w:rsidR="00850BBD" w:rsidRDefault="00850BBD">
      <w:pPr>
        <w:pStyle w:val="ConsPlusNormal"/>
        <w:jc w:val="center"/>
      </w:pPr>
      <w:r>
        <w:t>ПОРЯДОК ОПРЕДЕЛЕНИЯ ГРАНИЦ КОРИДОРА БЕЗОПАСНОСТИ</w:t>
      </w:r>
    </w:p>
    <w:p w:rsidR="00850BBD" w:rsidRDefault="00850BBD">
      <w:pPr>
        <w:pStyle w:val="ConsPlusNormal"/>
        <w:jc w:val="center"/>
      </w:pPr>
      <w:r>
        <w:t xml:space="preserve">(Приложение Г введено </w:t>
      </w:r>
      <w:hyperlink r:id="rId47" w:history="1">
        <w:r>
          <w:rPr>
            <w:color w:val="0000FF"/>
          </w:rPr>
          <w:t>Изменением N 3</w:t>
        </w:r>
      </w:hyperlink>
      <w:r>
        <w:t>, утв.</w:t>
      </w:r>
    </w:p>
    <w:p w:rsidR="00850BBD" w:rsidRDefault="00850BBD">
      <w:pPr>
        <w:pStyle w:val="ConsPlusNormal"/>
        <w:jc w:val="center"/>
      </w:pPr>
      <w:r>
        <w:t>Приказом Росстандарта от 29.02.2016 N 84-ст)</w:t>
      </w: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ind w:firstLine="540"/>
        <w:jc w:val="both"/>
      </w:pPr>
      <w:r>
        <w:t>Г.1 Зона разрешенного безопасного размещения рекламных конструкций определяется как территория за пределами коридора безопасности, границы которого устанавливаются в соответствии с настоящим приложением.</w:t>
      </w:r>
    </w:p>
    <w:p w:rsidR="00850BBD" w:rsidRDefault="00850BBD">
      <w:pPr>
        <w:pStyle w:val="ConsPlusNormal"/>
        <w:spacing w:before="220"/>
        <w:ind w:firstLine="540"/>
        <w:jc w:val="both"/>
      </w:pPr>
      <w:bookmarkStart w:id="4" w:name="P214"/>
      <w:bookmarkEnd w:id="4"/>
      <w:r>
        <w:t>Г.2 Границы коридора безопасности определяются по общему правилу следующим образом: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t>- ширина коридора безопасности определяется от края проезжей части до ближайшей к краю проезжей части точки горизонтальной проекции края рекламной конструкции и составляет 0,6 м в населенном пункте;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t>- опоры рекламных конструкций должны быть установлены за пределами коридора безопасности.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t xml:space="preserve">Г.3 В целях обеспечения видимости дорожных знаков, предусмотренных </w:t>
      </w:r>
      <w:hyperlink w:anchor="P219" w:history="1">
        <w:r>
          <w:rPr>
            <w:color w:val="0000FF"/>
          </w:rPr>
          <w:t>Г.3.1</w:t>
        </w:r>
      </w:hyperlink>
      <w:r>
        <w:t xml:space="preserve">, </w:t>
      </w:r>
      <w:hyperlink w:anchor="P220" w:history="1">
        <w:r>
          <w:rPr>
            <w:color w:val="0000FF"/>
          </w:rPr>
          <w:t>Г.3.2</w:t>
        </w:r>
      </w:hyperlink>
      <w:r>
        <w:t xml:space="preserve">, границы коридора безопасности определяются по правилам, установленным </w:t>
      </w:r>
      <w:hyperlink w:anchor="P222" w:history="1">
        <w:r>
          <w:rPr>
            <w:color w:val="0000FF"/>
          </w:rPr>
          <w:t>Г.4</w:t>
        </w:r>
      </w:hyperlink>
      <w:r>
        <w:t xml:space="preserve">, с учетом правил, указанных в </w:t>
      </w:r>
      <w:hyperlink w:anchor="P214" w:history="1">
        <w:r>
          <w:rPr>
            <w:color w:val="0000FF"/>
          </w:rPr>
          <w:t>Г.2</w:t>
        </w:r>
      </w:hyperlink>
      <w:r>
        <w:t>.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t xml:space="preserve">Указанные в </w:t>
      </w:r>
      <w:hyperlink w:anchor="P222" w:history="1">
        <w:r>
          <w:rPr>
            <w:color w:val="0000FF"/>
          </w:rPr>
          <w:t>Г.4</w:t>
        </w:r>
      </w:hyperlink>
      <w:r>
        <w:t xml:space="preserve"> требования не распространяются на рекламные конструкции, площадь </w:t>
      </w:r>
      <w:r>
        <w:lastRenderedPageBreak/>
        <w:t>информационного поля которых составляет менее 4,5 м</w:t>
      </w:r>
      <w:r>
        <w:rPr>
          <w:vertAlign w:val="superscript"/>
        </w:rPr>
        <w:t>2</w:t>
      </w:r>
      <w:r>
        <w:t>, а также на рекламные конструкции, совмещенные с городской мебелью (модульные рекламные конструкции), в т.ч. на средства наружной рекламы, являющиеся конструктивной частью остановочных павильонов общественного транспорта.</w:t>
      </w:r>
    </w:p>
    <w:p w:rsidR="00850BBD" w:rsidRDefault="00850BBD">
      <w:pPr>
        <w:pStyle w:val="ConsPlusNormal"/>
        <w:spacing w:before="220"/>
        <w:ind w:firstLine="540"/>
        <w:jc w:val="both"/>
      </w:pPr>
      <w:bookmarkStart w:id="5" w:name="P219"/>
      <w:bookmarkEnd w:id="5"/>
      <w:r>
        <w:t xml:space="preserve">Г.3.1 Для обеспечения видимости средств организации дорожного движения, установленных по ходу движения слева или справа от проезжей части в целях информирования водителей транспортных средств о необходимости или возможной необходимости остановки транспортного средства (светофоры дорожные, знаки дорожные </w:t>
      </w:r>
      <w:hyperlink r:id="rId48" w:history="1">
        <w:r>
          <w:rPr>
            <w:color w:val="0000FF"/>
          </w:rPr>
          <w:t>1.1</w:t>
        </w:r>
      </w:hyperlink>
      <w:r>
        <w:t xml:space="preserve"> - </w:t>
      </w:r>
      <w:hyperlink r:id="rId49" w:history="1">
        <w:r>
          <w:rPr>
            <w:color w:val="0000FF"/>
          </w:rPr>
          <w:t>1.34.3</w:t>
        </w:r>
      </w:hyperlink>
      <w:r>
        <w:t xml:space="preserve">, </w:t>
      </w:r>
      <w:hyperlink r:id="rId50" w:history="1">
        <w:r>
          <w:rPr>
            <w:color w:val="0000FF"/>
          </w:rPr>
          <w:t>2.1</w:t>
        </w:r>
      </w:hyperlink>
      <w:r>
        <w:t xml:space="preserve"> - </w:t>
      </w:r>
      <w:hyperlink r:id="rId51" w:history="1">
        <w:r>
          <w:rPr>
            <w:color w:val="0000FF"/>
          </w:rPr>
          <w:t>2.7</w:t>
        </w:r>
      </w:hyperlink>
      <w:r>
        <w:t xml:space="preserve">, </w:t>
      </w:r>
      <w:hyperlink r:id="rId52" w:history="1">
        <w:r>
          <w:rPr>
            <w:color w:val="0000FF"/>
          </w:rPr>
          <w:t>3.1</w:t>
        </w:r>
      </w:hyperlink>
      <w:r>
        <w:t xml:space="preserve"> - </w:t>
      </w:r>
      <w:hyperlink r:id="rId53" w:history="1">
        <w:r>
          <w:rPr>
            <w:color w:val="0000FF"/>
          </w:rPr>
          <w:t>3.25</w:t>
        </w:r>
      </w:hyperlink>
      <w:r>
        <w:t xml:space="preserve">, </w:t>
      </w:r>
      <w:hyperlink r:id="rId54" w:history="1">
        <w:r>
          <w:rPr>
            <w:color w:val="0000FF"/>
          </w:rPr>
          <w:t>3.31</w:t>
        </w:r>
      </w:hyperlink>
      <w:r>
        <w:t xml:space="preserve"> - </w:t>
      </w:r>
      <w:hyperlink r:id="rId55" w:history="1">
        <w:r>
          <w:rPr>
            <w:color w:val="0000FF"/>
          </w:rPr>
          <w:t>3.33</w:t>
        </w:r>
      </w:hyperlink>
      <w:r>
        <w:t xml:space="preserve">, </w:t>
      </w:r>
      <w:hyperlink r:id="rId56" w:history="1">
        <w:r>
          <w:rPr>
            <w:color w:val="0000FF"/>
          </w:rPr>
          <w:t>4.1.1</w:t>
        </w:r>
      </w:hyperlink>
      <w:r>
        <w:t xml:space="preserve"> - </w:t>
      </w:r>
      <w:hyperlink r:id="rId57" w:history="1">
        <w:r>
          <w:rPr>
            <w:color w:val="0000FF"/>
          </w:rPr>
          <w:t>4.8.3</w:t>
        </w:r>
      </w:hyperlink>
      <w:r>
        <w:t xml:space="preserve">, </w:t>
      </w:r>
      <w:hyperlink r:id="rId58" w:history="1">
        <w:r>
          <w:rPr>
            <w:color w:val="0000FF"/>
          </w:rPr>
          <w:t>5.1</w:t>
        </w:r>
      </w:hyperlink>
      <w:r>
        <w:t xml:space="preserve"> - </w:t>
      </w:r>
      <w:hyperlink r:id="rId59" w:history="1">
        <w:r>
          <w:rPr>
            <w:color w:val="0000FF"/>
          </w:rPr>
          <w:t>5.6</w:t>
        </w:r>
      </w:hyperlink>
      <w:r>
        <w:t xml:space="preserve">, </w:t>
      </w:r>
      <w:hyperlink r:id="rId60" w:history="1">
        <w:r>
          <w:rPr>
            <w:color w:val="0000FF"/>
          </w:rPr>
          <w:t>5.8</w:t>
        </w:r>
      </w:hyperlink>
      <w:r>
        <w:t xml:space="preserve"> - </w:t>
      </w:r>
      <w:hyperlink r:id="rId61" w:history="1">
        <w:r>
          <w:rPr>
            <w:color w:val="0000FF"/>
          </w:rPr>
          <w:t>5.12.2</w:t>
        </w:r>
      </w:hyperlink>
      <w:r>
        <w:t xml:space="preserve">, </w:t>
      </w:r>
      <w:hyperlink r:id="rId62" w:history="1">
        <w:r>
          <w:rPr>
            <w:color w:val="0000FF"/>
          </w:rPr>
          <w:t>5.15.1</w:t>
        </w:r>
      </w:hyperlink>
      <w:r>
        <w:t xml:space="preserve"> - </w:t>
      </w:r>
      <w:hyperlink r:id="rId63" w:history="1">
        <w:r>
          <w:rPr>
            <w:color w:val="0000FF"/>
          </w:rPr>
          <w:t>5.17</w:t>
        </w:r>
      </w:hyperlink>
      <w:r>
        <w:t xml:space="preserve">, </w:t>
      </w:r>
      <w:hyperlink r:id="rId64" w:history="1">
        <w:r>
          <w:rPr>
            <w:color w:val="0000FF"/>
          </w:rPr>
          <w:t>5.19.1</w:t>
        </w:r>
      </w:hyperlink>
      <w:r>
        <w:t xml:space="preserve"> - </w:t>
      </w:r>
      <w:hyperlink r:id="rId65" w:history="1">
        <w:r>
          <w:rPr>
            <w:color w:val="0000FF"/>
          </w:rPr>
          <w:t>5.20</w:t>
        </w:r>
      </w:hyperlink>
      <w:r>
        <w:t xml:space="preserve">, </w:t>
      </w:r>
      <w:hyperlink r:id="rId66" w:history="1">
        <w:r>
          <w:rPr>
            <w:color w:val="0000FF"/>
          </w:rPr>
          <w:t>5.23.1</w:t>
        </w:r>
      </w:hyperlink>
      <w:r>
        <w:t xml:space="preserve"> - </w:t>
      </w:r>
      <w:hyperlink r:id="rId67" w:history="1">
        <w:r>
          <w:rPr>
            <w:color w:val="0000FF"/>
          </w:rPr>
          <w:t>5.24.2</w:t>
        </w:r>
      </w:hyperlink>
      <w:r>
        <w:t xml:space="preserve">, </w:t>
      </w:r>
      <w:hyperlink r:id="rId68" w:history="1">
        <w:r>
          <w:rPr>
            <w:color w:val="0000FF"/>
          </w:rPr>
          <w:t>5.31</w:t>
        </w:r>
      </w:hyperlink>
      <w:r>
        <w:t xml:space="preserve"> - </w:t>
      </w:r>
      <w:hyperlink r:id="rId69" w:history="1">
        <w:r>
          <w:rPr>
            <w:color w:val="0000FF"/>
          </w:rPr>
          <w:t>5.33</w:t>
        </w:r>
      </w:hyperlink>
      <w:r>
        <w:t xml:space="preserve">, </w:t>
      </w:r>
      <w:hyperlink r:id="rId70" w:history="1">
        <w:r>
          <w:rPr>
            <w:color w:val="0000FF"/>
          </w:rPr>
          <w:t>6.3.1</w:t>
        </w:r>
      </w:hyperlink>
      <w:r>
        <w:t xml:space="preserve">, </w:t>
      </w:r>
      <w:hyperlink r:id="rId71" w:history="1">
        <w:r>
          <w:rPr>
            <w:color w:val="0000FF"/>
          </w:rPr>
          <w:t>6.3.2</w:t>
        </w:r>
      </w:hyperlink>
      <w:r>
        <w:t xml:space="preserve">, </w:t>
      </w:r>
      <w:hyperlink r:id="rId72" w:history="1">
        <w:r>
          <w:rPr>
            <w:color w:val="0000FF"/>
          </w:rPr>
          <w:t>6.8.1</w:t>
        </w:r>
      </w:hyperlink>
      <w:r>
        <w:t xml:space="preserve"> - </w:t>
      </w:r>
      <w:hyperlink r:id="rId73" w:history="1">
        <w:r>
          <w:rPr>
            <w:color w:val="0000FF"/>
          </w:rPr>
          <w:t>6.8.3</w:t>
        </w:r>
      </w:hyperlink>
      <w:r>
        <w:t xml:space="preserve">, </w:t>
      </w:r>
      <w:hyperlink r:id="rId74" w:history="1">
        <w:r>
          <w:rPr>
            <w:color w:val="0000FF"/>
          </w:rPr>
          <w:t>6.16</w:t>
        </w:r>
      </w:hyperlink>
      <w:r>
        <w:t xml:space="preserve"> - </w:t>
      </w:r>
      <w:hyperlink r:id="rId75" w:history="1">
        <w:r>
          <w:rPr>
            <w:color w:val="0000FF"/>
          </w:rPr>
          <w:t>6.18.3</w:t>
        </w:r>
      </w:hyperlink>
      <w:r>
        <w:t xml:space="preserve">, </w:t>
      </w:r>
      <w:hyperlink r:id="rId76" w:history="1">
        <w:r>
          <w:rPr>
            <w:color w:val="0000FF"/>
          </w:rPr>
          <w:t>7.12</w:t>
        </w:r>
      </w:hyperlink>
      <w:r>
        <w:t xml:space="preserve">, </w:t>
      </w:r>
      <w:hyperlink r:id="rId77" w:history="1">
        <w:r>
          <w:rPr>
            <w:color w:val="0000FF"/>
          </w:rPr>
          <w:t>7.14</w:t>
        </w:r>
      </w:hyperlink>
      <w:r>
        <w:t xml:space="preserve">, </w:t>
      </w:r>
      <w:hyperlink r:id="rId78" w:history="1">
        <w:r>
          <w:rPr>
            <w:color w:val="0000FF"/>
          </w:rPr>
          <w:t>8.13</w:t>
        </w:r>
      </w:hyperlink>
      <w:r>
        <w:t xml:space="preserve">, </w:t>
      </w:r>
      <w:hyperlink r:id="rId79" w:history="1">
        <w:r>
          <w:rPr>
            <w:color w:val="0000FF"/>
          </w:rPr>
          <w:t>8.15</w:t>
        </w:r>
      </w:hyperlink>
      <w:r>
        <w:t xml:space="preserve">, </w:t>
      </w:r>
      <w:hyperlink r:id="rId80" w:history="1">
        <w:r>
          <w:rPr>
            <w:color w:val="0000FF"/>
          </w:rPr>
          <w:t>8.22.1</w:t>
        </w:r>
      </w:hyperlink>
      <w:r>
        <w:t xml:space="preserve"> - </w:t>
      </w:r>
      <w:hyperlink r:id="rId81" w:history="1">
        <w:r>
          <w:rPr>
            <w:color w:val="0000FF"/>
          </w:rPr>
          <w:t>8.22.3</w:t>
        </w:r>
      </w:hyperlink>
      <w:r>
        <w:t xml:space="preserve"> по ГОСТ Р 52290), границы коридора безопасности определяются в соответствии с </w:t>
      </w:r>
      <w:hyperlink w:anchor="P258" w:history="1">
        <w:r>
          <w:rPr>
            <w:color w:val="0000FF"/>
          </w:rPr>
          <w:t>Г.4</w:t>
        </w:r>
      </w:hyperlink>
      <w:r>
        <w:t>, при этом S</w:t>
      </w:r>
      <w:r>
        <w:rPr>
          <w:vertAlign w:val="subscript"/>
        </w:rPr>
        <w:t>без</w:t>
      </w:r>
      <w:r>
        <w:t xml:space="preserve"> определяется по </w:t>
      </w:r>
      <w:hyperlink w:anchor="P249" w:history="1">
        <w:r>
          <w:rPr>
            <w:color w:val="0000FF"/>
          </w:rPr>
          <w:t>формуле (Г.3)</w:t>
        </w:r>
      </w:hyperlink>
      <w:r>
        <w:t>.</w:t>
      </w:r>
    </w:p>
    <w:p w:rsidR="00850BBD" w:rsidRDefault="00850BBD">
      <w:pPr>
        <w:pStyle w:val="ConsPlusNormal"/>
        <w:spacing w:before="220"/>
        <w:ind w:firstLine="540"/>
        <w:jc w:val="both"/>
      </w:pPr>
      <w:bookmarkStart w:id="6" w:name="P220"/>
      <w:bookmarkEnd w:id="6"/>
      <w:r>
        <w:t xml:space="preserve">Г.3.2 Для обеспечения видимости дорожных знаков: </w:t>
      </w:r>
      <w:hyperlink r:id="rId82" w:history="1">
        <w:r>
          <w:rPr>
            <w:color w:val="0000FF"/>
          </w:rPr>
          <w:t>3.26</w:t>
        </w:r>
      </w:hyperlink>
      <w:r>
        <w:t xml:space="preserve"> - </w:t>
      </w:r>
      <w:hyperlink r:id="rId83" w:history="1">
        <w:r>
          <w:rPr>
            <w:color w:val="0000FF"/>
          </w:rPr>
          <w:t>3.30</w:t>
        </w:r>
      </w:hyperlink>
      <w:r>
        <w:t xml:space="preserve">, </w:t>
      </w:r>
      <w:hyperlink r:id="rId84" w:history="1">
        <w:r>
          <w:rPr>
            <w:color w:val="0000FF"/>
          </w:rPr>
          <w:t>5.7.1</w:t>
        </w:r>
      </w:hyperlink>
      <w:r>
        <w:t xml:space="preserve">, </w:t>
      </w:r>
      <w:hyperlink r:id="rId85" w:history="1">
        <w:r>
          <w:rPr>
            <w:color w:val="0000FF"/>
          </w:rPr>
          <w:t>5.7.2</w:t>
        </w:r>
      </w:hyperlink>
      <w:r>
        <w:t xml:space="preserve">, </w:t>
      </w:r>
      <w:hyperlink r:id="rId86" w:history="1">
        <w:r>
          <w:rPr>
            <w:color w:val="0000FF"/>
          </w:rPr>
          <w:t>5.13.1</w:t>
        </w:r>
      </w:hyperlink>
      <w:r>
        <w:t xml:space="preserve"> - 5.14.3, </w:t>
      </w:r>
      <w:hyperlink r:id="rId87" w:history="1">
        <w:r>
          <w:rPr>
            <w:color w:val="0000FF"/>
          </w:rPr>
          <w:t>5.18</w:t>
        </w:r>
      </w:hyperlink>
      <w:r>
        <w:t xml:space="preserve">, </w:t>
      </w:r>
      <w:hyperlink r:id="rId88" w:history="1">
        <w:r>
          <w:rPr>
            <w:color w:val="0000FF"/>
          </w:rPr>
          <w:t>5.21</w:t>
        </w:r>
      </w:hyperlink>
      <w:r>
        <w:t xml:space="preserve">, </w:t>
      </w:r>
      <w:hyperlink r:id="rId89" w:history="1">
        <w:r>
          <w:rPr>
            <w:color w:val="0000FF"/>
          </w:rPr>
          <w:t>5.22</w:t>
        </w:r>
      </w:hyperlink>
      <w:r>
        <w:t xml:space="preserve">, </w:t>
      </w:r>
      <w:hyperlink r:id="rId90" w:history="1">
        <w:r>
          <w:rPr>
            <w:color w:val="0000FF"/>
          </w:rPr>
          <w:t>5.25</w:t>
        </w:r>
      </w:hyperlink>
      <w:r>
        <w:t xml:space="preserve"> - </w:t>
      </w:r>
      <w:hyperlink r:id="rId91" w:history="1">
        <w:r>
          <w:rPr>
            <w:color w:val="0000FF"/>
          </w:rPr>
          <w:t>5.30</w:t>
        </w:r>
      </w:hyperlink>
      <w:r>
        <w:t xml:space="preserve">, </w:t>
      </w:r>
      <w:hyperlink r:id="rId92" w:history="1">
        <w:r>
          <w:rPr>
            <w:color w:val="0000FF"/>
          </w:rPr>
          <w:t>5.34</w:t>
        </w:r>
      </w:hyperlink>
      <w:r>
        <w:t xml:space="preserve">, </w:t>
      </w:r>
      <w:hyperlink r:id="rId93" w:history="1">
        <w:r>
          <w:rPr>
            <w:color w:val="0000FF"/>
          </w:rPr>
          <w:t>6.1</w:t>
        </w:r>
      </w:hyperlink>
      <w:r>
        <w:t xml:space="preserve">, </w:t>
      </w:r>
      <w:hyperlink r:id="rId94" w:history="1">
        <w:r>
          <w:rPr>
            <w:color w:val="0000FF"/>
          </w:rPr>
          <w:t>6.2</w:t>
        </w:r>
      </w:hyperlink>
      <w:r>
        <w:t xml:space="preserve">, </w:t>
      </w:r>
      <w:hyperlink r:id="rId95" w:history="1">
        <w:r>
          <w:rPr>
            <w:color w:val="0000FF"/>
          </w:rPr>
          <w:t>6.4</w:t>
        </w:r>
      </w:hyperlink>
      <w:r>
        <w:t xml:space="preserve"> - </w:t>
      </w:r>
      <w:hyperlink r:id="rId96" w:history="1">
        <w:r>
          <w:rPr>
            <w:color w:val="0000FF"/>
          </w:rPr>
          <w:t>6.7</w:t>
        </w:r>
      </w:hyperlink>
      <w:r>
        <w:t xml:space="preserve">, </w:t>
      </w:r>
      <w:hyperlink r:id="rId97" w:history="1">
        <w:r>
          <w:rPr>
            <w:color w:val="0000FF"/>
          </w:rPr>
          <w:t>6.9.1</w:t>
        </w:r>
      </w:hyperlink>
      <w:r>
        <w:t xml:space="preserve"> - </w:t>
      </w:r>
      <w:hyperlink r:id="rId98" w:history="1">
        <w:r>
          <w:rPr>
            <w:color w:val="0000FF"/>
          </w:rPr>
          <w:t>6.15.3</w:t>
        </w:r>
      </w:hyperlink>
      <w:r>
        <w:t xml:space="preserve">, </w:t>
      </w:r>
      <w:hyperlink r:id="rId99" w:history="1">
        <w:r>
          <w:rPr>
            <w:color w:val="0000FF"/>
          </w:rPr>
          <w:t>6.19.1</w:t>
        </w:r>
      </w:hyperlink>
      <w:r>
        <w:t xml:space="preserve"> - </w:t>
      </w:r>
      <w:hyperlink r:id="rId100" w:history="1">
        <w:r>
          <w:rPr>
            <w:color w:val="0000FF"/>
          </w:rPr>
          <w:t>6.21.2</w:t>
        </w:r>
      </w:hyperlink>
      <w:r>
        <w:t xml:space="preserve">, </w:t>
      </w:r>
      <w:hyperlink r:id="rId101" w:history="1">
        <w:r>
          <w:rPr>
            <w:color w:val="0000FF"/>
          </w:rPr>
          <w:t>7.1</w:t>
        </w:r>
      </w:hyperlink>
      <w:r>
        <w:t xml:space="preserve"> - </w:t>
      </w:r>
      <w:hyperlink r:id="rId102" w:history="1">
        <w:r>
          <w:rPr>
            <w:color w:val="0000FF"/>
          </w:rPr>
          <w:t>7.11</w:t>
        </w:r>
      </w:hyperlink>
      <w:r>
        <w:t xml:space="preserve">, </w:t>
      </w:r>
      <w:hyperlink r:id="rId103" w:history="1">
        <w:r>
          <w:rPr>
            <w:color w:val="0000FF"/>
          </w:rPr>
          <w:t>7.13</w:t>
        </w:r>
      </w:hyperlink>
      <w:r>
        <w:t xml:space="preserve">, </w:t>
      </w:r>
      <w:hyperlink r:id="rId104" w:history="1">
        <w:r>
          <w:rPr>
            <w:color w:val="0000FF"/>
          </w:rPr>
          <w:t>7.15</w:t>
        </w:r>
      </w:hyperlink>
      <w:r>
        <w:t xml:space="preserve"> - </w:t>
      </w:r>
      <w:hyperlink r:id="rId105" w:history="1">
        <w:r>
          <w:rPr>
            <w:color w:val="0000FF"/>
          </w:rPr>
          <w:t>7.20</w:t>
        </w:r>
      </w:hyperlink>
      <w:r>
        <w:t xml:space="preserve"> по ГОСТ Р 52290, установленных по ходу движения слева или справа от проезжей части, границы коридора безопасности определяются в соответствии с </w:t>
      </w:r>
      <w:hyperlink w:anchor="P222" w:history="1">
        <w:r>
          <w:rPr>
            <w:color w:val="0000FF"/>
          </w:rPr>
          <w:t>Г.4</w:t>
        </w:r>
      </w:hyperlink>
      <w:r>
        <w:t xml:space="preserve">, при этом </w:t>
      </w:r>
      <w:r>
        <w:rPr>
          <w:i/>
        </w:rPr>
        <w:t>S</w:t>
      </w:r>
      <w:r>
        <w:rPr>
          <w:vertAlign w:val="subscript"/>
        </w:rPr>
        <w:t>без</w:t>
      </w:r>
      <w:r>
        <w:t xml:space="preserve"> принимается равным 14 м (при максимальной разрешенной скорости движения на участке дороги 60 км/ч) или 9 м (при максимальной разрешенной скорости движения на участке дороги 40 км/ч).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t>Г.3.3 Расстояние от рекламной конструкции, площадь информационного поля которой составляет менее 4,5 м</w:t>
      </w:r>
      <w:r>
        <w:rPr>
          <w:vertAlign w:val="superscript"/>
        </w:rPr>
        <w:t>2</w:t>
      </w:r>
      <w:r>
        <w:t>, до расположенного по ходу движения за рекламной конструкцией пешеходного перехода должно составлять не менее 5 м.</w:t>
      </w:r>
    </w:p>
    <w:p w:rsidR="00850BBD" w:rsidRDefault="00850BBD">
      <w:pPr>
        <w:pStyle w:val="ConsPlusNormal"/>
        <w:spacing w:before="220"/>
        <w:ind w:firstLine="540"/>
        <w:jc w:val="both"/>
      </w:pPr>
      <w:bookmarkStart w:id="7" w:name="P222"/>
      <w:bookmarkEnd w:id="7"/>
      <w:r>
        <w:t xml:space="preserve">Г.4 Параметры коридора безопасности (рисунок Г.1) в целях обеспечения видимости дорожных знаков, предусмотренных </w:t>
      </w:r>
      <w:hyperlink w:anchor="P219" w:history="1">
        <w:r>
          <w:rPr>
            <w:color w:val="0000FF"/>
          </w:rPr>
          <w:t>Г.3.1</w:t>
        </w:r>
      </w:hyperlink>
      <w:r>
        <w:t xml:space="preserve">, </w:t>
      </w:r>
      <w:hyperlink w:anchor="P220" w:history="1">
        <w:r>
          <w:rPr>
            <w:color w:val="0000FF"/>
          </w:rPr>
          <w:t>Г.3.2</w:t>
        </w:r>
      </w:hyperlink>
      <w:r>
        <w:t xml:space="preserve">, в каждом конкретном случае определяются по </w:t>
      </w:r>
      <w:hyperlink w:anchor="P235" w:history="1">
        <w:r>
          <w:rPr>
            <w:color w:val="0000FF"/>
          </w:rPr>
          <w:t>формулам (Г.1)</w:t>
        </w:r>
      </w:hyperlink>
      <w:r>
        <w:t xml:space="preserve">, </w:t>
      </w:r>
      <w:hyperlink w:anchor="P242" w:history="1">
        <w:r>
          <w:rPr>
            <w:color w:val="0000FF"/>
          </w:rPr>
          <w:t>(Г.2)</w:t>
        </w:r>
      </w:hyperlink>
      <w:r>
        <w:t xml:space="preserve">, </w:t>
      </w:r>
      <w:hyperlink w:anchor="P258" w:history="1">
        <w:r>
          <w:rPr>
            <w:color w:val="0000FF"/>
          </w:rPr>
          <w:t>(Г.4)</w:t>
        </w:r>
      </w:hyperlink>
      <w:r>
        <w:t xml:space="preserve">. Результаты расчетов параметров коридоров безопасности для наиболее распространенных случаев в отношении дорожных знаков, предусмотренных </w:t>
      </w:r>
      <w:hyperlink w:anchor="P219" w:history="1">
        <w:r>
          <w:rPr>
            <w:color w:val="0000FF"/>
          </w:rPr>
          <w:t>Г.3.1</w:t>
        </w:r>
      </w:hyperlink>
      <w:r>
        <w:t xml:space="preserve">, приведены в </w:t>
      </w:r>
      <w:hyperlink w:anchor="P279" w:history="1">
        <w:r>
          <w:rPr>
            <w:color w:val="0000FF"/>
          </w:rPr>
          <w:t>таблицах Г.1</w:t>
        </w:r>
      </w:hyperlink>
      <w:r>
        <w:t xml:space="preserve"> - </w:t>
      </w:r>
      <w:hyperlink w:anchor="P5957" w:history="1">
        <w:r>
          <w:rPr>
            <w:color w:val="0000FF"/>
          </w:rPr>
          <w:t>Г.27</w:t>
        </w:r>
      </w:hyperlink>
      <w:r>
        <w:t>.</w:t>
      </w:r>
    </w:p>
    <w:p w:rsidR="00850BBD" w:rsidRDefault="00850BBD">
      <w:pPr>
        <w:pStyle w:val="ConsPlusNormal"/>
        <w:jc w:val="center"/>
      </w:pPr>
    </w:p>
    <w:p w:rsidR="00850BBD" w:rsidRDefault="00850BBD">
      <w:pPr>
        <w:pStyle w:val="ConsPlusNormal"/>
        <w:jc w:val="center"/>
      </w:pPr>
      <w:r w:rsidRPr="005865CA">
        <w:rPr>
          <w:position w:val="-456"/>
        </w:rPr>
        <w:lastRenderedPageBreak/>
        <w:pict>
          <v:shape id="_x0000_i1027" style="width:366pt;height:467.25pt" coordsize="" o:spt="100" adj="0,,0" path="" filled="f" stroked="f">
            <v:stroke joinstyle="miter"/>
            <v:imagedata r:id="rId106" o:title="base_44_20924_32770"/>
            <v:formulas/>
            <v:path o:connecttype="segments"/>
          </v:shape>
        </w:pict>
      </w:r>
    </w:p>
    <w:p w:rsidR="00850BBD" w:rsidRDefault="00850BBD">
      <w:pPr>
        <w:pStyle w:val="ConsPlusNormal"/>
        <w:jc w:val="center"/>
      </w:pPr>
    </w:p>
    <w:p w:rsidR="00850BBD" w:rsidRDefault="00850BBD">
      <w:pPr>
        <w:pStyle w:val="ConsPlusNormal"/>
        <w:ind w:firstLine="540"/>
        <w:jc w:val="both"/>
      </w:pPr>
      <w:r>
        <w:t xml:space="preserve">DGH - границы коридора безопасности; PB - край проезжей части; O' - транспортное средство; CC' - дорожный знак (светофор), предусмотренный </w:t>
      </w:r>
      <w:hyperlink w:anchor="P219" w:history="1">
        <w:r>
          <w:rPr>
            <w:color w:val="0000FF"/>
          </w:rPr>
          <w:t>Г.3.1</w:t>
        </w:r>
      </w:hyperlink>
      <w:r>
        <w:t xml:space="preserve">, </w:t>
      </w:r>
      <w:hyperlink w:anchor="P220" w:history="1">
        <w:r>
          <w:rPr>
            <w:color w:val="0000FF"/>
          </w:rPr>
          <w:t>Г.3.2</w:t>
        </w:r>
      </w:hyperlink>
      <w:r>
        <w:t xml:space="preserve">; </w:t>
      </w:r>
      <w:r w:rsidRPr="005865CA">
        <w:rPr>
          <w:position w:val="-10"/>
        </w:rPr>
        <w:pict>
          <v:shape id="_x0000_i1028" style="width:24pt;height:21.75pt" coordsize="" o:spt="100" adj="0,,0" path="" filled="f" stroked="f">
            <v:stroke joinstyle="miter"/>
            <v:imagedata r:id="rId107" o:title="base_44_20924_32771"/>
            <v:formulas/>
            <v:path o:connecttype="segments"/>
          </v:shape>
        </w:pict>
      </w:r>
      <w:r>
        <w:t xml:space="preserve"> - минимальное расстояние от середины крайней полосы движения, определяемое по </w:t>
      </w:r>
      <w:hyperlink w:anchor="P242" w:history="1">
        <w:r>
          <w:rPr>
            <w:color w:val="0000FF"/>
          </w:rPr>
          <w:t>формуле (Г.2)</w:t>
        </w:r>
      </w:hyperlink>
      <w:r>
        <w:t xml:space="preserve">, при котором обеспечивается видимость дорожного знака, предусмотренного </w:t>
      </w:r>
      <w:hyperlink w:anchor="P219" w:history="1">
        <w:r>
          <w:rPr>
            <w:color w:val="0000FF"/>
          </w:rPr>
          <w:t>Г.3.1</w:t>
        </w:r>
      </w:hyperlink>
      <w:r>
        <w:t xml:space="preserve">, </w:t>
      </w:r>
      <w:hyperlink w:anchor="P220" w:history="1">
        <w:r>
          <w:rPr>
            <w:color w:val="0000FF"/>
          </w:rPr>
          <w:t>Г.3.2</w:t>
        </w:r>
      </w:hyperlink>
      <w:r>
        <w:t>.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t>Для случаев установки рекламных конструкций слева от проезжей части рисунок необходимо читать в зеркальном отображении относительно AO'.</w:t>
      </w:r>
    </w:p>
    <w:p w:rsidR="00850BBD" w:rsidRDefault="00850BBD">
      <w:pPr>
        <w:pStyle w:val="ConsPlusNormal"/>
        <w:jc w:val="center"/>
      </w:pPr>
    </w:p>
    <w:p w:rsidR="00850BBD" w:rsidRDefault="00850BBD">
      <w:pPr>
        <w:pStyle w:val="ConsPlusNormal"/>
        <w:jc w:val="center"/>
      </w:pPr>
      <w:bookmarkStart w:id="8" w:name="P229"/>
      <w:bookmarkEnd w:id="8"/>
      <w:r>
        <w:t>Рисунок Г.1 - Определение параметров границ</w:t>
      </w:r>
    </w:p>
    <w:p w:rsidR="00850BBD" w:rsidRDefault="00850BBD">
      <w:pPr>
        <w:pStyle w:val="ConsPlusNormal"/>
        <w:jc w:val="center"/>
      </w:pPr>
      <w:r>
        <w:t>коридора безопасности</w:t>
      </w:r>
    </w:p>
    <w:p w:rsidR="00850BBD" w:rsidRDefault="00850BBD">
      <w:pPr>
        <w:pStyle w:val="ConsPlusNormal"/>
        <w:jc w:val="center"/>
      </w:pPr>
    </w:p>
    <w:p w:rsidR="00850BBD" w:rsidRDefault="00850BBD">
      <w:pPr>
        <w:pStyle w:val="ConsPlusNormal"/>
        <w:ind w:firstLine="540"/>
        <w:jc w:val="both"/>
      </w:pPr>
      <w:r>
        <w:t xml:space="preserve">Г.5 Минимальное расстояние в метрах от установленной справа или слева от проезжей части рекламной конструкции до расположенного по ходу движения дорожного знака, предусмотренного </w:t>
      </w:r>
      <w:hyperlink w:anchor="P219" w:history="1">
        <w:r>
          <w:rPr>
            <w:color w:val="0000FF"/>
          </w:rPr>
          <w:t>Г.3.1</w:t>
        </w:r>
      </w:hyperlink>
      <w:r>
        <w:t xml:space="preserve">, </w:t>
      </w:r>
      <w:hyperlink w:anchor="P220" w:history="1">
        <w:r>
          <w:rPr>
            <w:color w:val="0000FF"/>
          </w:rPr>
          <w:t>Г.3.2</w:t>
        </w:r>
      </w:hyperlink>
      <w:r>
        <w:t>, определяется в зависимости от расстояния от места установки рекламной конструкции до проезжей части по следующим формулам: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t>Г.5.1 Для всех рекламных конструкций кроме конструкций Т-образного или Г-образного типа с информационным полем, расположенным между опорой и проезжей частью:</w:t>
      </w:r>
    </w:p>
    <w:p w:rsidR="00850BBD" w:rsidRDefault="00850BBD">
      <w:pPr>
        <w:pStyle w:val="ConsPlusNormal"/>
        <w:jc w:val="center"/>
      </w:pPr>
    </w:p>
    <w:p w:rsidR="00850BBD" w:rsidRDefault="00850BBD">
      <w:pPr>
        <w:pStyle w:val="ConsPlusNormal"/>
        <w:jc w:val="center"/>
      </w:pPr>
      <w:bookmarkStart w:id="9" w:name="P235"/>
      <w:bookmarkEnd w:id="9"/>
      <w:r w:rsidRPr="005865CA">
        <w:rPr>
          <w:position w:val="-33"/>
        </w:rPr>
        <w:pict>
          <v:shape id="_x0000_i1029" style="width:125.25pt;height:44.25pt" coordsize="" o:spt="100" adj="0,,0" path="" filled="f" stroked="f">
            <v:stroke joinstyle="miter"/>
            <v:imagedata r:id="rId108" o:title="base_44_20924_32772"/>
            <v:formulas/>
            <v:path o:connecttype="segments"/>
          </v:shape>
        </w:pict>
      </w:r>
      <w:r>
        <w:t>, (Г.1)</w:t>
      </w:r>
    </w:p>
    <w:p w:rsidR="00850BBD" w:rsidRDefault="00850BBD">
      <w:pPr>
        <w:pStyle w:val="ConsPlusNormal"/>
        <w:jc w:val="center"/>
      </w:pPr>
    </w:p>
    <w:p w:rsidR="00850BBD" w:rsidRDefault="00850BBD">
      <w:pPr>
        <w:pStyle w:val="ConsPlusNormal"/>
        <w:ind w:firstLine="540"/>
        <w:jc w:val="both"/>
      </w:pPr>
      <w:r>
        <w:t xml:space="preserve">где </w:t>
      </w:r>
      <w:r w:rsidRPr="005865CA">
        <w:rPr>
          <w:position w:val="-10"/>
        </w:rPr>
        <w:pict>
          <v:shape id="_x0000_i1030" style="width:21.75pt;height:21.75pt" coordsize="" o:spt="100" adj="0,,0" path="" filled="f" stroked="f">
            <v:stroke joinstyle="miter"/>
            <v:imagedata r:id="rId109" o:title="base_44_20924_32773"/>
            <v:formulas/>
            <v:path o:connecttype="segments"/>
          </v:shape>
        </w:pict>
      </w:r>
      <w:r>
        <w:t xml:space="preserve"> - минимально допустимое расстояние от места установки рекламной конструкции до линии установки дорожного знака, предусмотренного </w:t>
      </w:r>
      <w:hyperlink w:anchor="P219" w:history="1">
        <w:r>
          <w:rPr>
            <w:color w:val="0000FF"/>
          </w:rPr>
          <w:t>Г.3.1</w:t>
        </w:r>
      </w:hyperlink>
      <w:r>
        <w:t xml:space="preserve">, </w:t>
      </w:r>
      <w:hyperlink w:anchor="P220" w:history="1">
        <w:r>
          <w:rPr>
            <w:color w:val="0000FF"/>
          </w:rPr>
          <w:t>Г.3.2</w:t>
        </w:r>
      </w:hyperlink>
      <w:r>
        <w:t xml:space="preserve"> (AD по </w:t>
      </w:r>
      <w:hyperlink w:anchor="P229" w:history="1">
        <w:r>
          <w:rPr>
            <w:color w:val="0000FF"/>
          </w:rPr>
          <w:t>рисунку Г.1</w:t>
        </w:r>
      </w:hyperlink>
      <w:r>
        <w:t>), м;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rPr>
          <w:i/>
        </w:rPr>
        <w:t>l</w:t>
      </w:r>
      <w:r>
        <w:rPr>
          <w:vertAlign w:val="subscript"/>
        </w:rPr>
        <w:t>в</w:t>
      </w:r>
      <w:r>
        <w:t xml:space="preserve"> = 1/2 ширины полосы движения, ближайшей к месту установки рекламной конструкции, м;</w:t>
      </w:r>
    </w:p>
    <w:p w:rsidR="00850BBD" w:rsidRDefault="00850BBD">
      <w:pPr>
        <w:pStyle w:val="ConsPlusNormal"/>
        <w:spacing w:before="220"/>
        <w:ind w:firstLine="540"/>
        <w:jc w:val="both"/>
      </w:pPr>
      <w:r w:rsidRPr="005865CA">
        <w:rPr>
          <w:position w:val="-10"/>
        </w:rPr>
        <w:pict>
          <v:shape id="_x0000_i1031" style="width:18.75pt;height:21.75pt" coordsize="" o:spt="100" adj="0,,0" path="" filled="f" stroked="f">
            <v:stroke joinstyle="miter"/>
            <v:imagedata r:id="rId110" o:title="base_44_20924_32774"/>
            <v:formulas/>
            <v:path o:connecttype="segments"/>
          </v:shape>
        </w:pict>
      </w:r>
      <w:r>
        <w:t xml:space="preserve"> - расстояние от края проезжей части до ближайшей к краю проезжей части точки рекламной конструкции.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t>При этом:</w:t>
      </w: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center"/>
      </w:pPr>
      <w:bookmarkStart w:id="10" w:name="P242"/>
      <w:bookmarkEnd w:id="10"/>
      <w:r w:rsidRPr="005865CA">
        <w:rPr>
          <w:position w:val="-27"/>
        </w:rPr>
        <w:pict>
          <v:shape id="_x0000_i1032" style="width:188.25pt;height:38.25pt" coordsize="" o:spt="100" adj="0,,0" path="" filled="f" stroked="f">
            <v:stroke joinstyle="miter"/>
            <v:imagedata r:id="rId111" o:title="base_44_20924_32775"/>
            <v:formulas/>
            <v:path o:connecttype="segments"/>
          </v:shape>
        </w:pict>
      </w:r>
      <w:r>
        <w:t>, (Г.2)</w:t>
      </w: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ind w:firstLine="540"/>
        <w:jc w:val="both"/>
      </w:pPr>
      <w:r>
        <w:t xml:space="preserve">где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- габаритная высота дорожного знака над уровнем проезжей части, м (в случае, если на одной опоре размещено несколько дорожных знаков, предусмотренных </w:t>
      </w:r>
      <w:hyperlink w:anchor="P219" w:history="1">
        <w:r>
          <w:rPr>
            <w:color w:val="0000FF"/>
          </w:rPr>
          <w:t>Г.3.1</w:t>
        </w:r>
      </w:hyperlink>
      <w:r>
        <w:t xml:space="preserve">, </w:t>
      </w:r>
      <w:hyperlink w:anchor="P220" w:history="1">
        <w:r>
          <w:rPr>
            <w:color w:val="0000FF"/>
          </w:rPr>
          <w:t>Г.3.2</w:t>
        </w:r>
      </w:hyperlink>
      <w:r>
        <w:t>, для расчетов принимается габаритная высота верхнего дорожного знака);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rPr>
          <w:i/>
        </w:rPr>
        <w:t>h</w:t>
      </w:r>
      <w:r>
        <w:rPr>
          <w:vertAlign w:val="subscript"/>
        </w:rPr>
        <w:t>в</w:t>
      </w:r>
      <w:r>
        <w:t xml:space="preserve"> - высота уровня глаз водителя над уровнем проезжей части, принимается равной 1,2 м;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rPr>
          <w:i/>
        </w:rPr>
        <w:t>l</w:t>
      </w:r>
      <w:r>
        <w:rPr>
          <w:vertAlign w:val="subscript"/>
        </w:rPr>
        <w:t>д.з</w:t>
      </w:r>
      <w:r>
        <w:t xml:space="preserve"> - расстояние от края проезжей части до дальней от края проезжей части точки горизонтальной проекции дорожного знака (в случае, если на одной опоре размещено несколько дорожных знаков, предусмотренных </w:t>
      </w:r>
      <w:hyperlink w:anchor="P219" w:history="1">
        <w:r>
          <w:rPr>
            <w:color w:val="0000FF"/>
          </w:rPr>
          <w:t>Г.3.1</w:t>
        </w:r>
      </w:hyperlink>
      <w:r>
        <w:t xml:space="preserve">, </w:t>
      </w:r>
      <w:hyperlink w:anchor="P220" w:history="1">
        <w:r>
          <w:rPr>
            <w:color w:val="0000FF"/>
          </w:rPr>
          <w:t>Г.3.2</w:t>
        </w:r>
      </w:hyperlink>
      <w:r>
        <w:t>, расчеты осуществляются по самому дальнему от проезжей части дорожному знаку), м;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rPr>
          <w:i/>
        </w:rPr>
        <w:t>S</w:t>
      </w:r>
      <w:r>
        <w:rPr>
          <w:vertAlign w:val="subscript"/>
        </w:rPr>
        <w:t>без</w:t>
      </w:r>
      <w:r>
        <w:t xml:space="preserve"> для дорожных знаков, предусмотренных </w:t>
      </w:r>
      <w:hyperlink w:anchor="P219" w:history="1">
        <w:r>
          <w:rPr>
            <w:color w:val="0000FF"/>
          </w:rPr>
          <w:t>Г.3.1</w:t>
        </w:r>
      </w:hyperlink>
      <w:r>
        <w:t xml:space="preserve"> - расстояние безопасного торможения (остановочный путь) (O'A по </w:t>
      </w:r>
      <w:hyperlink w:anchor="P229" w:history="1">
        <w:r>
          <w:rPr>
            <w:color w:val="0000FF"/>
          </w:rPr>
          <w:t>рисунку Г.1</w:t>
        </w:r>
      </w:hyperlink>
      <w:r>
        <w:t>), определяется по формуле</w:t>
      </w: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center"/>
      </w:pPr>
      <w:bookmarkStart w:id="11" w:name="P249"/>
      <w:bookmarkEnd w:id="11"/>
      <w:r w:rsidRPr="005865CA">
        <w:rPr>
          <w:position w:val="-27"/>
        </w:rPr>
        <w:pict>
          <v:shape id="_x0000_i1033" style="width:96pt;height:38.25pt" coordsize="" o:spt="100" adj="0,,0" path="" filled="f" stroked="f">
            <v:stroke joinstyle="miter"/>
            <v:imagedata r:id="rId112" o:title="base_44_20924_32776"/>
            <v:formulas/>
            <v:path o:connecttype="segments"/>
          </v:shape>
        </w:pict>
      </w:r>
      <w:r>
        <w:t>, (Г.3)</w:t>
      </w: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ind w:firstLine="540"/>
        <w:jc w:val="both"/>
      </w:pPr>
      <w:r>
        <w:t xml:space="preserve">где </w:t>
      </w:r>
      <w:r>
        <w:rPr>
          <w:i/>
        </w:rPr>
        <w:t>V</w:t>
      </w:r>
      <w:r>
        <w:rPr>
          <w:vertAlign w:val="subscript"/>
        </w:rPr>
        <w:t>0</w:t>
      </w:r>
      <w:r>
        <w:t xml:space="preserve"> - максимальная разрешенная скорость на участке дороги, км/ч;</w:t>
      </w:r>
    </w:p>
    <w:p w:rsidR="00850BBD" w:rsidRDefault="00850BBD">
      <w:pPr>
        <w:pStyle w:val="ConsPlusNormal"/>
        <w:spacing w:before="220"/>
        <w:ind w:firstLine="540"/>
        <w:jc w:val="both"/>
      </w:pPr>
      <w:r w:rsidRPr="005865CA">
        <w:rPr>
          <w:position w:val="-3"/>
        </w:rPr>
        <w:pict>
          <v:shape id="_x0000_i1034" style="width:11.25pt;height:14.25pt" coordsize="" o:spt="100" adj="0,,0" path="" filled="f" stroked="f">
            <v:stroke joinstyle="miter"/>
            <v:imagedata r:id="rId113" o:title="base_44_20924_32777"/>
            <v:formulas/>
            <v:path o:connecttype="segments"/>
          </v:shape>
        </w:pict>
      </w:r>
      <w:r>
        <w:t xml:space="preserve"> - коэффициент продольного дорожного сцепления, принимается равным 0,4.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rPr>
          <w:i/>
        </w:rPr>
        <w:t>S</w:t>
      </w:r>
      <w:r>
        <w:rPr>
          <w:vertAlign w:val="subscript"/>
        </w:rPr>
        <w:t>без</w:t>
      </w:r>
      <w:r>
        <w:t xml:space="preserve"> для дорожных знаков, предусмотренных </w:t>
      </w:r>
      <w:hyperlink w:anchor="P220" w:history="1">
        <w:r>
          <w:rPr>
            <w:color w:val="0000FF"/>
          </w:rPr>
          <w:t>Г.3.2</w:t>
        </w:r>
      </w:hyperlink>
      <w:r>
        <w:t xml:space="preserve"> - путь, проходимый транспортным средством за время распознавания водителем информации дорожного знака, принимается равным 14 м (при максимальной разрешенной скорости движения на участке дороги 60 км/ч) или 9 м (при максимальной разрешенной скорости движения на участке дороги 40 км/ч).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t xml:space="preserve">Если при расчете </w:t>
      </w:r>
      <w:r w:rsidRPr="005865CA">
        <w:rPr>
          <w:position w:val="-10"/>
        </w:rPr>
        <w:pict>
          <v:shape id="_x0000_i1035" style="width:21pt;height:21pt" coordsize="" o:spt="100" adj="0,,0" path="" filled="f" stroked="f">
            <v:stroke joinstyle="miter"/>
            <v:imagedata r:id="rId114" o:title="base_44_20924_32778"/>
            <v:formulas/>
            <v:path o:connecttype="segments"/>
          </v:shape>
        </w:pict>
      </w:r>
      <w:r>
        <w:t xml:space="preserve"> принимает значения меньшие 0,2 м, значение </w:t>
      </w:r>
      <w:r w:rsidRPr="005865CA">
        <w:rPr>
          <w:position w:val="-10"/>
        </w:rPr>
        <w:pict>
          <v:shape id="_x0000_i1036" style="width:21.75pt;height:21.75pt" coordsize="" o:spt="100" adj="0,,0" path="" filled="f" stroked="f">
            <v:stroke joinstyle="miter"/>
            <v:imagedata r:id="rId114" o:title="base_44_20924_32779"/>
            <v:formulas/>
            <v:path o:connecttype="segments"/>
          </v:shape>
        </w:pict>
      </w:r>
      <w:r>
        <w:t xml:space="preserve"> принимается равным 0,2 м.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t xml:space="preserve">Для расчетов по таблицам параметров границ коридора безопасности </w:t>
      </w:r>
      <w:hyperlink w:anchor="P279" w:history="1">
        <w:r>
          <w:rPr>
            <w:color w:val="0000FF"/>
          </w:rPr>
          <w:t>Г.1</w:t>
        </w:r>
      </w:hyperlink>
      <w:r>
        <w:t xml:space="preserve"> - </w:t>
      </w:r>
      <w:hyperlink w:anchor="P5957" w:history="1">
        <w:r>
          <w:rPr>
            <w:color w:val="0000FF"/>
          </w:rPr>
          <w:t>Г.27</w:t>
        </w:r>
      </w:hyperlink>
      <w:r>
        <w:t xml:space="preserve"> принимают: </w:t>
      </w:r>
      <w:r>
        <w:rPr>
          <w:i/>
        </w:rPr>
        <w:t>V</w:t>
      </w:r>
      <w:r>
        <w:rPr>
          <w:vertAlign w:val="subscript"/>
        </w:rPr>
        <w:t>0</w:t>
      </w:r>
      <w:r>
        <w:t xml:space="preserve"> = 60 км/ч, </w:t>
      </w:r>
      <w:r w:rsidRPr="005865CA">
        <w:rPr>
          <w:position w:val="-3"/>
        </w:rPr>
        <w:pict>
          <v:shape id="_x0000_i1037" style="width:11.25pt;height:14.25pt" coordsize="" o:spt="100" adj="0,,0" path="" filled="f" stroked="f">
            <v:stroke joinstyle="miter"/>
            <v:imagedata r:id="rId115" o:title="base_44_20924_32780"/>
            <v:formulas/>
            <v:path o:connecttype="segments"/>
          </v:shape>
        </w:pict>
      </w:r>
      <w:r>
        <w:t xml:space="preserve"> = 0,4, </w:t>
      </w:r>
      <w:r>
        <w:rPr>
          <w:i/>
        </w:rPr>
        <w:t>l</w:t>
      </w:r>
      <w:r>
        <w:rPr>
          <w:vertAlign w:val="subscript"/>
        </w:rPr>
        <w:t>в</w:t>
      </w:r>
      <w:r>
        <w:t xml:space="preserve"> = 1,75 м, </w:t>
      </w:r>
      <w:r>
        <w:rPr>
          <w:i/>
        </w:rPr>
        <w:t>h</w:t>
      </w:r>
      <w:r>
        <w:rPr>
          <w:vertAlign w:val="subscript"/>
        </w:rPr>
        <w:t>в</w:t>
      </w:r>
      <w:r>
        <w:t xml:space="preserve"> = 1,2 м, S</w:t>
      </w:r>
      <w:r>
        <w:rPr>
          <w:vertAlign w:val="subscript"/>
        </w:rPr>
        <w:t>без</w:t>
      </w:r>
      <w:r>
        <w:t xml:space="preserve"> = 75,4 м.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t>Г.5.2 Для рекламных конструкций, относящихся к Т-образному типу или Г-образному типу с информационным полем, расположенным между опорой и проезжей частью:</w:t>
      </w: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center"/>
      </w:pPr>
      <w:bookmarkStart w:id="12" w:name="P258"/>
      <w:bookmarkEnd w:id="12"/>
      <w:r w:rsidRPr="005865CA">
        <w:rPr>
          <w:position w:val="-66"/>
        </w:rPr>
        <w:pict>
          <v:shape id="_x0000_i1038" style="width:221.25pt;height:77.25pt" coordsize="" o:spt="100" adj="0,,0" path="" filled="f" stroked="f">
            <v:stroke joinstyle="miter"/>
            <v:imagedata r:id="rId116" o:title="base_44_20924_32781"/>
            <v:formulas/>
            <v:path o:connecttype="segments"/>
          </v:shape>
        </w:pict>
      </w:r>
      <w:r>
        <w:t>, (Г.4)</w:t>
      </w: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ind w:firstLine="540"/>
        <w:jc w:val="both"/>
      </w:pPr>
      <w:r>
        <w:t xml:space="preserve">где </w:t>
      </w:r>
      <w:r w:rsidRPr="005865CA">
        <w:rPr>
          <w:position w:val="-10"/>
        </w:rPr>
        <w:pict>
          <v:shape id="_x0000_i1039" style="width:21.75pt;height:21.75pt" coordsize="" o:spt="100" adj="0,,0" path="" filled="f" stroked="f">
            <v:stroke joinstyle="miter"/>
            <v:imagedata r:id="rId114" o:title="base_44_20924_32782"/>
            <v:formulas/>
            <v:path o:connecttype="segments"/>
          </v:shape>
        </w:pict>
      </w:r>
      <w:r>
        <w:t xml:space="preserve"> - минимально допустимое расстояние от места установки рекламной конструкции до линии установки дорожного знака, предусмотренного Г.3.1, Г.3.2 (AD по </w:t>
      </w:r>
      <w:hyperlink w:anchor="P229" w:history="1">
        <w:r>
          <w:rPr>
            <w:color w:val="0000FF"/>
          </w:rPr>
          <w:t>рисунку Г.1</w:t>
        </w:r>
      </w:hyperlink>
      <w:r>
        <w:t>), м;</w:t>
      </w:r>
    </w:p>
    <w:p w:rsidR="00850BBD" w:rsidRDefault="00850BBD">
      <w:pPr>
        <w:pStyle w:val="ConsPlusNormal"/>
        <w:spacing w:before="220"/>
        <w:ind w:firstLine="540"/>
        <w:jc w:val="both"/>
      </w:pPr>
      <w:r w:rsidRPr="005865CA">
        <w:rPr>
          <w:position w:val="-10"/>
        </w:rPr>
        <w:pict>
          <v:shape id="_x0000_i1040" style="width:18.75pt;height:21.75pt" coordsize="" o:spt="100" adj="0,,0" path="" filled="f" stroked="f">
            <v:stroke joinstyle="miter"/>
            <v:imagedata r:id="rId117" o:title="base_44_20924_32783"/>
            <v:formulas/>
            <v:path o:connecttype="segments"/>
          </v:shape>
        </w:pict>
      </w:r>
      <w:r>
        <w:t xml:space="preserve"> - расстояние от края проезжей части до ближайшего к краю проезжей части края горизонтальной проекции рекламного поля конструкции, м;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rPr>
          <w:i/>
        </w:rPr>
        <w:t>h</w:t>
      </w:r>
      <w:r>
        <w:rPr>
          <w:vertAlign w:val="subscript"/>
        </w:rPr>
        <w:t>в</w:t>
      </w:r>
      <w:r>
        <w:t xml:space="preserve"> - высота уровня глаз водителя над уровнем проезжей части, принимается равной 1,2 м;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rPr>
          <w:i/>
        </w:rPr>
        <w:t>h</w:t>
      </w:r>
      <w:r>
        <w:rPr>
          <w:vertAlign w:val="subscript"/>
        </w:rPr>
        <w:t>р</w:t>
      </w:r>
      <w:r>
        <w:t xml:space="preserve"> - высота рекламной конструкции (от уровня проезжей части до нижнего края информационного поля), м;</w:t>
      </w:r>
    </w:p>
    <w:p w:rsidR="00850BBD" w:rsidRDefault="00850BBD">
      <w:pPr>
        <w:pStyle w:val="ConsPlusNormal"/>
        <w:spacing w:before="220"/>
        <w:ind w:firstLine="540"/>
        <w:jc w:val="both"/>
      </w:pPr>
      <w:r w:rsidRPr="005865CA">
        <w:rPr>
          <w:position w:val="-10"/>
        </w:rPr>
        <w:pict>
          <v:shape id="_x0000_i1041" style="width:24pt;height:21.75pt" coordsize="" o:spt="100" adj="0,,0" path="" filled="f" stroked="f">
            <v:stroke joinstyle="miter"/>
            <v:imagedata r:id="rId118" o:title="base_44_20924_32784"/>
            <v:formulas/>
            <v:path o:connecttype="segments"/>
          </v:shape>
        </w:pict>
      </w:r>
      <w:r>
        <w:t xml:space="preserve"> определяется по </w:t>
      </w:r>
      <w:hyperlink w:anchor="P242" w:history="1">
        <w:r>
          <w:rPr>
            <w:color w:val="0000FF"/>
          </w:rPr>
          <w:t>формуле (Г.2)</w:t>
        </w:r>
      </w:hyperlink>
      <w:r>
        <w:t>;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rPr>
          <w:i/>
        </w:rPr>
        <w:t>S</w:t>
      </w:r>
      <w:r>
        <w:rPr>
          <w:vertAlign w:val="subscript"/>
        </w:rPr>
        <w:t>без</w:t>
      </w:r>
      <w:r>
        <w:t xml:space="preserve"> для дорожных знаков, предусмотренных </w:t>
      </w:r>
      <w:hyperlink w:anchor="P220" w:history="1">
        <w:r>
          <w:rPr>
            <w:color w:val="0000FF"/>
          </w:rPr>
          <w:t>Г.3.2</w:t>
        </w:r>
      </w:hyperlink>
      <w:r>
        <w:t xml:space="preserve">, принимается равным 14 м (при максимальной разрешенной скорости движения на участке дороги 60 км/ч) или 9 м (при максимальной разрешенной скорости движения на участке дороги 40 км/ч); для дорожных знаков, предусмотренных </w:t>
      </w:r>
      <w:hyperlink w:anchor="P219" w:history="1">
        <w:r>
          <w:rPr>
            <w:color w:val="0000FF"/>
          </w:rPr>
          <w:t>Г.3.1</w:t>
        </w:r>
      </w:hyperlink>
      <w:r>
        <w:t xml:space="preserve">, определяется по </w:t>
      </w:r>
      <w:hyperlink w:anchor="P249" w:history="1">
        <w:r>
          <w:rPr>
            <w:color w:val="0000FF"/>
          </w:rPr>
          <w:t>формуле (Г.3)</w:t>
        </w:r>
      </w:hyperlink>
      <w:r>
        <w:t>.</w:t>
      </w:r>
    </w:p>
    <w:p w:rsidR="00850BBD" w:rsidRDefault="00850BBD">
      <w:pPr>
        <w:pStyle w:val="ConsPlusNormal"/>
        <w:spacing w:before="220"/>
        <w:ind w:firstLine="540"/>
        <w:jc w:val="both"/>
      </w:pPr>
      <w:r>
        <w:t xml:space="preserve">Если при расчете </w:t>
      </w:r>
      <w:r w:rsidRPr="005865CA">
        <w:rPr>
          <w:position w:val="-10"/>
        </w:rPr>
        <w:pict>
          <v:shape id="_x0000_i1042" style="width:21pt;height:21pt" coordsize="" o:spt="100" adj="0,,0" path="" filled="f" stroked="f">
            <v:stroke joinstyle="miter"/>
            <v:imagedata r:id="rId114" o:title="base_44_20924_32785"/>
            <v:formulas/>
            <v:path o:connecttype="segments"/>
          </v:shape>
        </w:pict>
      </w:r>
      <w:r>
        <w:t xml:space="preserve"> принимает значения меньшие 0,2 м, значение </w:t>
      </w:r>
      <w:r w:rsidRPr="005865CA">
        <w:rPr>
          <w:position w:val="-10"/>
        </w:rPr>
        <w:pict>
          <v:shape id="_x0000_i1043" style="width:21.75pt;height:21.75pt" coordsize="" o:spt="100" adj="0,,0" path="" filled="f" stroked="f">
            <v:stroke joinstyle="miter"/>
            <v:imagedata r:id="rId114" o:title="base_44_20924_32786"/>
            <v:formulas/>
            <v:path o:connecttype="segments"/>
          </v:shape>
        </w:pict>
      </w:r>
      <w:r>
        <w:t xml:space="preserve"> принимается равным 0,2 м.</w:t>
      </w:r>
    </w:p>
    <w:p w:rsidR="00850BBD" w:rsidRDefault="00850BBD">
      <w:pPr>
        <w:pStyle w:val="ConsPlusNormal"/>
        <w:jc w:val="center"/>
      </w:pPr>
    </w:p>
    <w:p w:rsidR="00850BBD" w:rsidRDefault="00850BBD">
      <w:pPr>
        <w:pStyle w:val="ConsPlusNormal"/>
        <w:jc w:val="center"/>
      </w:pPr>
      <w:r>
        <w:t>Г.6 Таблицы параметров коридора безопасности</w:t>
      </w:r>
    </w:p>
    <w:p w:rsidR="00850BBD" w:rsidRDefault="00850BBD">
      <w:pPr>
        <w:pStyle w:val="ConsPlusNormal"/>
        <w:jc w:val="center"/>
      </w:pPr>
    </w:p>
    <w:p w:rsidR="00850BBD" w:rsidRDefault="00850BBD">
      <w:pPr>
        <w:pStyle w:val="ConsPlusNormal"/>
        <w:jc w:val="center"/>
      </w:pPr>
      <w:r>
        <w:t>Г.6.1 Таблицы определения минимального расстояния</w:t>
      </w:r>
    </w:p>
    <w:p w:rsidR="00850BBD" w:rsidRDefault="00850BBD">
      <w:pPr>
        <w:pStyle w:val="ConsPlusNormal"/>
        <w:jc w:val="center"/>
      </w:pPr>
      <w:r>
        <w:t>от установленной сбоку от проезжей части рекламной</w:t>
      </w:r>
    </w:p>
    <w:p w:rsidR="00850BBD" w:rsidRDefault="00850BBD">
      <w:pPr>
        <w:pStyle w:val="ConsPlusNormal"/>
        <w:jc w:val="center"/>
      </w:pPr>
      <w:r>
        <w:t>конструкции до расположенного по ходу движения дорожного</w:t>
      </w:r>
    </w:p>
    <w:p w:rsidR="00850BBD" w:rsidRDefault="00850BBD">
      <w:pPr>
        <w:pStyle w:val="ConsPlusNormal"/>
        <w:jc w:val="center"/>
      </w:pPr>
      <w:r>
        <w:t xml:space="preserve">знака, предусмотренного </w:t>
      </w:r>
      <w:hyperlink w:anchor="P219" w:history="1">
        <w:r>
          <w:rPr>
            <w:color w:val="0000FF"/>
          </w:rPr>
          <w:t>Г.3.1</w:t>
        </w:r>
      </w:hyperlink>
      <w:r>
        <w:t>, в зависимости от расстояния</w:t>
      </w:r>
    </w:p>
    <w:p w:rsidR="00850BBD" w:rsidRDefault="00850BBD">
      <w:pPr>
        <w:pStyle w:val="ConsPlusNormal"/>
        <w:jc w:val="center"/>
      </w:pPr>
      <w:r>
        <w:t>от края проезжей части до края рекламной конструкции</w:t>
      </w:r>
    </w:p>
    <w:p w:rsidR="00850BBD" w:rsidRDefault="00850BBD">
      <w:pPr>
        <w:pStyle w:val="ConsPlusNormal"/>
        <w:jc w:val="center"/>
      </w:pPr>
      <w:r>
        <w:t>для всех рекламных конструкций, кроме конструкций</w:t>
      </w:r>
    </w:p>
    <w:p w:rsidR="00850BBD" w:rsidRDefault="00850BBD">
      <w:pPr>
        <w:pStyle w:val="ConsPlusNormal"/>
        <w:jc w:val="center"/>
      </w:pPr>
      <w:r>
        <w:t>Т-образного типа или Г-образного типа с информационным</w:t>
      </w:r>
    </w:p>
    <w:p w:rsidR="00850BBD" w:rsidRDefault="00850BBD">
      <w:pPr>
        <w:pStyle w:val="ConsPlusNormal"/>
        <w:jc w:val="center"/>
      </w:pPr>
      <w:r>
        <w:t>полем, расположенным между опорой и проезжей частью</w:t>
      </w: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both"/>
      </w:pPr>
      <w:bookmarkStart w:id="13" w:name="P279"/>
      <w:bookmarkEnd w:id="13"/>
      <w:r>
        <w:t xml:space="preserve">Таблица Г.1 -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19" w:history="1">
        <w:r>
          <w:rPr>
            <w:color w:val="0000FF"/>
          </w:rPr>
          <w:t>Г.3.1</w:t>
        </w:r>
      </w:hyperlink>
      <w:r>
        <w:t xml:space="preserve"> (</w:t>
      </w:r>
      <w:r>
        <w:rPr>
          <w:i/>
        </w:rPr>
        <w:t>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ближайшей точки рекламной конструкции (</w:t>
      </w:r>
      <w:r>
        <w:rPr>
          <w:i/>
        </w:rPr>
        <w:t>l</w:t>
      </w:r>
      <w:r>
        <w:rPr>
          <w:vertAlign w:val="subscript"/>
        </w:rPr>
        <w:t>уст</w:t>
      </w:r>
      <w:r>
        <w:t xml:space="preserve">, м) при габаритной высоте дорожного знака над уровнем проезжей части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5 м</w:t>
      </w: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center"/>
      </w:pPr>
      <w:r>
        <w:t>(</w:t>
      </w:r>
      <w:r>
        <w:rPr>
          <w:i/>
        </w:rPr>
        <w:t>S</w:t>
      </w:r>
      <w:r>
        <w:rPr>
          <w:vertAlign w:val="subscript"/>
        </w:rPr>
        <w:t>без</w:t>
      </w:r>
      <w:r>
        <w:t xml:space="preserve"> = 75,4 м; </w:t>
      </w:r>
      <w:r>
        <w:rPr>
          <w:i/>
        </w:rPr>
        <w:t>h</w:t>
      </w:r>
      <w:r>
        <w:rPr>
          <w:vertAlign w:val="subscript"/>
        </w:rPr>
        <w:t>в</w:t>
      </w:r>
      <w:r>
        <w:t xml:space="preserve"> = 1,2 м;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5 м; </w:t>
      </w:r>
      <w:r>
        <w:rPr>
          <w:i/>
        </w:rPr>
        <w:t>l</w:t>
      </w:r>
      <w:r>
        <w:rPr>
          <w:vertAlign w:val="subscript"/>
        </w:rPr>
        <w:t>в</w:t>
      </w:r>
      <w:r>
        <w:t xml:space="preserve"> = 1,75 м;</w:t>
      </w:r>
    </w:p>
    <w:p w:rsidR="00850BBD" w:rsidRDefault="00850BBD">
      <w:pPr>
        <w:pStyle w:val="ConsPlusNormal"/>
        <w:jc w:val="center"/>
      </w:pPr>
      <w:r w:rsidRPr="005865CA">
        <w:rPr>
          <w:position w:val="-3"/>
        </w:rPr>
        <w:pict>
          <v:shape id="_x0000_i1044" style="width:11.25pt;height:14.25pt" coordsize="" o:spt="100" adj="0,,0" path="" filled="f" stroked="f">
            <v:stroke joinstyle="miter"/>
            <v:imagedata r:id="rId119" o:title="base_44_20924_32787"/>
            <v:formulas/>
            <v:path o:connecttype="segments"/>
          </v:shape>
        </w:pict>
      </w:r>
      <w:r>
        <w:t xml:space="preserve"> = 0,4; </w:t>
      </w:r>
      <w:r>
        <w:rPr>
          <w:i/>
        </w:rPr>
        <w:t>V</w:t>
      </w:r>
      <w:r>
        <w:rPr>
          <w:vertAlign w:val="subscript"/>
        </w:rPr>
        <w:t>0</w:t>
      </w:r>
      <w:r>
        <w:t xml:space="preserve"> = 60 км/ч)</w:t>
      </w: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right"/>
      </w:pPr>
      <w:r>
        <w:t>В метрах</w:t>
      </w:r>
    </w:p>
    <w:p w:rsidR="00850BBD" w:rsidRDefault="00850BBD">
      <w:pPr>
        <w:sectPr w:rsidR="00850BBD" w:rsidSect="009E35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0BBD" w:rsidRDefault="00850BBD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76"/>
      </w:tblGrid>
      <w:tr w:rsidR="00850BBD">
        <w:tc>
          <w:tcPr>
            <w:tcW w:w="2942" w:type="dxa"/>
            <w:vMerge w:val="restart"/>
          </w:tcPr>
          <w:p w:rsidR="00850BBD" w:rsidRDefault="00850BBD">
            <w:pPr>
              <w:pStyle w:val="ConsPlusNormal"/>
              <w:jc w:val="center"/>
            </w:pPr>
            <w:r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88" w:type="dxa"/>
            <w:gridSpan w:val="10"/>
          </w:tcPr>
          <w:p w:rsidR="00850BBD" w:rsidRDefault="00850BBD">
            <w:pPr>
              <w:pStyle w:val="ConsPlusNormal"/>
              <w:jc w:val="center"/>
            </w:pPr>
            <w:r>
              <w:t xml:space="preserve">Расстояние от края проезжей части до ближайшей точки рекламной конструкции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уст</w:t>
            </w:r>
          </w:p>
        </w:tc>
      </w:tr>
      <w:tr w:rsidR="00850BBD">
        <w:tc>
          <w:tcPr>
            <w:tcW w:w="2942" w:type="dxa"/>
            <w:vMerge/>
          </w:tcPr>
          <w:p w:rsidR="00850BBD" w:rsidRDefault="00850BBD"/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5</w:t>
            </w:r>
          </w:p>
        </w:tc>
      </w:tr>
      <w:tr w:rsidR="00850BBD">
        <w:tc>
          <w:tcPr>
            <w:tcW w:w="2942" w:type="dxa"/>
            <w:vMerge/>
          </w:tcPr>
          <w:p w:rsidR="00850BBD" w:rsidRDefault="00850BBD"/>
        </w:tc>
        <w:tc>
          <w:tcPr>
            <w:tcW w:w="6688" w:type="dxa"/>
            <w:gridSpan w:val="10"/>
          </w:tcPr>
          <w:p w:rsidR="00850BBD" w:rsidRDefault="00850BBD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S</w:t>
            </w:r>
            <w:r>
              <w:rPr>
                <w:vertAlign w:val="subscript"/>
              </w:rPr>
              <w:t>уст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42,1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37,7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38,9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45,2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46,2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41,2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47,1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36,3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43,4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48,9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44,4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1,7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46,3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35,7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4,0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47,2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42,1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6,2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43,1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38,1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8,3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lastRenderedPageBreak/>
              <w:t>4,25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48,9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39,2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29,6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10,3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44,9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12,1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50,4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13,9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51,1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42,2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15,7</w:t>
            </w:r>
          </w:p>
        </w:tc>
      </w:tr>
    </w:tbl>
    <w:p w:rsidR="00850BBD" w:rsidRDefault="00850BBD">
      <w:pPr>
        <w:sectPr w:rsidR="00850BB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both"/>
      </w:pPr>
      <w:r>
        <w:t xml:space="preserve">Таблица Г.2 -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19" w:history="1">
        <w:r>
          <w:rPr>
            <w:color w:val="0000FF"/>
          </w:rPr>
          <w:t>Г.3.1</w:t>
        </w:r>
      </w:hyperlink>
      <w:r>
        <w:t xml:space="preserve"> (</w:t>
      </w:r>
      <w:r>
        <w:rPr>
          <w:i/>
        </w:rPr>
        <w:t>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ближайшей точки рекламной конструкции (</w:t>
      </w:r>
      <w:r>
        <w:rPr>
          <w:i/>
        </w:rPr>
        <w:t>l</w:t>
      </w:r>
      <w:r>
        <w:rPr>
          <w:vertAlign w:val="subscript"/>
        </w:rPr>
        <w:t>уст</w:t>
      </w:r>
      <w:r>
        <w:t xml:space="preserve">, м) при габаритной высоте дорожного знака над уровнем проезжей части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4 м</w:t>
      </w: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center"/>
      </w:pPr>
      <w:r>
        <w:t>(</w:t>
      </w:r>
      <w:r>
        <w:rPr>
          <w:i/>
        </w:rPr>
        <w:t>S</w:t>
      </w:r>
      <w:r>
        <w:rPr>
          <w:vertAlign w:val="subscript"/>
        </w:rPr>
        <w:t>без</w:t>
      </w:r>
      <w:r>
        <w:t xml:space="preserve"> = 75,4 м; </w:t>
      </w:r>
      <w:r>
        <w:rPr>
          <w:i/>
        </w:rPr>
        <w:t>h</w:t>
      </w:r>
      <w:r>
        <w:rPr>
          <w:vertAlign w:val="subscript"/>
        </w:rPr>
        <w:t>в</w:t>
      </w:r>
      <w:r>
        <w:t xml:space="preserve"> = 1,2 м;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4 м; </w:t>
      </w:r>
      <w:r>
        <w:rPr>
          <w:i/>
        </w:rPr>
        <w:t>l</w:t>
      </w:r>
      <w:r>
        <w:rPr>
          <w:vertAlign w:val="subscript"/>
        </w:rPr>
        <w:t>в</w:t>
      </w:r>
      <w:r>
        <w:t xml:space="preserve"> = 1,75 м;</w:t>
      </w:r>
    </w:p>
    <w:p w:rsidR="00850BBD" w:rsidRDefault="00850BBD">
      <w:pPr>
        <w:pStyle w:val="ConsPlusNormal"/>
        <w:jc w:val="center"/>
      </w:pPr>
      <w:r w:rsidRPr="005865CA">
        <w:rPr>
          <w:position w:val="-3"/>
        </w:rPr>
        <w:pict>
          <v:shape id="_x0000_i1045" style="width:11.25pt;height:14.25pt" coordsize="" o:spt="100" adj="0,,0" path="" filled="f" stroked="f">
            <v:stroke joinstyle="miter"/>
            <v:imagedata r:id="rId119" o:title="base_44_20924_32788"/>
            <v:formulas/>
            <v:path o:connecttype="segments"/>
          </v:shape>
        </w:pict>
      </w:r>
      <w:r>
        <w:t xml:space="preserve"> = 0,4; </w:t>
      </w:r>
      <w:r>
        <w:rPr>
          <w:i/>
        </w:rPr>
        <w:t>V</w:t>
      </w:r>
      <w:r>
        <w:rPr>
          <w:vertAlign w:val="subscript"/>
        </w:rPr>
        <w:t>0</w:t>
      </w:r>
      <w:r>
        <w:t xml:space="preserve"> = 60 км/ч)</w:t>
      </w: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right"/>
      </w:pPr>
      <w:r>
        <w:t>В метрах</w:t>
      </w:r>
    </w:p>
    <w:p w:rsidR="00850BBD" w:rsidRDefault="00850BBD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76"/>
      </w:tblGrid>
      <w:tr w:rsidR="00850BBD">
        <w:tc>
          <w:tcPr>
            <w:tcW w:w="2942" w:type="dxa"/>
            <w:vMerge w:val="restart"/>
          </w:tcPr>
          <w:p w:rsidR="00850BBD" w:rsidRDefault="00850BBD">
            <w:pPr>
              <w:pStyle w:val="ConsPlusNormal"/>
              <w:jc w:val="center"/>
            </w:pPr>
            <w:r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88" w:type="dxa"/>
            <w:gridSpan w:val="10"/>
          </w:tcPr>
          <w:p w:rsidR="00850BBD" w:rsidRDefault="00850BBD">
            <w:pPr>
              <w:pStyle w:val="ConsPlusNormal"/>
              <w:jc w:val="center"/>
            </w:pPr>
            <w:r>
              <w:t xml:space="preserve">Расстояние от края проезжей части до ближайшей точки рекламной конструкции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уст</w:t>
            </w:r>
          </w:p>
        </w:tc>
      </w:tr>
      <w:tr w:rsidR="00850BBD">
        <w:tc>
          <w:tcPr>
            <w:tcW w:w="2942" w:type="dxa"/>
            <w:vMerge/>
          </w:tcPr>
          <w:p w:rsidR="00850BBD" w:rsidRDefault="00850BBD"/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5</w:t>
            </w:r>
          </w:p>
        </w:tc>
      </w:tr>
      <w:tr w:rsidR="00850BBD">
        <w:tc>
          <w:tcPr>
            <w:tcW w:w="2942" w:type="dxa"/>
            <w:vMerge/>
          </w:tcPr>
          <w:p w:rsidR="00850BBD" w:rsidRDefault="00850BBD"/>
        </w:tc>
        <w:tc>
          <w:tcPr>
            <w:tcW w:w="6688" w:type="dxa"/>
            <w:gridSpan w:val="10"/>
          </w:tcPr>
          <w:p w:rsidR="00850BBD" w:rsidRDefault="00850BBD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S</w:t>
            </w:r>
            <w:r>
              <w:rPr>
                <w:vertAlign w:val="subscript"/>
              </w:rPr>
              <w:t>уст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36,1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37,9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42,4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29,8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43,7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31,6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lastRenderedPageBreak/>
              <w:t>2,75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39,8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46,2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41,2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47,3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48,3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43,7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49,3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44,9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39,3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0,4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50,2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45,9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29,8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3,1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51,1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46,9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5,5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42,9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37,9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7,8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52,6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43,9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10,0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44,9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12,1</w:t>
            </w:r>
          </w:p>
        </w:tc>
      </w:tr>
    </w:tbl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both"/>
      </w:pPr>
      <w:r>
        <w:t xml:space="preserve">Таблица Г.3 -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19" w:history="1">
        <w:r>
          <w:rPr>
            <w:color w:val="0000FF"/>
          </w:rPr>
          <w:t>Г.3.1</w:t>
        </w:r>
      </w:hyperlink>
      <w:r>
        <w:t xml:space="preserve"> (</w:t>
      </w:r>
      <w:r>
        <w:rPr>
          <w:i/>
        </w:rPr>
        <w:t>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ближайшей точки рекламной конструкции (</w:t>
      </w:r>
      <w:r>
        <w:rPr>
          <w:i/>
        </w:rPr>
        <w:t>l</w:t>
      </w:r>
      <w:r>
        <w:rPr>
          <w:vertAlign w:val="subscript"/>
        </w:rPr>
        <w:t>уст</w:t>
      </w:r>
      <w:r>
        <w:t xml:space="preserve">, м) при габаритной высоте дорожного знака над уровнем проезжей части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3 м</w:t>
      </w: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center"/>
      </w:pPr>
      <w:r>
        <w:t>(</w:t>
      </w:r>
      <w:r>
        <w:rPr>
          <w:i/>
        </w:rPr>
        <w:t>S</w:t>
      </w:r>
      <w:r>
        <w:rPr>
          <w:vertAlign w:val="subscript"/>
        </w:rPr>
        <w:t>без</w:t>
      </w:r>
      <w:r>
        <w:t xml:space="preserve"> = 75,4 м; </w:t>
      </w:r>
      <w:r>
        <w:rPr>
          <w:i/>
        </w:rPr>
        <w:t>h</w:t>
      </w:r>
      <w:r>
        <w:rPr>
          <w:vertAlign w:val="subscript"/>
        </w:rPr>
        <w:t>в</w:t>
      </w:r>
      <w:r>
        <w:t xml:space="preserve"> = 1,2 м;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3 м; </w:t>
      </w:r>
      <w:r>
        <w:rPr>
          <w:i/>
        </w:rPr>
        <w:t>l</w:t>
      </w:r>
      <w:r>
        <w:rPr>
          <w:vertAlign w:val="subscript"/>
        </w:rPr>
        <w:t>в</w:t>
      </w:r>
      <w:r>
        <w:t xml:space="preserve"> = 1,75 м;</w:t>
      </w:r>
    </w:p>
    <w:p w:rsidR="00850BBD" w:rsidRDefault="00850BBD">
      <w:pPr>
        <w:pStyle w:val="ConsPlusNormal"/>
        <w:jc w:val="center"/>
      </w:pPr>
      <w:r w:rsidRPr="005865CA">
        <w:rPr>
          <w:position w:val="-3"/>
        </w:rPr>
        <w:pict>
          <v:shape id="_x0000_i1046" style="width:11.25pt;height:14.25pt" coordsize="" o:spt="100" adj="0,,0" path="" filled="f" stroked="f">
            <v:stroke joinstyle="miter"/>
            <v:imagedata r:id="rId119" o:title="base_44_20924_32789"/>
            <v:formulas/>
            <v:path o:connecttype="segments"/>
          </v:shape>
        </w:pict>
      </w:r>
      <w:r>
        <w:t xml:space="preserve"> = 0,4; </w:t>
      </w:r>
      <w:r>
        <w:rPr>
          <w:i/>
        </w:rPr>
        <w:t>V</w:t>
      </w:r>
      <w:r>
        <w:rPr>
          <w:vertAlign w:val="subscript"/>
        </w:rPr>
        <w:t>0</w:t>
      </w:r>
      <w:r>
        <w:t xml:space="preserve"> = 60 км/ч)</w:t>
      </w: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right"/>
      </w:pPr>
      <w:r>
        <w:t>В метрах</w:t>
      </w:r>
    </w:p>
    <w:p w:rsidR="00850BBD" w:rsidRDefault="00850BBD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76"/>
      </w:tblGrid>
      <w:tr w:rsidR="00850BBD">
        <w:tc>
          <w:tcPr>
            <w:tcW w:w="2942" w:type="dxa"/>
            <w:vMerge w:val="restart"/>
          </w:tcPr>
          <w:p w:rsidR="00850BBD" w:rsidRDefault="00850BBD">
            <w:pPr>
              <w:pStyle w:val="ConsPlusNormal"/>
              <w:jc w:val="center"/>
            </w:pPr>
            <w:r>
              <w:t xml:space="preserve">Расстояние от края проезжей части до дальней от края проезжей части точки горизонтальной проекции дорожного знака, </w:t>
            </w:r>
            <w:r>
              <w:lastRenderedPageBreak/>
              <w:t xml:space="preserve">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88" w:type="dxa"/>
            <w:gridSpan w:val="10"/>
          </w:tcPr>
          <w:p w:rsidR="00850BBD" w:rsidRDefault="00850BBD">
            <w:pPr>
              <w:pStyle w:val="ConsPlusNormal"/>
              <w:jc w:val="center"/>
            </w:pPr>
            <w:r>
              <w:lastRenderedPageBreak/>
              <w:t xml:space="preserve">Расстояние от края проезжей части до ближайшей точки рекламной конструкции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уст</w:t>
            </w:r>
          </w:p>
        </w:tc>
      </w:tr>
      <w:tr w:rsidR="00850BBD">
        <w:tc>
          <w:tcPr>
            <w:tcW w:w="2942" w:type="dxa"/>
            <w:vMerge/>
          </w:tcPr>
          <w:p w:rsidR="00850BBD" w:rsidRDefault="00850BBD"/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5</w:t>
            </w:r>
          </w:p>
        </w:tc>
      </w:tr>
      <w:tr w:rsidR="00850BBD">
        <w:tc>
          <w:tcPr>
            <w:tcW w:w="2942" w:type="dxa"/>
            <w:vMerge/>
          </w:tcPr>
          <w:p w:rsidR="00850BBD" w:rsidRDefault="00850BBD"/>
        </w:tc>
        <w:tc>
          <w:tcPr>
            <w:tcW w:w="6688" w:type="dxa"/>
            <w:gridSpan w:val="10"/>
          </w:tcPr>
          <w:p w:rsidR="00850BBD" w:rsidRDefault="00850BBD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</w:t>
            </w:r>
            <w:r>
              <w:lastRenderedPageBreak/>
              <w:t xml:space="preserve">рекламной конструкции до расположенного по ходу движения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S</w:t>
            </w:r>
            <w:r>
              <w:rPr>
                <w:vertAlign w:val="subscript"/>
              </w:rPr>
              <w:t>уст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lastRenderedPageBreak/>
              <w:t>0,75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42,2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43,7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46,4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41,4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47,6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42,8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45,3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39,8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1,5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50,6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46,4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4,3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42,4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37,3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6,8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52,3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48,4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9,2</w:t>
            </w:r>
          </w:p>
        </w:tc>
      </w:tr>
    </w:tbl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center"/>
      </w:pPr>
      <w:r>
        <w:t>Г.6.2 Таблицы определения минимального расстояния</w:t>
      </w:r>
    </w:p>
    <w:p w:rsidR="00850BBD" w:rsidRDefault="00850BBD">
      <w:pPr>
        <w:pStyle w:val="ConsPlusNormal"/>
        <w:jc w:val="center"/>
      </w:pPr>
      <w:r>
        <w:t>от установленной сбоку от проезжей части рекламной</w:t>
      </w:r>
    </w:p>
    <w:p w:rsidR="00850BBD" w:rsidRDefault="00850BBD">
      <w:pPr>
        <w:pStyle w:val="ConsPlusNormal"/>
        <w:jc w:val="center"/>
      </w:pPr>
      <w:r>
        <w:t>конструкции до расположенного по ходу движения дорожного</w:t>
      </w:r>
    </w:p>
    <w:p w:rsidR="00850BBD" w:rsidRDefault="00850BBD">
      <w:pPr>
        <w:pStyle w:val="ConsPlusNormal"/>
        <w:jc w:val="center"/>
      </w:pPr>
      <w:r>
        <w:t xml:space="preserve">знака, предусмотренного </w:t>
      </w:r>
      <w:hyperlink w:anchor="P219" w:history="1">
        <w:r>
          <w:rPr>
            <w:color w:val="0000FF"/>
          </w:rPr>
          <w:t>Г.3.1</w:t>
        </w:r>
      </w:hyperlink>
      <w:r>
        <w:t>, в зависимости от расстояния</w:t>
      </w:r>
    </w:p>
    <w:p w:rsidR="00850BBD" w:rsidRDefault="00850BBD">
      <w:pPr>
        <w:pStyle w:val="ConsPlusNormal"/>
        <w:jc w:val="center"/>
      </w:pPr>
      <w:r>
        <w:t>от края проезжей части до ближайшего края горизонтальной</w:t>
      </w:r>
    </w:p>
    <w:p w:rsidR="00850BBD" w:rsidRDefault="00850BBD">
      <w:pPr>
        <w:pStyle w:val="ConsPlusNormal"/>
        <w:jc w:val="center"/>
      </w:pPr>
      <w:r>
        <w:t>проекции рекламного поля для рекламных конструкций,</w:t>
      </w:r>
    </w:p>
    <w:p w:rsidR="00850BBD" w:rsidRDefault="00850BBD">
      <w:pPr>
        <w:pStyle w:val="ConsPlusNormal"/>
        <w:jc w:val="center"/>
      </w:pPr>
      <w:r>
        <w:t>относящихся к Т-образному типу или Г-образному типу</w:t>
      </w:r>
    </w:p>
    <w:p w:rsidR="00850BBD" w:rsidRDefault="00850BBD">
      <w:pPr>
        <w:pStyle w:val="ConsPlusNormal"/>
        <w:jc w:val="center"/>
      </w:pPr>
      <w:r>
        <w:t>с информационным полем, расположенным между опорой</w:t>
      </w:r>
    </w:p>
    <w:p w:rsidR="00850BBD" w:rsidRDefault="00850BBD">
      <w:pPr>
        <w:pStyle w:val="ConsPlusNormal"/>
        <w:jc w:val="center"/>
      </w:pPr>
      <w:r>
        <w:t>и проезжей частью</w:t>
      </w: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both"/>
      </w:pPr>
      <w:r>
        <w:t xml:space="preserve">Таблица Г.4 -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19" w:history="1">
        <w:r>
          <w:rPr>
            <w:color w:val="0000FF"/>
          </w:rPr>
          <w:t>Г.3.1</w:t>
        </w:r>
      </w:hyperlink>
      <w:r>
        <w:t xml:space="preserve"> (</w:t>
      </w:r>
      <w:r>
        <w:rPr>
          <w:i/>
        </w:rPr>
        <w:t>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</w:t>
      </w:r>
      <w:r>
        <w:rPr>
          <w:i/>
        </w:rPr>
        <w:t>l</w:t>
      </w:r>
      <w:r>
        <w:rPr>
          <w:vertAlign w:val="subscript"/>
        </w:rPr>
        <w:t>уст</w:t>
      </w:r>
      <w:r>
        <w:t xml:space="preserve">, м) при габаритной высоте дорожного знака над уровнем проезжей части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5 м и высоте рекламной конструкции от уровня проезжей части до нижнего края информационного поля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2,5 м</w:t>
      </w: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center"/>
      </w:pPr>
      <w:r>
        <w:t>(</w:t>
      </w:r>
      <w:r>
        <w:rPr>
          <w:i/>
        </w:rPr>
        <w:t>S</w:t>
      </w:r>
      <w:r>
        <w:rPr>
          <w:vertAlign w:val="subscript"/>
        </w:rPr>
        <w:t>без</w:t>
      </w:r>
      <w:r>
        <w:t xml:space="preserve"> = 75,4 м; </w:t>
      </w:r>
      <w:r>
        <w:rPr>
          <w:i/>
        </w:rPr>
        <w:t>h</w:t>
      </w:r>
      <w:r>
        <w:rPr>
          <w:vertAlign w:val="subscript"/>
        </w:rPr>
        <w:t>в</w:t>
      </w:r>
      <w:r>
        <w:t xml:space="preserve"> = 1,2 м; </w:t>
      </w:r>
      <w:r>
        <w:rPr>
          <w:i/>
        </w:rPr>
        <w:t>l</w:t>
      </w:r>
      <w:r>
        <w:rPr>
          <w:vertAlign w:val="subscript"/>
        </w:rPr>
        <w:t>в</w:t>
      </w:r>
      <w:r>
        <w:t xml:space="preserve"> = 1,75 м; </w:t>
      </w:r>
      <w:r w:rsidRPr="005865CA">
        <w:rPr>
          <w:position w:val="-3"/>
        </w:rPr>
        <w:pict>
          <v:shape id="_x0000_i1047" style="width:11.25pt;height:14.25pt" coordsize="" o:spt="100" adj="0,,0" path="" filled="f" stroked="f">
            <v:stroke joinstyle="miter"/>
            <v:imagedata r:id="rId119" o:title="base_44_20924_32790"/>
            <v:formulas/>
            <v:path o:connecttype="segments"/>
          </v:shape>
        </w:pict>
      </w:r>
      <w:r>
        <w:t xml:space="preserve"> = 0,4;</w:t>
      </w:r>
    </w:p>
    <w:p w:rsidR="00850BBD" w:rsidRDefault="00850BBD">
      <w:pPr>
        <w:pStyle w:val="ConsPlusNormal"/>
        <w:jc w:val="center"/>
      </w:pPr>
      <w:r>
        <w:rPr>
          <w:i/>
        </w:rPr>
        <w:t>V</w:t>
      </w:r>
      <w:r>
        <w:rPr>
          <w:vertAlign w:val="subscript"/>
        </w:rPr>
        <w:t>0</w:t>
      </w:r>
      <w:r>
        <w:t xml:space="preserve"> = 60 км/ч;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5 м;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2,5 м)</w:t>
      </w: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right"/>
      </w:pPr>
      <w:r>
        <w:t>В метрах</w:t>
      </w:r>
    </w:p>
    <w:p w:rsidR="00850BBD" w:rsidRDefault="00850BBD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737"/>
        <w:gridCol w:w="737"/>
        <w:gridCol w:w="680"/>
        <w:gridCol w:w="680"/>
        <w:gridCol w:w="680"/>
        <w:gridCol w:w="624"/>
        <w:gridCol w:w="624"/>
        <w:gridCol w:w="624"/>
        <w:gridCol w:w="680"/>
        <w:gridCol w:w="624"/>
      </w:tblGrid>
      <w:tr w:rsidR="00850BBD">
        <w:tc>
          <w:tcPr>
            <w:tcW w:w="2942" w:type="dxa"/>
            <w:vMerge w:val="restart"/>
          </w:tcPr>
          <w:p w:rsidR="00850BBD" w:rsidRDefault="00850BBD">
            <w:pPr>
              <w:pStyle w:val="ConsPlusNormal"/>
              <w:jc w:val="center"/>
            </w:pPr>
            <w:r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90" w:type="dxa"/>
            <w:gridSpan w:val="10"/>
          </w:tcPr>
          <w:p w:rsidR="00850BBD" w:rsidRDefault="00850BBD">
            <w:pPr>
              <w:pStyle w:val="ConsPlusNormal"/>
              <w:jc w:val="center"/>
            </w:pPr>
            <w:r>
              <w:t xml:space="preserve">Расстояние от края проезжей части до ближайшего края горизонтальной проекции рекламного поля конструкции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уст</w:t>
            </w:r>
          </w:p>
        </w:tc>
      </w:tr>
      <w:tr w:rsidR="00850BBD">
        <w:tc>
          <w:tcPr>
            <w:tcW w:w="2942" w:type="dxa"/>
            <w:vMerge/>
          </w:tcPr>
          <w:p w:rsidR="00850BBD" w:rsidRDefault="00850BBD"/>
        </w:tc>
        <w:tc>
          <w:tcPr>
            <w:tcW w:w="737" w:type="dxa"/>
          </w:tcPr>
          <w:p w:rsidR="00850BBD" w:rsidRDefault="00850BB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37" w:type="dxa"/>
          </w:tcPr>
          <w:p w:rsidR="00850BBD" w:rsidRDefault="00850B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50BBD" w:rsidRDefault="00850BB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850BBD" w:rsidRDefault="00850B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850BBD" w:rsidRDefault="00850BB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850BBD" w:rsidRDefault="00850B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850BBD" w:rsidRDefault="00850BB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850BBD" w:rsidRDefault="00850B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850BBD" w:rsidRDefault="00850BB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850BBD" w:rsidRDefault="00850BBD">
            <w:pPr>
              <w:pStyle w:val="ConsPlusNormal"/>
              <w:jc w:val="center"/>
            </w:pPr>
            <w:r>
              <w:t>5</w:t>
            </w:r>
          </w:p>
        </w:tc>
      </w:tr>
      <w:tr w:rsidR="00850BBD">
        <w:tc>
          <w:tcPr>
            <w:tcW w:w="2942" w:type="dxa"/>
            <w:vMerge/>
          </w:tcPr>
          <w:p w:rsidR="00850BBD" w:rsidRDefault="00850BBD"/>
        </w:tc>
        <w:tc>
          <w:tcPr>
            <w:tcW w:w="6690" w:type="dxa"/>
            <w:gridSpan w:val="10"/>
          </w:tcPr>
          <w:p w:rsidR="00850BBD" w:rsidRDefault="00850BBD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S</w:t>
            </w:r>
            <w:r>
              <w:rPr>
                <w:vertAlign w:val="subscript"/>
              </w:rPr>
              <w:t>уст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737" w:type="dxa"/>
          </w:tcPr>
          <w:p w:rsidR="00850BBD" w:rsidRDefault="00850BBD">
            <w:pPr>
              <w:pStyle w:val="ConsPlusNormal"/>
              <w:jc w:val="center"/>
            </w:pPr>
            <w:r>
              <w:t>34,9</w:t>
            </w:r>
          </w:p>
        </w:tc>
        <w:tc>
          <w:tcPr>
            <w:tcW w:w="737" w:type="dxa"/>
          </w:tcPr>
          <w:p w:rsidR="00850BBD" w:rsidRDefault="00850BBD">
            <w:pPr>
              <w:pStyle w:val="ConsPlusNormal"/>
              <w:jc w:val="center"/>
            </w:pPr>
            <w:r>
              <w:t>29,6</w:t>
            </w:r>
          </w:p>
        </w:tc>
        <w:tc>
          <w:tcPr>
            <w:tcW w:w="680" w:type="dxa"/>
          </w:tcPr>
          <w:p w:rsidR="00850BBD" w:rsidRDefault="00850BBD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680" w:type="dxa"/>
          </w:tcPr>
          <w:p w:rsidR="00850BBD" w:rsidRDefault="00850BBD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80" w:type="dxa"/>
          </w:tcPr>
          <w:p w:rsidR="00850BBD" w:rsidRDefault="00850BBD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24" w:type="dxa"/>
          </w:tcPr>
          <w:p w:rsidR="00850BBD" w:rsidRDefault="00850BB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24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37" w:type="dxa"/>
          </w:tcPr>
          <w:p w:rsidR="00850BBD" w:rsidRDefault="00850BBD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737" w:type="dxa"/>
          </w:tcPr>
          <w:p w:rsidR="00850BBD" w:rsidRDefault="00850BBD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680" w:type="dxa"/>
          </w:tcPr>
          <w:p w:rsidR="00850BBD" w:rsidRDefault="00850BBD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680" w:type="dxa"/>
          </w:tcPr>
          <w:p w:rsidR="00850BBD" w:rsidRDefault="00850BBD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80" w:type="dxa"/>
          </w:tcPr>
          <w:p w:rsidR="00850BBD" w:rsidRDefault="00850BBD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624" w:type="dxa"/>
          </w:tcPr>
          <w:p w:rsidR="00850BBD" w:rsidRDefault="00850BBD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37" w:type="dxa"/>
          </w:tcPr>
          <w:p w:rsidR="00850BBD" w:rsidRDefault="00850BBD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737" w:type="dxa"/>
          </w:tcPr>
          <w:p w:rsidR="00850BBD" w:rsidRDefault="00850BBD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680" w:type="dxa"/>
          </w:tcPr>
          <w:p w:rsidR="00850BBD" w:rsidRDefault="00850BBD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680" w:type="dxa"/>
          </w:tcPr>
          <w:p w:rsidR="00850BBD" w:rsidRDefault="00850BBD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850BBD" w:rsidRDefault="00850BBD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850BBD" w:rsidRDefault="00850BBD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624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7" w:type="dxa"/>
          </w:tcPr>
          <w:p w:rsidR="00850BBD" w:rsidRDefault="00850BBD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737" w:type="dxa"/>
          </w:tcPr>
          <w:p w:rsidR="00850BBD" w:rsidRDefault="00850BBD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680" w:type="dxa"/>
          </w:tcPr>
          <w:p w:rsidR="00850BBD" w:rsidRDefault="00850BBD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80" w:type="dxa"/>
          </w:tcPr>
          <w:p w:rsidR="00850BBD" w:rsidRDefault="00850BBD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680" w:type="dxa"/>
          </w:tcPr>
          <w:p w:rsidR="00850BBD" w:rsidRDefault="00850BBD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624" w:type="dxa"/>
          </w:tcPr>
          <w:p w:rsidR="00850BBD" w:rsidRDefault="00850BBD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24" w:type="dxa"/>
          </w:tcPr>
          <w:p w:rsidR="00850BBD" w:rsidRDefault="00850BB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737" w:type="dxa"/>
          </w:tcPr>
          <w:p w:rsidR="00850BBD" w:rsidRDefault="00850BBD">
            <w:pPr>
              <w:pStyle w:val="ConsPlusNormal"/>
              <w:jc w:val="center"/>
            </w:pPr>
            <w:r>
              <w:t>39,8</w:t>
            </w:r>
          </w:p>
        </w:tc>
        <w:tc>
          <w:tcPr>
            <w:tcW w:w="737" w:type="dxa"/>
          </w:tcPr>
          <w:p w:rsidR="00850BBD" w:rsidRDefault="00850BBD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680" w:type="dxa"/>
          </w:tcPr>
          <w:p w:rsidR="00850BBD" w:rsidRDefault="00850BBD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680" w:type="dxa"/>
          </w:tcPr>
          <w:p w:rsidR="00850BBD" w:rsidRDefault="00850BBD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680" w:type="dxa"/>
          </w:tcPr>
          <w:p w:rsidR="00850BBD" w:rsidRDefault="00850BBD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624" w:type="dxa"/>
          </w:tcPr>
          <w:p w:rsidR="00850BBD" w:rsidRDefault="00850BBD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24" w:type="dxa"/>
          </w:tcPr>
          <w:p w:rsidR="00850BBD" w:rsidRDefault="00850BBD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850BBD" w:rsidRDefault="00850BBD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737" w:type="dxa"/>
          </w:tcPr>
          <w:p w:rsidR="00850BBD" w:rsidRDefault="00850BBD">
            <w:pPr>
              <w:pStyle w:val="ConsPlusNormal"/>
              <w:jc w:val="center"/>
            </w:pPr>
            <w:r>
              <w:t>36,3</w:t>
            </w:r>
          </w:p>
        </w:tc>
        <w:tc>
          <w:tcPr>
            <w:tcW w:w="680" w:type="dxa"/>
          </w:tcPr>
          <w:p w:rsidR="00850BBD" w:rsidRDefault="00850BBD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680" w:type="dxa"/>
          </w:tcPr>
          <w:p w:rsidR="00850BBD" w:rsidRDefault="00850BBD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680" w:type="dxa"/>
          </w:tcPr>
          <w:p w:rsidR="00850BBD" w:rsidRDefault="00850BBD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624" w:type="dxa"/>
          </w:tcPr>
          <w:p w:rsidR="00850BBD" w:rsidRDefault="00850BBD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624" w:type="dxa"/>
          </w:tcPr>
          <w:p w:rsidR="00850BBD" w:rsidRDefault="00850BBD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24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737" w:type="dxa"/>
          </w:tcPr>
          <w:p w:rsidR="00850BBD" w:rsidRDefault="00850BBD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737" w:type="dxa"/>
          </w:tcPr>
          <w:p w:rsidR="00850BBD" w:rsidRDefault="00850BBD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</w:tcPr>
          <w:p w:rsidR="00850BBD" w:rsidRDefault="00850BBD">
            <w:pPr>
              <w:pStyle w:val="ConsPlusNormal"/>
              <w:jc w:val="center"/>
            </w:pPr>
            <w:r>
              <w:t>31,9</w:t>
            </w:r>
          </w:p>
        </w:tc>
        <w:tc>
          <w:tcPr>
            <w:tcW w:w="680" w:type="dxa"/>
          </w:tcPr>
          <w:p w:rsidR="00850BBD" w:rsidRDefault="00850BBD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680" w:type="dxa"/>
          </w:tcPr>
          <w:p w:rsidR="00850BBD" w:rsidRDefault="00850BBD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624" w:type="dxa"/>
          </w:tcPr>
          <w:p w:rsidR="00850BBD" w:rsidRDefault="00850BBD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624" w:type="dxa"/>
          </w:tcPr>
          <w:p w:rsidR="00850BBD" w:rsidRDefault="00850BBD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24" w:type="dxa"/>
          </w:tcPr>
          <w:p w:rsidR="00850BBD" w:rsidRDefault="00850BB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37" w:type="dxa"/>
          </w:tcPr>
          <w:p w:rsidR="00850BBD" w:rsidRDefault="00850BBD">
            <w:pPr>
              <w:pStyle w:val="ConsPlusNormal"/>
              <w:jc w:val="center"/>
            </w:pPr>
            <w:r>
              <w:t>43,1</w:t>
            </w:r>
          </w:p>
        </w:tc>
        <w:tc>
          <w:tcPr>
            <w:tcW w:w="737" w:type="dxa"/>
          </w:tcPr>
          <w:p w:rsidR="00850BBD" w:rsidRDefault="00850BBD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680" w:type="dxa"/>
          </w:tcPr>
          <w:p w:rsidR="00850BBD" w:rsidRDefault="00850BBD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680" w:type="dxa"/>
          </w:tcPr>
          <w:p w:rsidR="00850BBD" w:rsidRDefault="00850BBD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680" w:type="dxa"/>
          </w:tcPr>
          <w:p w:rsidR="00850BBD" w:rsidRDefault="00850BBD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624" w:type="dxa"/>
          </w:tcPr>
          <w:p w:rsidR="00850BBD" w:rsidRDefault="00850BBD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624" w:type="dxa"/>
          </w:tcPr>
          <w:p w:rsidR="00850BBD" w:rsidRDefault="00850BBD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850BBD" w:rsidRDefault="00850BB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80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737" w:type="dxa"/>
          </w:tcPr>
          <w:p w:rsidR="00850BBD" w:rsidRDefault="00850BBD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737" w:type="dxa"/>
          </w:tcPr>
          <w:p w:rsidR="00850BBD" w:rsidRDefault="00850BB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80" w:type="dxa"/>
          </w:tcPr>
          <w:p w:rsidR="00850BBD" w:rsidRDefault="00850BBD">
            <w:pPr>
              <w:pStyle w:val="ConsPlusNormal"/>
              <w:jc w:val="center"/>
            </w:pPr>
            <w:r>
              <w:t>34,7</w:t>
            </w:r>
          </w:p>
        </w:tc>
        <w:tc>
          <w:tcPr>
            <w:tcW w:w="680" w:type="dxa"/>
          </w:tcPr>
          <w:p w:rsidR="00850BBD" w:rsidRDefault="00850BBD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80" w:type="dxa"/>
          </w:tcPr>
          <w:p w:rsidR="00850BBD" w:rsidRDefault="00850BBD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624" w:type="dxa"/>
          </w:tcPr>
          <w:p w:rsidR="00850BBD" w:rsidRDefault="00850BBD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24" w:type="dxa"/>
          </w:tcPr>
          <w:p w:rsidR="00850BBD" w:rsidRDefault="00850BBD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850BBD" w:rsidRDefault="00850BBD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80" w:type="dxa"/>
          </w:tcPr>
          <w:p w:rsidR="00850BBD" w:rsidRDefault="00850BB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850BBD" w:rsidRDefault="00850BBD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37" w:type="dxa"/>
          </w:tcPr>
          <w:p w:rsidR="00850BBD" w:rsidRDefault="00850BBD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680" w:type="dxa"/>
          </w:tcPr>
          <w:p w:rsidR="00850BBD" w:rsidRDefault="00850BBD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680" w:type="dxa"/>
          </w:tcPr>
          <w:p w:rsidR="00850BBD" w:rsidRDefault="00850BBD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680" w:type="dxa"/>
          </w:tcPr>
          <w:p w:rsidR="00850BBD" w:rsidRDefault="00850BBD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624" w:type="dxa"/>
          </w:tcPr>
          <w:p w:rsidR="00850BBD" w:rsidRDefault="00850BBD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624" w:type="dxa"/>
          </w:tcPr>
          <w:p w:rsidR="00850BBD" w:rsidRDefault="00850BBD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624" w:type="dxa"/>
          </w:tcPr>
          <w:p w:rsidR="00850BBD" w:rsidRDefault="00850BBD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80" w:type="dxa"/>
          </w:tcPr>
          <w:p w:rsidR="00850BBD" w:rsidRDefault="00850BB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737" w:type="dxa"/>
          </w:tcPr>
          <w:p w:rsidR="00850BBD" w:rsidRDefault="00850BBD">
            <w:pPr>
              <w:pStyle w:val="ConsPlusNormal"/>
              <w:jc w:val="center"/>
            </w:pPr>
            <w:r>
              <w:t>46,1</w:t>
            </w:r>
          </w:p>
        </w:tc>
        <w:tc>
          <w:tcPr>
            <w:tcW w:w="737" w:type="dxa"/>
          </w:tcPr>
          <w:p w:rsidR="00850BBD" w:rsidRDefault="00850BBD">
            <w:pPr>
              <w:pStyle w:val="ConsPlusNormal"/>
              <w:jc w:val="center"/>
            </w:pPr>
            <w:r>
              <w:t>42,2</w:t>
            </w:r>
          </w:p>
        </w:tc>
        <w:tc>
          <w:tcPr>
            <w:tcW w:w="680" w:type="dxa"/>
          </w:tcPr>
          <w:p w:rsidR="00850BBD" w:rsidRDefault="00850BBD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680" w:type="dxa"/>
          </w:tcPr>
          <w:p w:rsidR="00850BBD" w:rsidRDefault="00850BBD">
            <w:pPr>
              <w:pStyle w:val="ConsPlusNormal"/>
              <w:jc w:val="center"/>
            </w:pPr>
            <w:r>
              <w:t>32,1</w:t>
            </w:r>
          </w:p>
        </w:tc>
        <w:tc>
          <w:tcPr>
            <w:tcW w:w="680" w:type="dxa"/>
          </w:tcPr>
          <w:p w:rsidR="00850BBD" w:rsidRDefault="00850BBD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624" w:type="dxa"/>
          </w:tcPr>
          <w:p w:rsidR="00850BBD" w:rsidRDefault="00850BBD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24" w:type="dxa"/>
          </w:tcPr>
          <w:p w:rsidR="00850BBD" w:rsidRDefault="00850BBD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624" w:type="dxa"/>
          </w:tcPr>
          <w:p w:rsidR="00850BBD" w:rsidRDefault="00850BBD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80" w:type="dxa"/>
          </w:tcPr>
          <w:p w:rsidR="00850BBD" w:rsidRDefault="00850BBD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624" w:type="dxa"/>
          </w:tcPr>
          <w:p w:rsidR="00850BBD" w:rsidRDefault="00850BBD">
            <w:pPr>
              <w:pStyle w:val="ConsPlusNormal"/>
              <w:jc w:val="center"/>
            </w:pPr>
            <w:r>
              <w:t>0,4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37" w:type="dxa"/>
          </w:tcPr>
          <w:p w:rsidR="00850BBD" w:rsidRDefault="00850BBD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737" w:type="dxa"/>
          </w:tcPr>
          <w:p w:rsidR="00850BBD" w:rsidRDefault="00850BBD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680" w:type="dxa"/>
          </w:tcPr>
          <w:p w:rsidR="00850BBD" w:rsidRDefault="00850BBD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680" w:type="dxa"/>
          </w:tcPr>
          <w:p w:rsidR="00850BBD" w:rsidRDefault="00850BBD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680" w:type="dxa"/>
          </w:tcPr>
          <w:p w:rsidR="00850BBD" w:rsidRDefault="00850BBD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624" w:type="dxa"/>
          </w:tcPr>
          <w:p w:rsidR="00850BBD" w:rsidRDefault="00850BBD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624" w:type="dxa"/>
          </w:tcPr>
          <w:p w:rsidR="00850BBD" w:rsidRDefault="00850BBD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624" w:type="dxa"/>
          </w:tcPr>
          <w:p w:rsidR="00850BBD" w:rsidRDefault="00850BBD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80" w:type="dxa"/>
          </w:tcPr>
          <w:p w:rsidR="00850BBD" w:rsidRDefault="00850BBD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24" w:type="dxa"/>
          </w:tcPr>
          <w:p w:rsidR="00850BBD" w:rsidRDefault="00850BBD">
            <w:pPr>
              <w:pStyle w:val="ConsPlusNormal"/>
              <w:jc w:val="center"/>
            </w:pPr>
            <w:r>
              <w:t>2,7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737" w:type="dxa"/>
          </w:tcPr>
          <w:p w:rsidR="00850BBD" w:rsidRDefault="00850BBD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737" w:type="dxa"/>
          </w:tcPr>
          <w:p w:rsidR="00850BBD" w:rsidRDefault="00850BBD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680" w:type="dxa"/>
          </w:tcPr>
          <w:p w:rsidR="00850BBD" w:rsidRDefault="00850BBD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680" w:type="dxa"/>
          </w:tcPr>
          <w:p w:rsidR="00850BBD" w:rsidRDefault="00850BBD">
            <w:pPr>
              <w:pStyle w:val="ConsPlusNormal"/>
              <w:jc w:val="center"/>
            </w:pPr>
            <w:r>
              <w:t>34,7</w:t>
            </w:r>
          </w:p>
        </w:tc>
        <w:tc>
          <w:tcPr>
            <w:tcW w:w="680" w:type="dxa"/>
          </w:tcPr>
          <w:p w:rsidR="00850BBD" w:rsidRDefault="00850BBD">
            <w:pPr>
              <w:pStyle w:val="ConsPlusNormal"/>
              <w:jc w:val="center"/>
            </w:pPr>
            <w:r>
              <w:t>29,8</w:t>
            </w:r>
          </w:p>
        </w:tc>
        <w:tc>
          <w:tcPr>
            <w:tcW w:w="624" w:type="dxa"/>
          </w:tcPr>
          <w:p w:rsidR="00850BBD" w:rsidRDefault="00850BBD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624" w:type="dxa"/>
          </w:tcPr>
          <w:p w:rsidR="00850BBD" w:rsidRDefault="00850BBD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624" w:type="dxa"/>
          </w:tcPr>
          <w:p w:rsidR="00850BBD" w:rsidRDefault="00850BBD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80" w:type="dxa"/>
          </w:tcPr>
          <w:p w:rsidR="00850BBD" w:rsidRDefault="00850BBD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</w:tcPr>
          <w:p w:rsidR="00850BBD" w:rsidRDefault="00850BBD">
            <w:pPr>
              <w:pStyle w:val="ConsPlusNormal"/>
              <w:jc w:val="center"/>
            </w:pPr>
            <w:r>
              <w:t>4,9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850BBD" w:rsidRDefault="00850BBD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737" w:type="dxa"/>
          </w:tcPr>
          <w:p w:rsidR="00850BBD" w:rsidRDefault="00850BBD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680" w:type="dxa"/>
          </w:tcPr>
          <w:p w:rsidR="00850BBD" w:rsidRDefault="00850BBD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680" w:type="dxa"/>
          </w:tcPr>
          <w:p w:rsidR="00850BBD" w:rsidRDefault="00850BBD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680" w:type="dxa"/>
          </w:tcPr>
          <w:p w:rsidR="00850BBD" w:rsidRDefault="00850BBD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624" w:type="dxa"/>
          </w:tcPr>
          <w:p w:rsidR="00850BBD" w:rsidRDefault="00850BBD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624" w:type="dxa"/>
          </w:tcPr>
          <w:p w:rsidR="00850BBD" w:rsidRDefault="00850BBD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24" w:type="dxa"/>
          </w:tcPr>
          <w:p w:rsidR="00850BBD" w:rsidRDefault="00850BBD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680" w:type="dxa"/>
          </w:tcPr>
          <w:p w:rsidR="00850BBD" w:rsidRDefault="00850BBD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24" w:type="dxa"/>
          </w:tcPr>
          <w:p w:rsidR="00850BBD" w:rsidRDefault="00850BBD">
            <w:pPr>
              <w:pStyle w:val="ConsPlusNormal"/>
              <w:jc w:val="center"/>
            </w:pPr>
            <w:r>
              <w:t>7,0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737" w:type="dxa"/>
          </w:tcPr>
          <w:p w:rsidR="00850BBD" w:rsidRDefault="00850BBD">
            <w:pPr>
              <w:pStyle w:val="ConsPlusNormal"/>
              <w:jc w:val="center"/>
            </w:pPr>
            <w:r>
              <w:t>49,5</w:t>
            </w:r>
          </w:p>
        </w:tc>
        <w:tc>
          <w:tcPr>
            <w:tcW w:w="737" w:type="dxa"/>
          </w:tcPr>
          <w:p w:rsidR="00850BBD" w:rsidRDefault="00850BBD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680" w:type="dxa"/>
          </w:tcPr>
          <w:p w:rsidR="00850BBD" w:rsidRDefault="00850BBD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680" w:type="dxa"/>
          </w:tcPr>
          <w:p w:rsidR="00850BBD" w:rsidRDefault="00850BBD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680" w:type="dxa"/>
          </w:tcPr>
          <w:p w:rsidR="00850BBD" w:rsidRDefault="00850BBD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624" w:type="dxa"/>
          </w:tcPr>
          <w:p w:rsidR="00850BBD" w:rsidRDefault="00850BBD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624" w:type="dxa"/>
          </w:tcPr>
          <w:p w:rsidR="00850BBD" w:rsidRDefault="00850BBD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624" w:type="dxa"/>
          </w:tcPr>
          <w:p w:rsidR="00850BBD" w:rsidRDefault="00850BBD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80" w:type="dxa"/>
          </w:tcPr>
          <w:p w:rsidR="00850BBD" w:rsidRDefault="00850BBD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24" w:type="dxa"/>
          </w:tcPr>
          <w:p w:rsidR="00850BBD" w:rsidRDefault="00850BBD">
            <w:pPr>
              <w:pStyle w:val="ConsPlusNormal"/>
              <w:jc w:val="center"/>
            </w:pPr>
            <w:r>
              <w:t>9,1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37" w:type="dxa"/>
          </w:tcPr>
          <w:p w:rsidR="00850BBD" w:rsidRDefault="00850BBD">
            <w:pPr>
              <w:pStyle w:val="ConsPlusNormal"/>
              <w:jc w:val="center"/>
            </w:pPr>
            <w:r>
              <w:t>50,2</w:t>
            </w:r>
          </w:p>
        </w:tc>
        <w:tc>
          <w:tcPr>
            <w:tcW w:w="737" w:type="dxa"/>
          </w:tcPr>
          <w:p w:rsidR="00850BBD" w:rsidRDefault="00850BBD">
            <w:pPr>
              <w:pStyle w:val="ConsPlusNormal"/>
              <w:jc w:val="center"/>
            </w:pPr>
            <w:r>
              <w:t>46,9</w:t>
            </w:r>
          </w:p>
        </w:tc>
        <w:tc>
          <w:tcPr>
            <w:tcW w:w="680" w:type="dxa"/>
          </w:tcPr>
          <w:p w:rsidR="00850BBD" w:rsidRDefault="00850BBD">
            <w:pPr>
              <w:pStyle w:val="ConsPlusNormal"/>
              <w:jc w:val="center"/>
            </w:pPr>
            <w:r>
              <w:t>42,6</w:t>
            </w:r>
          </w:p>
        </w:tc>
        <w:tc>
          <w:tcPr>
            <w:tcW w:w="680" w:type="dxa"/>
          </w:tcPr>
          <w:p w:rsidR="00850BBD" w:rsidRDefault="00850BBD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680" w:type="dxa"/>
          </w:tcPr>
          <w:p w:rsidR="00850BBD" w:rsidRDefault="00850BBD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624" w:type="dxa"/>
          </w:tcPr>
          <w:p w:rsidR="00850BBD" w:rsidRDefault="00850BBD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624" w:type="dxa"/>
          </w:tcPr>
          <w:p w:rsidR="00850BBD" w:rsidRDefault="00850BBD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624" w:type="dxa"/>
          </w:tcPr>
          <w:p w:rsidR="00850BBD" w:rsidRDefault="00850BBD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680" w:type="dxa"/>
          </w:tcPr>
          <w:p w:rsidR="00850BBD" w:rsidRDefault="00850BBD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24" w:type="dxa"/>
          </w:tcPr>
          <w:p w:rsidR="00850BBD" w:rsidRDefault="00850BBD">
            <w:pPr>
              <w:pStyle w:val="ConsPlusNormal"/>
              <w:jc w:val="center"/>
            </w:pPr>
            <w:r>
              <w:t>11,0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737" w:type="dxa"/>
          </w:tcPr>
          <w:p w:rsidR="00850BBD" w:rsidRDefault="00850BBD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737" w:type="dxa"/>
          </w:tcPr>
          <w:p w:rsidR="00850BBD" w:rsidRDefault="00850BBD">
            <w:pPr>
              <w:pStyle w:val="ConsPlusNormal"/>
              <w:jc w:val="center"/>
            </w:pPr>
            <w:r>
              <w:t>47,7</w:t>
            </w:r>
          </w:p>
        </w:tc>
        <w:tc>
          <w:tcPr>
            <w:tcW w:w="680" w:type="dxa"/>
          </w:tcPr>
          <w:p w:rsidR="00850BBD" w:rsidRDefault="00850BBD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680" w:type="dxa"/>
          </w:tcPr>
          <w:p w:rsidR="00850BBD" w:rsidRDefault="00850BBD">
            <w:pPr>
              <w:pStyle w:val="ConsPlusNormal"/>
              <w:jc w:val="center"/>
            </w:pPr>
            <w:r>
              <w:t>39,3</w:t>
            </w:r>
          </w:p>
        </w:tc>
        <w:tc>
          <w:tcPr>
            <w:tcW w:w="680" w:type="dxa"/>
          </w:tcPr>
          <w:p w:rsidR="00850BBD" w:rsidRDefault="00850BBD">
            <w:pPr>
              <w:pStyle w:val="ConsPlusNormal"/>
              <w:jc w:val="center"/>
            </w:pPr>
            <w:r>
              <w:t>34,9</w:t>
            </w:r>
          </w:p>
        </w:tc>
        <w:tc>
          <w:tcPr>
            <w:tcW w:w="624" w:type="dxa"/>
          </w:tcPr>
          <w:p w:rsidR="00850BBD" w:rsidRDefault="00850BBD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624" w:type="dxa"/>
          </w:tcPr>
          <w:p w:rsidR="00850BBD" w:rsidRDefault="00850BBD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624" w:type="dxa"/>
          </w:tcPr>
          <w:p w:rsidR="00850BBD" w:rsidRDefault="00850BBD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680" w:type="dxa"/>
          </w:tcPr>
          <w:p w:rsidR="00850BBD" w:rsidRDefault="00850BBD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24" w:type="dxa"/>
          </w:tcPr>
          <w:p w:rsidR="00850BBD" w:rsidRDefault="00850BBD">
            <w:pPr>
              <w:pStyle w:val="ConsPlusNormal"/>
              <w:jc w:val="center"/>
            </w:pPr>
            <w:r>
              <w:t>12,8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850BBD" w:rsidRDefault="00850BBD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737" w:type="dxa"/>
          </w:tcPr>
          <w:p w:rsidR="00850BBD" w:rsidRDefault="00850BBD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680" w:type="dxa"/>
          </w:tcPr>
          <w:p w:rsidR="00850BBD" w:rsidRDefault="00850BBD">
            <w:pPr>
              <w:pStyle w:val="ConsPlusNormal"/>
              <w:jc w:val="center"/>
            </w:pPr>
            <w:r>
              <w:t>44,4</w:t>
            </w:r>
          </w:p>
        </w:tc>
        <w:tc>
          <w:tcPr>
            <w:tcW w:w="680" w:type="dxa"/>
          </w:tcPr>
          <w:p w:rsidR="00850BBD" w:rsidRDefault="00850BBD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680" w:type="dxa"/>
          </w:tcPr>
          <w:p w:rsidR="00850BBD" w:rsidRDefault="00850BBD">
            <w:pPr>
              <w:pStyle w:val="ConsPlusNormal"/>
              <w:jc w:val="center"/>
            </w:pPr>
            <w:r>
              <w:t>36,1</w:t>
            </w:r>
          </w:p>
        </w:tc>
        <w:tc>
          <w:tcPr>
            <w:tcW w:w="624" w:type="dxa"/>
          </w:tcPr>
          <w:p w:rsidR="00850BBD" w:rsidRDefault="00850BBD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624" w:type="dxa"/>
          </w:tcPr>
          <w:p w:rsidR="00850BBD" w:rsidRDefault="00850BBD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624" w:type="dxa"/>
          </w:tcPr>
          <w:p w:rsidR="00850BBD" w:rsidRDefault="00850BBD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680" w:type="dxa"/>
          </w:tcPr>
          <w:p w:rsidR="00850BBD" w:rsidRDefault="00850BBD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24" w:type="dxa"/>
          </w:tcPr>
          <w:p w:rsidR="00850BBD" w:rsidRDefault="00850BBD">
            <w:pPr>
              <w:pStyle w:val="ConsPlusNormal"/>
              <w:jc w:val="center"/>
            </w:pPr>
            <w:r>
              <w:t>14,6</w:t>
            </w:r>
          </w:p>
        </w:tc>
      </w:tr>
    </w:tbl>
    <w:p w:rsidR="00850BBD" w:rsidRDefault="00850BBD">
      <w:pPr>
        <w:sectPr w:rsidR="00850BB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both"/>
      </w:pPr>
      <w:r>
        <w:t xml:space="preserve">Таблица Г.5 -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19" w:history="1">
        <w:r>
          <w:rPr>
            <w:color w:val="0000FF"/>
          </w:rPr>
          <w:t>Г.3.1</w:t>
        </w:r>
      </w:hyperlink>
      <w:r>
        <w:t xml:space="preserve"> (</w:t>
      </w:r>
      <w:r>
        <w:rPr>
          <w:i/>
        </w:rPr>
        <w:t>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</w:t>
      </w:r>
      <w:r>
        <w:rPr>
          <w:i/>
        </w:rPr>
        <w:t>l</w:t>
      </w:r>
      <w:r>
        <w:rPr>
          <w:vertAlign w:val="subscript"/>
        </w:rPr>
        <w:t>уст</w:t>
      </w:r>
      <w:r>
        <w:t xml:space="preserve">, м) при габаритной высоте дорожного знака над уровнем проезжей части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4 м и высоте рекламной конструкции от уровня проезжей части до нижнего края информационного поля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2,5 м</w:t>
      </w: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center"/>
      </w:pPr>
      <w:r>
        <w:t>(</w:t>
      </w:r>
      <w:r>
        <w:rPr>
          <w:i/>
        </w:rPr>
        <w:t>S</w:t>
      </w:r>
      <w:r>
        <w:rPr>
          <w:vertAlign w:val="subscript"/>
        </w:rPr>
        <w:t>без</w:t>
      </w:r>
      <w:r>
        <w:t xml:space="preserve"> = 75,4 м; </w:t>
      </w:r>
      <w:r>
        <w:rPr>
          <w:i/>
        </w:rPr>
        <w:t>h</w:t>
      </w:r>
      <w:r>
        <w:rPr>
          <w:vertAlign w:val="subscript"/>
        </w:rPr>
        <w:t>в</w:t>
      </w:r>
      <w:r>
        <w:t xml:space="preserve"> = 1,2 м; </w:t>
      </w:r>
      <w:r>
        <w:rPr>
          <w:i/>
        </w:rPr>
        <w:t>l</w:t>
      </w:r>
      <w:r>
        <w:rPr>
          <w:vertAlign w:val="subscript"/>
        </w:rPr>
        <w:t>в</w:t>
      </w:r>
      <w:r>
        <w:t xml:space="preserve"> = 1,75 м; </w:t>
      </w:r>
      <w:r w:rsidRPr="005865CA">
        <w:rPr>
          <w:position w:val="-3"/>
        </w:rPr>
        <w:pict>
          <v:shape id="_x0000_i1048" style="width:11.25pt;height:14.25pt" coordsize="" o:spt="100" adj="0,,0" path="" filled="f" stroked="f">
            <v:stroke joinstyle="miter"/>
            <v:imagedata r:id="rId119" o:title="base_44_20924_32791"/>
            <v:formulas/>
            <v:path o:connecttype="segments"/>
          </v:shape>
        </w:pict>
      </w:r>
      <w:r>
        <w:t xml:space="preserve"> = 0,4;</w:t>
      </w:r>
    </w:p>
    <w:p w:rsidR="00850BBD" w:rsidRDefault="00850BBD">
      <w:pPr>
        <w:pStyle w:val="ConsPlusNormal"/>
        <w:jc w:val="center"/>
      </w:pPr>
      <w:r>
        <w:rPr>
          <w:i/>
        </w:rPr>
        <w:t>V</w:t>
      </w:r>
      <w:r>
        <w:rPr>
          <w:vertAlign w:val="subscript"/>
        </w:rPr>
        <w:t>0</w:t>
      </w:r>
      <w:r>
        <w:t xml:space="preserve"> = 60 км/ч;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4 м;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2,5 м)</w:t>
      </w: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right"/>
      </w:pPr>
      <w:r>
        <w:t>В метрах</w:t>
      </w:r>
    </w:p>
    <w:p w:rsidR="00850BBD" w:rsidRDefault="00850BBD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76"/>
      </w:tblGrid>
      <w:tr w:rsidR="00850BBD">
        <w:tc>
          <w:tcPr>
            <w:tcW w:w="2942" w:type="dxa"/>
            <w:vMerge w:val="restart"/>
          </w:tcPr>
          <w:p w:rsidR="00850BBD" w:rsidRDefault="00850BBD">
            <w:pPr>
              <w:pStyle w:val="ConsPlusNormal"/>
              <w:jc w:val="center"/>
            </w:pPr>
            <w:r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88" w:type="dxa"/>
            <w:gridSpan w:val="10"/>
          </w:tcPr>
          <w:p w:rsidR="00850BBD" w:rsidRDefault="00850BBD">
            <w:pPr>
              <w:pStyle w:val="ConsPlusNormal"/>
              <w:jc w:val="center"/>
            </w:pPr>
            <w:r>
              <w:t xml:space="preserve">Расстояние от края проезжей части до ближайшего края горизонтальной проекции рекламного поля конструкции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уст</w:t>
            </w:r>
          </w:p>
        </w:tc>
      </w:tr>
      <w:tr w:rsidR="00850BBD">
        <w:tc>
          <w:tcPr>
            <w:tcW w:w="2942" w:type="dxa"/>
            <w:vMerge/>
          </w:tcPr>
          <w:p w:rsidR="00850BBD" w:rsidRDefault="00850BBD"/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5</w:t>
            </w:r>
          </w:p>
        </w:tc>
      </w:tr>
      <w:tr w:rsidR="00850BBD">
        <w:tc>
          <w:tcPr>
            <w:tcW w:w="2942" w:type="dxa"/>
            <w:vMerge/>
          </w:tcPr>
          <w:p w:rsidR="00850BBD" w:rsidRDefault="00850BBD"/>
        </w:tc>
        <w:tc>
          <w:tcPr>
            <w:tcW w:w="6688" w:type="dxa"/>
            <w:gridSpan w:val="10"/>
          </w:tcPr>
          <w:p w:rsidR="00850BBD" w:rsidRDefault="00850BBD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S</w:t>
            </w:r>
            <w:r>
              <w:rPr>
                <w:vertAlign w:val="subscript"/>
              </w:rPr>
              <w:t>уст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36,1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37,7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39,2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lastRenderedPageBreak/>
              <w:t>2,75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40,7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36,1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31,9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43,3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45,6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42,8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37,9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1,7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47,6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43,9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39,2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4,2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35,7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6,6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49,4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45,9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8,8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50,2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46,9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42,6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10,9</w:t>
            </w:r>
          </w:p>
        </w:tc>
      </w:tr>
    </w:tbl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both"/>
      </w:pPr>
      <w:r>
        <w:t xml:space="preserve">Таблица Г.6 -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19" w:history="1">
        <w:r>
          <w:rPr>
            <w:color w:val="0000FF"/>
          </w:rPr>
          <w:t>Г.3.1</w:t>
        </w:r>
      </w:hyperlink>
      <w:r>
        <w:t xml:space="preserve"> (</w:t>
      </w:r>
      <w:r>
        <w:rPr>
          <w:i/>
        </w:rPr>
        <w:t>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</w:t>
      </w:r>
      <w:r>
        <w:rPr>
          <w:i/>
        </w:rPr>
        <w:t>l</w:t>
      </w:r>
      <w:r>
        <w:rPr>
          <w:vertAlign w:val="subscript"/>
        </w:rPr>
        <w:t>уст</w:t>
      </w:r>
      <w:r>
        <w:t xml:space="preserve">, м) при габаритной высоте дорожного знака над уровнем проезжей части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3 м и высоте рекламной конструкции от уровня проезжей части до нижнего края информационного поля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2,5 м</w:t>
      </w: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center"/>
      </w:pPr>
      <w:r>
        <w:t>(</w:t>
      </w:r>
      <w:r>
        <w:rPr>
          <w:i/>
        </w:rPr>
        <w:t>S</w:t>
      </w:r>
      <w:r>
        <w:rPr>
          <w:vertAlign w:val="subscript"/>
        </w:rPr>
        <w:t>без</w:t>
      </w:r>
      <w:r>
        <w:t xml:space="preserve"> = 75,4 м; </w:t>
      </w:r>
      <w:r>
        <w:rPr>
          <w:i/>
        </w:rPr>
        <w:t>h</w:t>
      </w:r>
      <w:r>
        <w:rPr>
          <w:vertAlign w:val="subscript"/>
        </w:rPr>
        <w:t>в</w:t>
      </w:r>
      <w:r>
        <w:t xml:space="preserve"> = 1,2 м; </w:t>
      </w:r>
      <w:r>
        <w:rPr>
          <w:i/>
        </w:rPr>
        <w:t>l</w:t>
      </w:r>
      <w:r>
        <w:rPr>
          <w:vertAlign w:val="subscript"/>
        </w:rPr>
        <w:t>в</w:t>
      </w:r>
      <w:r>
        <w:t xml:space="preserve"> = 1,75 м; </w:t>
      </w:r>
      <w:r w:rsidRPr="005865CA">
        <w:rPr>
          <w:position w:val="-3"/>
        </w:rPr>
        <w:pict>
          <v:shape id="_x0000_i1049" style="width:11.25pt;height:14.25pt" coordsize="" o:spt="100" adj="0,,0" path="" filled="f" stroked="f">
            <v:stroke joinstyle="miter"/>
            <v:imagedata r:id="rId119" o:title="base_44_20924_32792"/>
            <v:formulas/>
            <v:path o:connecttype="segments"/>
          </v:shape>
        </w:pict>
      </w:r>
      <w:r>
        <w:t xml:space="preserve"> = 0,4;</w:t>
      </w:r>
    </w:p>
    <w:p w:rsidR="00850BBD" w:rsidRDefault="00850BBD">
      <w:pPr>
        <w:pStyle w:val="ConsPlusNormal"/>
        <w:jc w:val="center"/>
      </w:pPr>
      <w:r>
        <w:rPr>
          <w:i/>
        </w:rPr>
        <w:t>V</w:t>
      </w:r>
      <w:r>
        <w:rPr>
          <w:vertAlign w:val="subscript"/>
        </w:rPr>
        <w:t>0</w:t>
      </w:r>
      <w:r>
        <w:t xml:space="preserve"> = 60 км/ч;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3 м;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2,5 м)</w:t>
      </w: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right"/>
      </w:pPr>
      <w:r>
        <w:t>В метрах</w:t>
      </w:r>
    </w:p>
    <w:p w:rsidR="00850BBD" w:rsidRDefault="00850BBD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76"/>
      </w:tblGrid>
      <w:tr w:rsidR="00850BBD">
        <w:tc>
          <w:tcPr>
            <w:tcW w:w="2942" w:type="dxa"/>
            <w:vMerge w:val="restart"/>
          </w:tcPr>
          <w:p w:rsidR="00850BBD" w:rsidRDefault="00850BBD">
            <w:pPr>
              <w:pStyle w:val="ConsPlusNormal"/>
              <w:jc w:val="center"/>
            </w:pPr>
            <w:r>
              <w:t xml:space="preserve">Расстояние от края проезжей части до дальней от края проезжей части точки </w:t>
            </w:r>
            <w:r>
              <w:lastRenderedPageBreak/>
              <w:t xml:space="preserve">горизонтальной проекции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88" w:type="dxa"/>
            <w:gridSpan w:val="10"/>
          </w:tcPr>
          <w:p w:rsidR="00850BBD" w:rsidRDefault="00850BBD">
            <w:pPr>
              <w:pStyle w:val="ConsPlusNormal"/>
              <w:jc w:val="center"/>
            </w:pPr>
            <w:r>
              <w:lastRenderedPageBreak/>
              <w:t xml:space="preserve">Расстояние от края проезжей части до ближайшего края горизонтальной проекции рекламного поля конструкции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уст</w:t>
            </w:r>
          </w:p>
        </w:tc>
      </w:tr>
      <w:tr w:rsidR="00850BBD">
        <w:tc>
          <w:tcPr>
            <w:tcW w:w="2942" w:type="dxa"/>
            <w:vMerge/>
          </w:tcPr>
          <w:p w:rsidR="00850BBD" w:rsidRDefault="00850BBD"/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5</w:t>
            </w:r>
          </w:p>
        </w:tc>
      </w:tr>
      <w:tr w:rsidR="00850BBD">
        <w:tc>
          <w:tcPr>
            <w:tcW w:w="2942" w:type="dxa"/>
            <w:vMerge/>
          </w:tcPr>
          <w:p w:rsidR="00850BBD" w:rsidRDefault="00850BBD"/>
        </w:tc>
        <w:tc>
          <w:tcPr>
            <w:tcW w:w="6688" w:type="dxa"/>
            <w:gridSpan w:val="10"/>
          </w:tcPr>
          <w:p w:rsidR="00850BBD" w:rsidRDefault="00850BBD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S</w:t>
            </w:r>
            <w:r>
              <w:rPr>
                <w:vertAlign w:val="subscript"/>
              </w:rPr>
              <w:t>уст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lastRenderedPageBreak/>
              <w:t>0,75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31,1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39,2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42,2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43,6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39,4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33,9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44,8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42,1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47,1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43,3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3,0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lastRenderedPageBreak/>
              <w:t>4,75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39,8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5,5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45,6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8,0</w:t>
            </w:r>
          </w:p>
        </w:tc>
      </w:tr>
    </w:tbl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both"/>
      </w:pPr>
      <w:r>
        <w:t xml:space="preserve">Таблица Г.7 -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19" w:history="1">
        <w:r>
          <w:rPr>
            <w:color w:val="0000FF"/>
          </w:rPr>
          <w:t>Г.3.1</w:t>
        </w:r>
      </w:hyperlink>
      <w:r>
        <w:t xml:space="preserve"> (</w:t>
      </w:r>
      <w:r>
        <w:rPr>
          <w:i/>
        </w:rPr>
        <w:t>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</w:t>
      </w:r>
      <w:r>
        <w:rPr>
          <w:i/>
        </w:rPr>
        <w:t>l</w:t>
      </w:r>
      <w:r>
        <w:rPr>
          <w:vertAlign w:val="subscript"/>
        </w:rPr>
        <w:t>уст</w:t>
      </w:r>
      <w:r>
        <w:t xml:space="preserve">, м) при габаритной высоте дорожного знака над уровнем проезжей части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5 м и высоте рекламной конструкции от уровня проезжей части до нижнего края информационного поля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3 м</w:t>
      </w: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center"/>
      </w:pPr>
      <w:r>
        <w:t>(</w:t>
      </w:r>
      <w:r>
        <w:rPr>
          <w:i/>
        </w:rPr>
        <w:t>S</w:t>
      </w:r>
      <w:r>
        <w:rPr>
          <w:vertAlign w:val="subscript"/>
        </w:rPr>
        <w:t>без</w:t>
      </w:r>
      <w:r>
        <w:t xml:space="preserve"> = 75,4 м; </w:t>
      </w:r>
      <w:r>
        <w:rPr>
          <w:i/>
        </w:rPr>
        <w:t>h</w:t>
      </w:r>
      <w:r>
        <w:rPr>
          <w:vertAlign w:val="subscript"/>
        </w:rPr>
        <w:t>в</w:t>
      </w:r>
      <w:r>
        <w:t xml:space="preserve"> = 1,2 м; </w:t>
      </w:r>
      <w:r>
        <w:rPr>
          <w:i/>
        </w:rPr>
        <w:t>l</w:t>
      </w:r>
      <w:r>
        <w:rPr>
          <w:vertAlign w:val="subscript"/>
        </w:rPr>
        <w:t>в</w:t>
      </w:r>
      <w:r>
        <w:t xml:space="preserve"> = 1,75 м; </w:t>
      </w:r>
      <w:r w:rsidRPr="005865CA">
        <w:rPr>
          <w:position w:val="-3"/>
        </w:rPr>
        <w:pict>
          <v:shape id="_x0000_i1050" style="width:11.25pt;height:14.25pt" coordsize="" o:spt="100" adj="0,,0" path="" filled="f" stroked="f">
            <v:stroke joinstyle="miter"/>
            <v:imagedata r:id="rId119" o:title="base_44_20924_32793"/>
            <v:formulas/>
            <v:path o:connecttype="segments"/>
          </v:shape>
        </w:pict>
      </w:r>
      <w:r>
        <w:t xml:space="preserve"> = 0,4;</w:t>
      </w:r>
    </w:p>
    <w:p w:rsidR="00850BBD" w:rsidRDefault="00850BBD">
      <w:pPr>
        <w:pStyle w:val="ConsPlusNormal"/>
        <w:jc w:val="center"/>
      </w:pPr>
      <w:r>
        <w:rPr>
          <w:i/>
        </w:rPr>
        <w:t>V</w:t>
      </w:r>
      <w:r>
        <w:rPr>
          <w:vertAlign w:val="subscript"/>
        </w:rPr>
        <w:t>0</w:t>
      </w:r>
      <w:r>
        <w:t xml:space="preserve"> = 60 км/ч;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5 м;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3 м)</w:t>
      </w: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right"/>
      </w:pPr>
      <w:r>
        <w:t>В метрах</w:t>
      </w:r>
    </w:p>
    <w:p w:rsidR="00850BBD" w:rsidRDefault="00850BBD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76"/>
      </w:tblGrid>
      <w:tr w:rsidR="00850BBD">
        <w:tc>
          <w:tcPr>
            <w:tcW w:w="2942" w:type="dxa"/>
            <w:vMerge w:val="restart"/>
          </w:tcPr>
          <w:p w:rsidR="00850BBD" w:rsidRDefault="00850BBD">
            <w:pPr>
              <w:pStyle w:val="ConsPlusNormal"/>
              <w:jc w:val="center"/>
            </w:pPr>
            <w:r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88" w:type="dxa"/>
            <w:gridSpan w:val="10"/>
          </w:tcPr>
          <w:p w:rsidR="00850BBD" w:rsidRDefault="00850BBD">
            <w:pPr>
              <w:pStyle w:val="ConsPlusNormal"/>
              <w:jc w:val="center"/>
            </w:pPr>
            <w:r>
              <w:t xml:space="preserve">Расстояние от края проезжей части до ближайшего края горизонтальной проекции рекламного поля конструкции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уст</w:t>
            </w:r>
          </w:p>
        </w:tc>
      </w:tr>
      <w:tr w:rsidR="00850BBD">
        <w:tc>
          <w:tcPr>
            <w:tcW w:w="2942" w:type="dxa"/>
            <w:vMerge/>
          </w:tcPr>
          <w:p w:rsidR="00850BBD" w:rsidRDefault="00850BBD"/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5</w:t>
            </w:r>
          </w:p>
        </w:tc>
      </w:tr>
      <w:tr w:rsidR="00850BBD">
        <w:tc>
          <w:tcPr>
            <w:tcW w:w="2942" w:type="dxa"/>
            <w:vMerge/>
          </w:tcPr>
          <w:p w:rsidR="00850BBD" w:rsidRDefault="00850BBD"/>
        </w:tc>
        <w:tc>
          <w:tcPr>
            <w:tcW w:w="6688" w:type="dxa"/>
            <w:gridSpan w:val="10"/>
          </w:tcPr>
          <w:p w:rsidR="00850BBD" w:rsidRDefault="00850BBD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S</w:t>
            </w:r>
            <w:r>
              <w:rPr>
                <w:vertAlign w:val="subscript"/>
              </w:rPr>
              <w:t>уст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32,1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36,1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33,2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lastRenderedPageBreak/>
              <w:t>2,25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39,8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43,1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34,9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36,1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1,5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37,3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3,8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42,7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5,9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43,7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8,0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47,7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44,6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32,1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9,9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11,8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49,2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46,3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13,6</w:t>
            </w:r>
          </w:p>
        </w:tc>
      </w:tr>
    </w:tbl>
    <w:p w:rsidR="00850BBD" w:rsidRDefault="00850BBD">
      <w:pPr>
        <w:sectPr w:rsidR="00850BB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both"/>
      </w:pPr>
      <w:r>
        <w:t xml:space="preserve">Таблица Г.8 -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19" w:history="1">
        <w:r>
          <w:rPr>
            <w:color w:val="0000FF"/>
          </w:rPr>
          <w:t>Г.3.1</w:t>
        </w:r>
      </w:hyperlink>
      <w:r>
        <w:t xml:space="preserve"> (</w:t>
      </w:r>
      <w:r>
        <w:rPr>
          <w:i/>
        </w:rPr>
        <w:t>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</w:t>
      </w:r>
      <w:r>
        <w:rPr>
          <w:i/>
        </w:rPr>
        <w:t>l</w:t>
      </w:r>
      <w:r>
        <w:rPr>
          <w:vertAlign w:val="subscript"/>
        </w:rPr>
        <w:t>уст</w:t>
      </w:r>
      <w:r>
        <w:t xml:space="preserve">, м) при габаритной высоте дорожного знака над уровнем проезжей части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4 м и высоте рекламной конструкции от уровня проезжей части до нижнего края информационного поля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3 м</w:t>
      </w: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center"/>
      </w:pPr>
      <w:r>
        <w:t>(</w:t>
      </w:r>
      <w:r>
        <w:rPr>
          <w:i/>
        </w:rPr>
        <w:t>S</w:t>
      </w:r>
      <w:r>
        <w:rPr>
          <w:vertAlign w:val="subscript"/>
        </w:rPr>
        <w:t>без</w:t>
      </w:r>
      <w:r>
        <w:t xml:space="preserve"> = 75,4 м; </w:t>
      </w:r>
      <w:r>
        <w:rPr>
          <w:i/>
        </w:rPr>
        <w:t>h</w:t>
      </w:r>
      <w:r>
        <w:rPr>
          <w:vertAlign w:val="subscript"/>
        </w:rPr>
        <w:t>в</w:t>
      </w:r>
      <w:r>
        <w:t xml:space="preserve"> = 1,2 м; </w:t>
      </w:r>
      <w:r>
        <w:rPr>
          <w:i/>
        </w:rPr>
        <w:t>l</w:t>
      </w:r>
      <w:r>
        <w:rPr>
          <w:vertAlign w:val="subscript"/>
        </w:rPr>
        <w:t>в</w:t>
      </w:r>
      <w:r>
        <w:t xml:space="preserve"> = 1,75 м; </w:t>
      </w:r>
      <w:r w:rsidRPr="005865CA">
        <w:rPr>
          <w:position w:val="-3"/>
        </w:rPr>
        <w:pict>
          <v:shape id="_x0000_i1051" style="width:11.25pt;height:14.25pt" coordsize="" o:spt="100" adj="0,,0" path="" filled="f" stroked="f">
            <v:stroke joinstyle="miter"/>
            <v:imagedata r:id="rId119" o:title="base_44_20924_32794"/>
            <v:formulas/>
            <v:path o:connecttype="segments"/>
          </v:shape>
        </w:pict>
      </w:r>
      <w:r>
        <w:t xml:space="preserve"> = 0,4;</w:t>
      </w:r>
    </w:p>
    <w:p w:rsidR="00850BBD" w:rsidRDefault="00850BBD">
      <w:pPr>
        <w:pStyle w:val="ConsPlusNormal"/>
        <w:jc w:val="center"/>
      </w:pPr>
      <w:r>
        <w:rPr>
          <w:i/>
        </w:rPr>
        <w:t>V</w:t>
      </w:r>
      <w:r>
        <w:rPr>
          <w:vertAlign w:val="subscript"/>
        </w:rPr>
        <w:t>0</w:t>
      </w:r>
      <w:r>
        <w:t xml:space="preserve"> = 60 км/ч;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4 м;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3 м)</w:t>
      </w: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right"/>
      </w:pPr>
      <w:r>
        <w:t>В метрах</w:t>
      </w:r>
    </w:p>
    <w:p w:rsidR="00850BBD" w:rsidRDefault="00850BBD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76"/>
      </w:tblGrid>
      <w:tr w:rsidR="00850BBD">
        <w:tc>
          <w:tcPr>
            <w:tcW w:w="2942" w:type="dxa"/>
            <w:vMerge w:val="restart"/>
          </w:tcPr>
          <w:p w:rsidR="00850BBD" w:rsidRDefault="00850BBD">
            <w:pPr>
              <w:pStyle w:val="ConsPlusNormal"/>
              <w:jc w:val="center"/>
            </w:pPr>
            <w:r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88" w:type="dxa"/>
            <w:gridSpan w:val="10"/>
          </w:tcPr>
          <w:p w:rsidR="00850BBD" w:rsidRDefault="00850BBD">
            <w:pPr>
              <w:pStyle w:val="ConsPlusNormal"/>
              <w:jc w:val="center"/>
            </w:pPr>
            <w:r>
              <w:t xml:space="preserve">Расстояние от края проезжей части до ближайшего края горизонтальной проекции рекламного поля конструкции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уст</w:t>
            </w:r>
          </w:p>
        </w:tc>
      </w:tr>
      <w:tr w:rsidR="00850BBD">
        <w:tc>
          <w:tcPr>
            <w:tcW w:w="2942" w:type="dxa"/>
            <w:vMerge/>
          </w:tcPr>
          <w:p w:rsidR="00850BBD" w:rsidRDefault="00850BBD"/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5</w:t>
            </w:r>
          </w:p>
        </w:tc>
      </w:tr>
      <w:tr w:rsidR="00850BBD">
        <w:tc>
          <w:tcPr>
            <w:tcW w:w="2942" w:type="dxa"/>
            <w:vMerge/>
          </w:tcPr>
          <w:p w:rsidR="00850BBD" w:rsidRDefault="00850BBD"/>
        </w:tc>
        <w:tc>
          <w:tcPr>
            <w:tcW w:w="6688" w:type="dxa"/>
            <w:gridSpan w:val="10"/>
          </w:tcPr>
          <w:p w:rsidR="00850BBD" w:rsidRDefault="00850BBD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S</w:t>
            </w:r>
            <w:r>
              <w:rPr>
                <w:vertAlign w:val="subscript"/>
              </w:rPr>
              <w:t>уст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31,1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lastRenderedPageBreak/>
              <w:t>2,75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36,1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38,9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43,7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0,5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44,8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41,4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3,1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5,5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46,7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43,6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39,4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7,7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47,6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44,6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32,1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9,9</w:t>
            </w:r>
          </w:p>
        </w:tc>
      </w:tr>
    </w:tbl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both"/>
      </w:pPr>
      <w:r>
        <w:t xml:space="preserve">Таблица Г.9 -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19" w:history="1">
        <w:r>
          <w:rPr>
            <w:color w:val="0000FF"/>
          </w:rPr>
          <w:t>Г.3.1</w:t>
        </w:r>
      </w:hyperlink>
      <w:r>
        <w:t xml:space="preserve"> (</w:t>
      </w:r>
      <w:r>
        <w:rPr>
          <w:i/>
        </w:rPr>
        <w:t>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</w:t>
      </w:r>
      <w:r>
        <w:rPr>
          <w:i/>
        </w:rPr>
        <w:t>l</w:t>
      </w:r>
      <w:r>
        <w:rPr>
          <w:vertAlign w:val="subscript"/>
        </w:rPr>
        <w:t>уст</w:t>
      </w:r>
      <w:r>
        <w:t xml:space="preserve">, м) при габаритной высоте дорожного знака над уровнем проезжей части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3 м и высоте рекламной конструкции от уровня проезжей части до нижнего края информационного поля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3 м</w:t>
      </w: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center"/>
      </w:pPr>
      <w:r>
        <w:t>(</w:t>
      </w:r>
      <w:r>
        <w:rPr>
          <w:i/>
        </w:rPr>
        <w:t>S</w:t>
      </w:r>
      <w:r>
        <w:rPr>
          <w:vertAlign w:val="subscript"/>
        </w:rPr>
        <w:t>без</w:t>
      </w:r>
      <w:r>
        <w:t xml:space="preserve"> = 75,4 м; </w:t>
      </w:r>
      <w:r>
        <w:rPr>
          <w:i/>
        </w:rPr>
        <w:t>h</w:t>
      </w:r>
      <w:r>
        <w:rPr>
          <w:vertAlign w:val="subscript"/>
        </w:rPr>
        <w:t>в</w:t>
      </w:r>
      <w:r>
        <w:t xml:space="preserve"> = 1,2 м; </w:t>
      </w:r>
      <w:r>
        <w:rPr>
          <w:i/>
        </w:rPr>
        <w:t>l</w:t>
      </w:r>
      <w:r>
        <w:rPr>
          <w:vertAlign w:val="subscript"/>
        </w:rPr>
        <w:t>в</w:t>
      </w:r>
      <w:r>
        <w:t xml:space="preserve"> = 1,75 м; </w:t>
      </w:r>
      <w:r w:rsidRPr="005865CA">
        <w:rPr>
          <w:position w:val="-3"/>
        </w:rPr>
        <w:pict>
          <v:shape id="_x0000_i1052" style="width:11.25pt;height:14.25pt" coordsize="" o:spt="100" adj="0,,0" path="" filled="f" stroked="f">
            <v:stroke joinstyle="miter"/>
            <v:imagedata r:id="rId119" o:title="base_44_20924_32795"/>
            <v:formulas/>
            <v:path o:connecttype="segments"/>
          </v:shape>
        </w:pict>
      </w:r>
      <w:r>
        <w:t xml:space="preserve"> = 0,4;</w:t>
      </w:r>
    </w:p>
    <w:p w:rsidR="00850BBD" w:rsidRDefault="00850BBD">
      <w:pPr>
        <w:pStyle w:val="ConsPlusNormal"/>
        <w:jc w:val="center"/>
      </w:pPr>
      <w:r>
        <w:rPr>
          <w:i/>
        </w:rPr>
        <w:t>V</w:t>
      </w:r>
      <w:r>
        <w:rPr>
          <w:vertAlign w:val="subscript"/>
        </w:rPr>
        <w:t>0</w:t>
      </w:r>
      <w:r>
        <w:t xml:space="preserve"> = 60 км/ч;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3 м;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3 м)</w:t>
      </w: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right"/>
      </w:pPr>
      <w:r>
        <w:t>В метрах</w:t>
      </w:r>
    </w:p>
    <w:p w:rsidR="00850BBD" w:rsidRDefault="00850BBD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76"/>
      </w:tblGrid>
      <w:tr w:rsidR="00850BBD">
        <w:tc>
          <w:tcPr>
            <w:tcW w:w="2942" w:type="dxa"/>
            <w:vMerge w:val="restart"/>
          </w:tcPr>
          <w:p w:rsidR="00850BBD" w:rsidRDefault="00850BBD">
            <w:pPr>
              <w:pStyle w:val="ConsPlusNormal"/>
              <w:jc w:val="center"/>
            </w:pPr>
            <w:r>
              <w:t xml:space="preserve">Расстояние от края проезжей части до дальней от края проезжей части точки </w:t>
            </w:r>
            <w:r>
              <w:lastRenderedPageBreak/>
              <w:t xml:space="preserve">горизонтальной проекции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88" w:type="dxa"/>
            <w:gridSpan w:val="10"/>
          </w:tcPr>
          <w:p w:rsidR="00850BBD" w:rsidRDefault="00850BBD">
            <w:pPr>
              <w:pStyle w:val="ConsPlusNormal"/>
              <w:jc w:val="center"/>
            </w:pPr>
            <w:r>
              <w:lastRenderedPageBreak/>
              <w:t xml:space="preserve">Расстояние от края проезжей части до ближайшего края горизонтальной проекции рекламного поля конструкции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уст</w:t>
            </w:r>
          </w:p>
        </w:tc>
      </w:tr>
      <w:tr w:rsidR="00850BBD">
        <w:tc>
          <w:tcPr>
            <w:tcW w:w="2942" w:type="dxa"/>
            <w:vMerge/>
          </w:tcPr>
          <w:p w:rsidR="00850BBD" w:rsidRDefault="00850BBD"/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5</w:t>
            </w:r>
          </w:p>
        </w:tc>
      </w:tr>
      <w:tr w:rsidR="00850BBD">
        <w:tc>
          <w:tcPr>
            <w:tcW w:w="2942" w:type="dxa"/>
            <w:vMerge/>
          </w:tcPr>
          <w:p w:rsidR="00850BBD" w:rsidRDefault="00850BBD"/>
        </w:tc>
        <w:tc>
          <w:tcPr>
            <w:tcW w:w="6688" w:type="dxa"/>
            <w:gridSpan w:val="10"/>
          </w:tcPr>
          <w:p w:rsidR="00850BBD" w:rsidRDefault="00850BBD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S</w:t>
            </w:r>
            <w:r>
              <w:rPr>
                <w:vertAlign w:val="subscript"/>
              </w:rPr>
              <w:t>уст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lastRenderedPageBreak/>
              <w:t>0,75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39,4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34,7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31,6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1,8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lastRenderedPageBreak/>
              <w:t>4,75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45,3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4,4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46,4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38,9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6,9</w:t>
            </w:r>
          </w:p>
        </w:tc>
      </w:tr>
    </w:tbl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both"/>
      </w:pPr>
      <w:r>
        <w:t xml:space="preserve">Таблица Г.10 -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19" w:history="1">
        <w:r>
          <w:rPr>
            <w:color w:val="0000FF"/>
          </w:rPr>
          <w:t>Г.3.1</w:t>
        </w:r>
      </w:hyperlink>
      <w:r>
        <w:t xml:space="preserve"> (</w:t>
      </w:r>
      <w:r>
        <w:rPr>
          <w:i/>
        </w:rPr>
        <w:t>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</w:t>
      </w:r>
      <w:r>
        <w:rPr>
          <w:i/>
        </w:rPr>
        <w:t>l</w:t>
      </w:r>
      <w:r>
        <w:rPr>
          <w:vertAlign w:val="subscript"/>
        </w:rPr>
        <w:t>уст</w:t>
      </w:r>
      <w:r>
        <w:t xml:space="preserve">, м) при габаритной высоте дорожного знака над уровнем проезжей части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5 м и высоте рекламной конструкции от уровня проезжей части до нижнего края информационного поля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3,5 м</w:t>
      </w: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center"/>
      </w:pPr>
      <w:r>
        <w:t>(</w:t>
      </w:r>
      <w:r>
        <w:rPr>
          <w:i/>
        </w:rPr>
        <w:t>S</w:t>
      </w:r>
      <w:r>
        <w:rPr>
          <w:vertAlign w:val="subscript"/>
        </w:rPr>
        <w:t>без</w:t>
      </w:r>
      <w:r>
        <w:t xml:space="preserve"> = 75,4 м; </w:t>
      </w:r>
      <w:r>
        <w:rPr>
          <w:i/>
        </w:rPr>
        <w:t>h</w:t>
      </w:r>
      <w:r>
        <w:rPr>
          <w:vertAlign w:val="subscript"/>
        </w:rPr>
        <w:t>в</w:t>
      </w:r>
      <w:r>
        <w:t xml:space="preserve"> = 1,2 м; </w:t>
      </w:r>
      <w:r>
        <w:rPr>
          <w:i/>
        </w:rPr>
        <w:t>l</w:t>
      </w:r>
      <w:r>
        <w:rPr>
          <w:vertAlign w:val="subscript"/>
        </w:rPr>
        <w:t>в</w:t>
      </w:r>
      <w:r>
        <w:t xml:space="preserve"> = 1,75 м; </w:t>
      </w:r>
      <w:r w:rsidRPr="005865CA">
        <w:rPr>
          <w:position w:val="-3"/>
        </w:rPr>
        <w:pict>
          <v:shape id="_x0000_i1053" style="width:11.25pt;height:14.25pt" coordsize="" o:spt="100" adj="0,,0" path="" filled="f" stroked="f">
            <v:stroke joinstyle="miter"/>
            <v:imagedata r:id="rId119" o:title="base_44_20924_32796"/>
            <v:formulas/>
            <v:path o:connecttype="segments"/>
          </v:shape>
        </w:pict>
      </w:r>
      <w:r>
        <w:t xml:space="preserve"> = 0,4;</w:t>
      </w:r>
    </w:p>
    <w:p w:rsidR="00850BBD" w:rsidRDefault="00850BBD">
      <w:pPr>
        <w:pStyle w:val="ConsPlusNormal"/>
        <w:jc w:val="center"/>
      </w:pPr>
      <w:r>
        <w:rPr>
          <w:i/>
        </w:rPr>
        <w:t>V</w:t>
      </w:r>
      <w:r>
        <w:rPr>
          <w:vertAlign w:val="subscript"/>
        </w:rPr>
        <w:t>0</w:t>
      </w:r>
      <w:r>
        <w:t xml:space="preserve"> = 60 км/ч;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5 м;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3,5 м)</w:t>
      </w: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right"/>
      </w:pPr>
      <w:r>
        <w:t>В метрах</w:t>
      </w:r>
    </w:p>
    <w:p w:rsidR="00850BBD" w:rsidRDefault="00850BBD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76"/>
      </w:tblGrid>
      <w:tr w:rsidR="00850BBD">
        <w:tc>
          <w:tcPr>
            <w:tcW w:w="2942" w:type="dxa"/>
            <w:vMerge w:val="restart"/>
          </w:tcPr>
          <w:p w:rsidR="00850BBD" w:rsidRDefault="00850BBD">
            <w:pPr>
              <w:pStyle w:val="ConsPlusNormal"/>
              <w:jc w:val="center"/>
            </w:pPr>
            <w:r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88" w:type="dxa"/>
            <w:gridSpan w:val="10"/>
          </w:tcPr>
          <w:p w:rsidR="00850BBD" w:rsidRDefault="00850BBD">
            <w:pPr>
              <w:pStyle w:val="ConsPlusNormal"/>
              <w:jc w:val="center"/>
            </w:pPr>
            <w:r>
              <w:t xml:space="preserve">Расстояние от края проезжей части до ближайшего края горизонтальной проекции рекламного поля конструкции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уст</w:t>
            </w:r>
          </w:p>
        </w:tc>
      </w:tr>
      <w:tr w:rsidR="00850BBD">
        <w:tc>
          <w:tcPr>
            <w:tcW w:w="2942" w:type="dxa"/>
            <w:vMerge/>
          </w:tcPr>
          <w:p w:rsidR="00850BBD" w:rsidRDefault="00850BBD"/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5</w:t>
            </w:r>
          </w:p>
        </w:tc>
      </w:tr>
      <w:tr w:rsidR="00850BBD">
        <w:tc>
          <w:tcPr>
            <w:tcW w:w="2942" w:type="dxa"/>
            <w:vMerge/>
          </w:tcPr>
          <w:p w:rsidR="00850BBD" w:rsidRDefault="00850BBD"/>
        </w:tc>
        <w:tc>
          <w:tcPr>
            <w:tcW w:w="6688" w:type="dxa"/>
            <w:gridSpan w:val="10"/>
          </w:tcPr>
          <w:p w:rsidR="00850BBD" w:rsidRDefault="00850BBD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S</w:t>
            </w:r>
            <w:r>
              <w:rPr>
                <w:vertAlign w:val="subscript"/>
              </w:rPr>
              <w:t>уст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33,2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lastRenderedPageBreak/>
              <w:t>2,25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36,3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31,9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2,3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42,7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31,6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4,5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43,7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6,6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44,6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38,1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8,6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42,8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39,2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10,5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46,3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43,7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12,3</w:t>
            </w:r>
          </w:p>
        </w:tc>
      </w:tr>
    </w:tbl>
    <w:p w:rsidR="00850BBD" w:rsidRDefault="00850BBD">
      <w:pPr>
        <w:sectPr w:rsidR="00850BB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both"/>
      </w:pPr>
      <w:r>
        <w:t xml:space="preserve">Таблица Г.11 -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19" w:history="1">
        <w:r>
          <w:rPr>
            <w:color w:val="0000FF"/>
          </w:rPr>
          <w:t>Г.3.1</w:t>
        </w:r>
      </w:hyperlink>
      <w:r>
        <w:t xml:space="preserve"> (</w:t>
      </w:r>
      <w:r>
        <w:rPr>
          <w:i/>
        </w:rPr>
        <w:t>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</w:t>
      </w:r>
      <w:r>
        <w:rPr>
          <w:i/>
        </w:rPr>
        <w:t>l</w:t>
      </w:r>
      <w:r>
        <w:rPr>
          <w:vertAlign w:val="subscript"/>
        </w:rPr>
        <w:t>уст</w:t>
      </w:r>
      <w:r>
        <w:t xml:space="preserve">, м) при габаритной высоте дорожного знака над уровнем проезжей части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4 м и высоте рекламной конструкции от уровня проезжей части до нижнего края информационного поля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3,5 м</w:t>
      </w: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center"/>
      </w:pPr>
      <w:r>
        <w:t>(</w:t>
      </w:r>
      <w:r>
        <w:rPr>
          <w:i/>
        </w:rPr>
        <w:t>S</w:t>
      </w:r>
      <w:r>
        <w:rPr>
          <w:vertAlign w:val="subscript"/>
        </w:rPr>
        <w:t>без</w:t>
      </w:r>
      <w:r>
        <w:t xml:space="preserve"> = 75,4 м; </w:t>
      </w:r>
      <w:r>
        <w:rPr>
          <w:i/>
        </w:rPr>
        <w:t>h</w:t>
      </w:r>
      <w:r>
        <w:rPr>
          <w:vertAlign w:val="subscript"/>
        </w:rPr>
        <w:t>в</w:t>
      </w:r>
      <w:r>
        <w:t xml:space="preserve"> = 1,2 м; </w:t>
      </w:r>
      <w:r>
        <w:rPr>
          <w:i/>
        </w:rPr>
        <w:t>l</w:t>
      </w:r>
      <w:r>
        <w:rPr>
          <w:vertAlign w:val="subscript"/>
        </w:rPr>
        <w:t>в</w:t>
      </w:r>
      <w:r>
        <w:t xml:space="preserve"> = 1,75 м; </w:t>
      </w:r>
      <w:r w:rsidRPr="005865CA">
        <w:rPr>
          <w:position w:val="-3"/>
        </w:rPr>
        <w:pict>
          <v:shape id="_x0000_i1054" style="width:11.25pt;height:14.25pt" coordsize="" o:spt="100" adj="0,,0" path="" filled="f" stroked="f">
            <v:stroke joinstyle="miter"/>
            <v:imagedata r:id="rId119" o:title="base_44_20924_32797"/>
            <v:formulas/>
            <v:path o:connecttype="segments"/>
          </v:shape>
        </w:pict>
      </w:r>
      <w:r>
        <w:t xml:space="preserve"> = 0,4;</w:t>
      </w:r>
    </w:p>
    <w:p w:rsidR="00850BBD" w:rsidRDefault="00850BBD">
      <w:pPr>
        <w:pStyle w:val="ConsPlusNormal"/>
        <w:jc w:val="center"/>
      </w:pPr>
      <w:r>
        <w:rPr>
          <w:i/>
        </w:rPr>
        <w:t>V</w:t>
      </w:r>
      <w:r>
        <w:rPr>
          <w:vertAlign w:val="subscript"/>
        </w:rPr>
        <w:t>0</w:t>
      </w:r>
      <w:r>
        <w:t xml:space="preserve"> = 60 км/ч;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4 м;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3,5 м)</w:t>
      </w: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right"/>
      </w:pPr>
      <w:r>
        <w:t>В метрах</w:t>
      </w:r>
    </w:p>
    <w:p w:rsidR="00850BBD" w:rsidRDefault="00850BBD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76"/>
      </w:tblGrid>
      <w:tr w:rsidR="00850BBD">
        <w:tc>
          <w:tcPr>
            <w:tcW w:w="2942" w:type="dxa"/>
            <w:vMerge w:val="restart"/>
          </w:tcPr>
          <w:p w:rsidR="00850BBD" w:rsidRDefault="00850BBD">
            <w:pPr>
              <w:pStyle w:val="ConsPlusNormal"/>
              <w:jc w:val="center"/>
            </w:pPr>
            <w:r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88" w:type="dxa"/>
            <w:gridSpan w:val="10"/>
          </w:tcPr>
          <w:p w:rsidR="00850BBD" w:rsidRDefault="00850BBD">
            <w:pPr>
              <w:pStyle w:val="ConsPlusNormal"/>
              <w:jc w:val="center"/>
            </w:pPr>
            <w:r>
              <w:t xml:space="preserve">Расстояние от края проезжей части до ближайшего края горизонтальной проекции рекламного поля конструкции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уст</w:t>
            </w:r>
          </w:p>
        </w:tc>
      </w:tr>
      <w:tr w:rsidR="00850BBD">
        <w:tc>
          <w:tcPr>
            <w:tcW w:w="2942" w:type="dxa"/>
            <w:vMerge/>
          </w:tcPr>
          <w:p w:rsidR="00850BBD" w:rsidRDefault="00850BBD"/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5</w:t>
            </w:r>
          </w:p>
        </w:tc>
      </w:tr>
      <w:tr w:rsidR="00850BBD">
        <w:tc>
          <w:tcPr>
            <w:tcW w:w="2942" w:type="dxa"/>
            <w:vMerge/>
          </w:tcPr>
          <w:p w:rsidR="00850BBD" w:rsidRDefault="00850BBD"/>
        </w:tc>
        <w:tc>
          <w:tcPr>
            <w:tcW w:w="6688" w:type="dxa"/>
            <w:gridSpan w:val="10"/>
          </w:tcPr>
          <w:p w:rsidR="00850BBD" w:rsidRDefault="00850BBD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S</w:t>
            </w:r>
            <w:r>
              <w:rPr>
                <w:vertAlign w:val="subscript"/>
              </w:rPr>
              <w:t>уст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31,1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lastRenderedPageBreak/>
              <w:t>2,75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36,1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38,9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41,4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1,6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4,0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43,6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40,7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32,8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6,3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44,6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38,1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8,5</w:t>
            </w:r>
          </w:p>
        </w:tc>
      </w:tr>
    </w:tbl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both"/>
      </w:pPr>
      <w:r>
        <w:t xml:space="preserve">Таблица Г.12 -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19" w:history="1">
        <w:r>
          <w:rPr>
            <w:color w:val="0000FF"/>
          </w:rPr>
          <w:t>Г.3.1</w:t>
        </w:r>
      </w:hyperlink>
      <w:r>
        <w:t xml:space="preserve"> (</w:t>
      </w:r>
      <w:r>
        <w:rPr>
          <w:i/>
        </w:rPr>
        <w:t>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</w:t>
      </w:r>
      <w:r>
        <w:rPr>
          <w:i/>
        </w:rPr>
        <w:t>l</w:t>
      </w:r>
      <w:r>
        <w:rPr>
          <w:vertAlign w:val="subscript"/>
        </w:rPr>
        <w:t>уст</w:t>
      </w:r>
      <w:r>
        <w:t xml:space="preserve">, м) при габаритной высоте дорожного знака над уровнем проезжей части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3 м и высоте рекламной конструкции от уровня проезжей части до нижнего края информационного поля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3,5 м</w:t>
      </w: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center"/>
      </w:pPr>
      <w:r>
        <w:t>(</w:t>
      </w:r>
      <w:r>
        <w:rPr>
          <w:i/>
        </w:rPr>
        <w:t>S</w:t>
      </w:r>
      <w:r>
        <w:rPr>
          <w:vertAlign w:val="subscript"/>
        </w:rPr>
        <w:t>без</w:t>
      </w:r>
      <w:r>
        <w:t xml:space="preserve"> = 75,4 м; </w:t>
      </w:r>
      <w:r>
        <w:rPr>
          <w:i/>
        </w:rPr>
        <w:t>h</w:t>
      </w:r>
      <w:r>
        <w:rPr>
          <w:vertAlign w:val="subscript"/>
        </w:rPr>
        <w:t>в</w:t>
      </w:r>
      <w:r>
        <w:t xml:space="preserve"> = 1,2 м; </w:t>
      </w:r>
      <w:r>
        <w:rPr>
          <w:i/>
        </w:rPr>
        <w:t>l</w:t>
      </w:r>
      <w:r>
        <w:rPr>
          <w:vertAlign w:val="subscript"/>
        </w:rPr>
        <w:t>в</w:t>
      </w:r>
      <w:r>
        <w:t xml:space="preserve"> = 1,75 м; </w:t>
      </w:r>
      <w:r w:rsidRPr="005865CA">
        <w:rPr>
          <w:position w:val="-3"/>
        </w:rPr>
        <w:pict>
          <v:shape id="_x0000_i1055" style="width:11.25pt;height:14.25pt" coordsize="" o:spt="100" adj="0,,0" path="" filled="f" stroked="f">
            <v:stroke joinstyle="miter"/>
            <v:imagedata r:id="rId119" o:title="base_44_20924_32798"/>
            <v:formulas/>
            <v:path o:connecttype="segments"/>
          </v:shape>
        </w:pict>
      </w:r>
      <w:r>
        <w:t xml:space="preserve"> = 0,4;</w:t>
      </w:r>
    </w:p>
    <w:p w:rsidR="00850BBD" w:rsidRDefault="00850BBD">
      <w:pPr>
        <w:pStyle w:val="ConsPlusNormal"/>
        <w:jc w:val="center"/>
      </w:pPr>
      <w:r>
        <w:rPr>
          <w:i/>
        </w:rPr>
        <w:t>V</w:t>
      </w:r>
      <w:r>
        <w:rPr>
          <w:vertAlign w:val="subscript"/>
        </w:rPr>
        <w:t>0</w:t>
      </w:r>
      <w:r>
        <w:t xml:space="preserve"> = 60 км/ч;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3 м;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3,5 м)</w:t>
      </w: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right"/>
      </w:pPr>
      <w:r>
        <w:t>В метрах</w:t>
      </w:r>
    </w:p>
    <w:p w:rsidR="00850BBD" w:rsidRDefault="00850BBD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76"/>
      </w:tblGrid>
      <w:tr w:rsidR="00850BBD">
        <w:tc>
          <w:tcPr>
            <w:tcW w:w="2942" w:type="dxa"/>
            <w:vMerge w:val="restart"/>
          </w:tcPr>
          <w:p w:rsidR="00850BBD" w:rsidRDefault="00850BBD">
            <w:pPr>
              <w:pStyle w:val="ConsPlusNormal"/>
              <w:jc w:val="center"/>
            </w:pPr>
            <w:r>
              <w:t xml:space="preserve">Расстояние от края проезжей части до дальней от края проезжей части точки </w:t>
            </w:r>
            <w:r>
              <w:lastRenderedPageBreak/>
              <w:t xml:space="preserve">горизонтальной проекции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88" w:type="dxa"/>
            <w:gridSpan w:val="10"/>
          </w:tcPr>
          <w:p w:rsidR="00850BBD" w:rsidRDefault="00850BBD">
            <w:pPr>
              <w:pStyle w:val="ConsPlusNormal"/>
              <w:jc w:val="center"/>
            </w:pPr>
            <w:r>
              <w:lastRenderedPageBreak/>
              <w:t xml:space="preserve">Расстояние от края проезжей части до ближайшего края горизонтальной проекции рекламного поля конструкции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уст</w:t>
            </w:r>
          </w:p>
        </w:tc>
      </w:tr>
      <w:tr w:rsidR="00850BBD">
        <w:tc>
          <w:tcPr>
            <w:tcW w:w="2942" w:type="dxa"/>
            <w:vMerge/>
          </w:tcPr>
          <w:p w:rsidR="00850BBD" w:rsidRDefault="00850BBD"/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5</w:t>
            </w:r>
          </w:p>
        </w:tc>
      </w:tr>
      <w:tr w:rsidR="00850BBD">
        <w:tc>
          <w:tcPr>
            <w:tcW w:w="2942" w:type="dxa"/>
            <w:vMerge/>
          </w:tcPr>
          <w:p w:rsidR="00850BBD" w:rsidRDefault="00850BBD"/>
        </w:tc>
        <w:tc>
          <w:tcPr>
            <w:tcW w:w="6688" w:type="dxa"/>
            <w:gridSpan w:val="10"/>
          </w:tcPr>
          <w:p w:rsidR="00850BBD" w:rsidRDefault="00850BBD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S</w:t>
            </w:r>
            <w:r>
              <w:rPr>
                <w:vertAlign w:val="subscript"/>
              </w:rPr>
              <w:t>уст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lastRenderedPageBreak/>
              <w:t>0,75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31,1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39,4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40,7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lastRenderedPageBreak/>
              <w:t>4,75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34,9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2,9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43,1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36,3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5,4</w:t>
            </w:r>
          </w:p>
        </w:tc>
      </w:tr>
    </w:tbl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both"/>
      </w:pPr>
      <w:r>
        <w:t xml:space="preserve">Таблица Г.13 -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19" w:history="1">
        <w:r>
          <w:rPr>
            <w:color w:val="0000FF"/>
          </w:rPr>
          <w:t>Г.3.1</w:t>
        </w:r>
      </w:hyperlink>
      <w:r>
        <w:t xml:space="preserve"> (</w:t>
      </w:r>
      <w:r>
        <w:rPr>
          <w:i/>
        </w:rPr>
        <w:t>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</w:t>
      </w:r>
      <w:r>
        <w:rPr>
          <w:i/>
        </w:rPr>
        <w:t>l</w:t>
      </w:r>
      <w:r>
        <w:rPr>
          <w:vertAlign w:val="subscript"/>
        </w:rPr>
        <w:t>уст</w:t>
      </w:r>
      <w:r>
        <w:t xml:space="preserve">, м) при габаритной высоте дорожного знака над уровнем проезжей части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5 м и высоте рекламной конструкции от уровня проезжей части до нижнего края информационного поля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4 м</w:t>
      </w: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center"/>
      </w:pPr>
      <w:r>
        <w:t>(</w:t>
      </w:r>
      <w:r>
        <w:rPr>
          <w:i/>
        </w:rPr>
        <w:t>S</w:t>
      </w:r>
      <w:r>
        <w:rPr>
          <w:vertAlign w:val="subscript"/>
        </w:rPr>
        <w:t>без</w:t>
      </w:r>
      <w:r>
        <w:t xml:space="preserve"> = 75,4 м; </w:t>
      </w:r>
      <w:r>
        <w:rPr>
          <w:i/>
        </w:rPr>
        <w:t>h</w:t>
      </w:r>
      <w:r>
        <w:rPr>
          <w:vertAlign w:val="subscript"/>
        </w:rPr>
        <w:t>в</w:t>
      </w:r>
      <w:r>
        <w:t xml:space="preserve"> = 1,2 м; </w:t>
      </w:r>
      <w:r>
        <w:rPr>
          <w:i/>
        </w:rPr>
        <w:t>l</w:t>
      </w:r>
      <w:r>
        <w:rPr>
          <w:vertAlign w:val="subscript"/>
        </w:rPr>
        <w:t>в</w:t>
      </w:r>
      <w:r>
        <w:t xml:space="preserve"> = 1,75 м; </w:t>
      </w:r>
      <w:r w:rsidRPr="005865CA">
        <w:rPr>
          <w:position w:val="-3"/>
        </w:rPr>
        <w:pict>
          <v:shape id="_x0000_i1056" style="width:11.25pt;height:14.25pt" coordsize="" o:spt="100" adj="0,,0" path="" filled="f" stroked="f">
            <v:stroke joinstyle="miter"/>
            <v:imagedata r:id="rId119" o:title="base_44_20924_32799"/>
            <v:formulas/>
            <v:path o:connecttype="segments"/>
          </v:shape>
        </w:pict>
      </w:r>
      <w:r>
        <w:t xml:space="preserve"> = 0,4;</w:t>
      </w:r>
    </w:p>
    <w:p w:rsidR="00850BBD" w:rsidRDefault="00850BBD">
      <w:pPr>
        <w:pStyle w:val="ConsPlusNormal"/>
        <w:jc w:val="center"/>
      </w:pPr>
      <w:r>
        <w:rPr>
          <w:i/>
        </w:rPr>
        <w:t>V</w:t>
      </w:r>
      <w:r>
        <w:rPr>
          <w:vertAlign w:val="subscript"/>
        </w:rPr>
        <w:t>0</w:t>
      </w:r>
      <w:r>
        <w:t xml:space="preserve"> = 60 км/ч;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5 м;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4 м)</w:t>
      </w: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right"/>
      </w:pPr>
      <w:r>
        <w:t>В метрах</w:t>
      </w:r>
    </w:p>
    <w:p w:rsidR="00850BBD" w:rsidRDefault="00850BBD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76"/>
      </w:tblGrid>
      <w:tr w:rsidR="00850BBD">
        <w:tc>
          <w:tcPr>
            <w:tcW w:w="2942" w:type="dxa"/>
            <w:vMerge w:val="restart"/>
          </w:tcPr>
          <w:p w:rsidR="00850BBD" w:rsidRDefault="00850BBD">
            <w:pPr>
              <w:pStyle w:val="ConsPlusNormal"/>
              <w:jc w:val="center"/>
            </w:pPr>
            <w:r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88" w:type="dxa"/>
            <w:gridSpan w:val="10"/>
          </w:tcPr>
          <w:p w:rsidR="00850BBD" w:rsidRDefault="00850BBD">
            <w:pPr>
              <w:pStyle w:val="ConsPlusNormal"/>
              <w:jc w:val="center"/>
            </w:pPr>
            <w:r>
              <w:t xml:space="preserve">Расстояние от края проезжей части до ближайшего края горизонтальной проекции рекламного поля конструкции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уст</w:t>
            </w:r>
          </w:p>
        </w:tc>
      </w:tr>
      <w:tr w:rsidR="00850BBD">
        <w:tc>
          <w:tcPr>
            <w:tcW w:w="2942" w:type="dxa"/>
            <w:vMerge/>
          </w:tcPr>
          <w:p w:rsidR="00850BBD" w:rsidRDefault="00850BBD"/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5</w:t>
            </w:r>
          </w:p>
        </w:tc>
      </w:tr>
      <w:tr w:rsidR="00850BBD">
        <w:tc>
          <w:tcPr>
            <w:tcW w:w="2942" w:type="dxa"/>
            <w:vMerge/>
          </w:tcPr>
          <w:p w:rsidR="00850BBD" w:rsidRDefault="00850BBD"/>
        </w:tc>
        <w:tc>
          <w:tcPr>
            <w:tcW w:w="6688" w:type="dxa"/>
            <w:gridSpan w:val="10"/>
          </w:tcPr>
          <w:p w:rsidR="00850BBD" w:rsidRDefault="00850BBD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S</w:t>
            </w:r>
            <w:r>
              <w:rPr>
                <w:vertAlign w:val="subscript"/>
              </w:rPr>
              <w:t>уст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lastRenderedPageBreak/>
              <w:t>2,25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33,9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37,9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0,5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2,7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4,9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6,9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42,1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36,3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32,8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8,9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43,1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40,7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10,7</w:t>
            </w:r>
          </w:p>
        </w:tc>
      </w:tr>
    </w:tbl>
    <w:p w:rsidR="00850BBD" w:rsidRDefault="00850BBD">
      <w:pPr>
        <w:sectPr w:rsidR="00850BB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both"/>
      </w:pPr>
      <w:r>
        <w:t xml:space="preserve">Таблица Г.14 -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19" w:history="1">
        <w:r>
          <w:rPr>
            <w:color w:val="0000FF"/>
          </w:rPr>
          <w:t>Г.3.1</w:t>
        </w:r>
      </w:hyperlink>
      <w:r>
        <w:t xml:space="preserve"> (</w:t>
      </w:r>
      <w:r>
        <w:rPr>
          <w:i/>
        </w:rPr>
        <w:t>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</w:t>
      </w:r>
      <w:r>
        <w:rPr>
          <w:i/>
        </w:rPr>
        <w:t>l</w:t>
      </w:r>
      <w:r>
        <w:rPr>
          <w:vertAlign w:val="subscript"/>
        </w:rPr>
        <w:t>уст</w:t>
      </w:r>
      <w:r>
        <w:t xml:space="preserve">, м) при габаритной высоте дорожного знака над уровнем проезжей части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4 м и высоте рекламной конструкции от уровня проезжей части до нижнего края информационного поля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4 м</w:t>
      </w: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center"/>
      </w:pPr>
      <w:r>
        <w:t>(</w:t>
      </w:r>
      <w:r>
        <w:rPr>
          <w:i/>
        </w:rPr>
        <w:t>S</w:t>
      </w:r>
      <w:r>
        <w:rPr>
          <w:vertAlign w:val="subscript"/>
        </w:rPr>
        <w:t>без</w:t>
      </w:r>
      <w:r>
        <w:t xml:space="preserve"> = 75,4 м; </w:t>
      </w:r>
      <w:r>
        <w:rPr>
          <w:i/>
        </w:rPr>
        <w:t>h</w:t>
      </w:r>
      <w:r>
        <w:rPr>
          <w:vertAlign w:val="subscript"/>
        </w:rPr>
        <w:t>в</w:t>
      </w:r>
      <w:r>
        <w:t xml:space="preserve"> = 1,2 м; </w:t>
      </w:r>
      <w:r>
        <w:rPr>
          <w:i/>
        </w:rPr>
        <w:t>l</w:t>
      </w:r>
      <w:r>
        <w:rPr>
          <w:vertAlign w:val="subscript"/>
        </w:rPr>
        <w:t>в</w:t>
      </w:r>
      <w:r>
        <w:t xml:space="preserve"> = 1,75 м; </w:t>
      </w:r>
      <w:r w:rsidRPr="005865CA">
        <w:rPr>
          <w:position w:val="-3"/>
        </w:rPr>
        <w:pict>
          <v:shape id="_x0000_i1057" style="width:11.25pt;height:14.25pt" coordsize="" o:spt="100" adj="0,,0" path="" filled="f" stroked="f">
            <v:stroke joinstyle="miter"/>
            <v:imagedata r:id="rId119" o:title="base_44_20924_32800"/>
            <v:formulas/>
            <v:path o:connecttype="segments"/>
          </v:shape>
        </w:pict>
      </w:r>
      <w:r>
        <w:t xml:space="preserve"> = 0,4;</w:t>
      </w:r>
    </w:p>
    <w:p w:rsidR="00850BBD" w:rsidRDefault="00850BBD">
      <w:pPr>
        <w:pStyle w:val="ConsPlusNormal"/>
        <w:jc w:val="center"/>
      </w:pPr>
      <w:r>
        <w:rPr>
          <w:i/>
        </w:rPr>
        <w:t>V</w:t>
      </w:r>
      <w:r>
        <w:rPr>
          <w:vertAlign w:val="subscript"/>
        </w:rPr>
        <w:t>0</w:t>
      </w:r>
      <w:r>
        <w:t xml:space="preserve"> = 60 км/ч;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4 м;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4 м)</w:t>
      </w: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right"/>
      </w:pPr>
      <w:r>
        <w:t>В метрах</w:t>
      </w:r>
    </w:p>
    <w:p w:rsidR="00850BBD" w:rsidRDefault="00850BBD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76"/>
      </w:tblGrid>
      <w:tr w:rsidR="00850BBD">
        <w:tc>
          <w:tcPr>
            <w:tcW w:w="2942" w:type="dxa"/>
            <w:vMerge w:val="restart"/>
          </w:tcPr>
          <w:p w:rsidR="00850BBD" w:rsidRDefault="00850BBD">
            <w:pPr>
              <w:pStyle w:val="ConsPlusNormal"/>
              <w:jc w:val="center"/>
            </w:pPr>
            <w:r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88" w:type="dxa"/>
            <w:gridSpan w:val="10"/>
          </w:tcPr>
          <w:p w:rsidR="00850BBD" w:rsidRDefault="00850BBD">
            <w:pPr>
              <w:pStyle w:val="ConsPlusNormal"/>
              <w:jc w:val="center"/>
            </w:pPr>
            <w:r>
              <w:t xml:space="preserve">Расстояние от края проезжей части до ближайшего края горизонтальной проекции рекламного поля конструкции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уст</w:t>
            </w:r>
          </w:p>
        </w:tc>
      </w:tr>
      <w:tr w:rsidR="00850BBD">
        <w:tc>
          <w:tcPr>
            <w:tcW w:w="2942" w:type="dxa"/>
            <w:vMerge/>
          </w:tcPr>
          <w:p w:rsidR="00850BBD" w:rsidRDefault="00850BBD"/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5</w:t>
            </w:r>
          </w:p>
        </w:tc>
      </w:tr>
      <w:tr w:rsidR="00850BBD">
        <w:tc>
          <w:tcPr>
            <w:tcW w:w="2942" w:type="dxa"/>
            <w:vMerge/>
          </w:tcPr>
          <w:p w:rsidR="00850BBD" w:rsidRDefault="00850BBD"/>
        </w:tc>
        <w:tc>
          <w:tcPr>
            <w:tcW w:w="6688" w:type="dxa"/>
            <w:gridSpan w:val="10"/>
          </w:tcPr>
          <w:p w:rsidR="00850BBD" w:rsidRDefault="00850BBD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S</w:t>
            </w:r>
            <w:r>
              <w:rPr>
                <w:vertAlign w:val="subscript"/>
              </w:rPr>
              <w:t>уст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lastRenderedPageBreak/>
              <w:t>2,75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31,7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36,1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2,3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33,9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4,6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6,9</w:t>
            </w:r>
          </w:p>
        </w:tc>
      </w:tr>
    </w:tbl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both"/>
      </w:pPr>
      <w:r>
        <w:t xml:space="preserve">Таблица Г.15 -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19" w:history="1">
        <w:r>
          <w:rPr>
            <w:color w:val="0000FF"/>
          </w:rPr>
          <w:t>Г.3.1</w:t>
        </w:r>
      </w:hyperlink>
      <w:r>
        <w:t xml:space="preserve"> (</w:t>
      </w:r>
      <w:r>
        <w:rPr>
          <w:i/>
        </w:rPr>
        <w:t>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</w:t>
      </w:r>
      <w:r>
        <w:rPr>
          <w:i/>
        </w:rPr>
        <w:t>l</w:t>
      </w:r>
      <w:r>
        <w:rPr>
          <w:vertAlign w:val="subscript"/>
        </w:rPr>
        <w:t>уст</w:t>
      </w:r>
      <w:r>
        <w:t xml:space="preserve">, м) при габаритной высоте дорожного знака над уровнем проезжей части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3 м и высоте рекламной конструкции от уровня проезжей части до нижнего края информационного поля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4 м</w:t>
      </w: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center"/>
      </w:pPr>
      <w:r>
        <w:t>(</w:t>
      </w:r>
      <w:r>
        <w:rPr>
          <w:i/>
        </w:rPr>
        <w:t>S</w:t>
      </w:r>
      <w:r>
        <w:rPr>
          <w:vertAlign w:val="subscript"/>
        </w:rPr>
        <w:t>без</w:t>
      </w:r>
      <w:r>
        <w:t xml:space="preserve"> = 75,4 м; </w:t>
      </w:r>
      <w:r>
        <w:rPr>
          <w:i/>
        </w:rPr>
        <w:t>h</w:t>
      </w:r>
      <w:r>
        <w:rPr>
          <w:vertAlign w:val="subscript"/>
        </w:rPr>
        <w:t>в</w:t>
      </w:r>
      <w:r>
        <w:t xml:space="preserve"> = 1,2 м; </w:t>
      </w:r>
      <w:r>
        <w:rPr>
          <w:i/>
        </w:rPr>
        <w:t>l</w:t>
      </w:r>
      <w:r>
        <w:rPr>
          <w:vertAlign w:val="subscript"/>
        </w:rPr>
        <w:t>в</w:t>
      </w:r>
      <w:r>
        <w:t xml:space="preserve"> = 1,75 м; </w:t>
      </w:r>
      <w:r w:rsidRPr="005865CA">
        <w:rPr>
          <w:position w:val="-3"/>
        </w:rPr>
        <w:pict>
          <v:shape id="_x0000_i1058" style="width:11.25pt;height:14.25pt" coordsize="" o:spt="100" adj="0,,0" path="" filled="f" stroked="f">
            <v:stroke joinstyle="miter"/>
            <v:imagedata r:id="rId119" o:title="base_44_20924_32801"/>
            <v:formulas/>
            <v:path o:connecttype="segments"/>
          </v:shape>
        </w:pict>
      </w:r>
      <w:r>
        <w:t xml:space="preserve"> = 0,4;</w:t>
      </w:r>
    </w:p>
    <w:p w:rsidR="00850BBD" w:rsidRDefault="00850BBD">
      <w:pPr>
        <w:pStyle w:val="ConsPlusNormal"/>
        <w:jc w:val="center"/>
      </w:pPr>
      <w:r>
        <w:rPr>
          <w:i/>
        </w:rPr>
        <w:t>V</w:t>
      </w:r>
      <w:r>
        <w:rPr>
          <w:vertAlign w:val="subscript"/>
        </w:rPr>
        <w:t>0</w:t>
      </w:r>
      <w:r>
        <w:t xml:space="preserve"> = 60 км/ч;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3 м;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4 м)</w:t>
      </w: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right"/>
      </w:pPr>
      <w:r>
        <w:t>В метрах</w:t>
      </w:r>
    </w:p>
    <w:p w:rsidR="00850BBD" w:rsidRDefault="00850BBD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76"/>
      </w:tblGrid>
      <w:tr w:rsidR="00850BBD">
        <w:tc>
          <w:tcPr>
            <w:tcW w:w="2942" w:type="dxa"/>
            <w:vMerge w:val="restart"/>
          </w:tcPr>
          <w:p w:rsidR="00850BBD" w:rsidRDefault="00850BBD">
            <w:pPr>
              <w:pStyle w:val="ConsPlusNormal"/>
              <w:jc w:val="center"/>
            </w:pPr>
            <w:r>
              <w:t xml:space="preserve">Расстояние от края проезжей части до дальней от края проезжей части точки </w:t>
            </w:r>
            <w:r>
              <w:lastRenderedPageBreak/>
              <w:t xml:space="preserve">горизонтальной проекции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88" w:type="dxa"/>
            <w:gridSpan w:val="10"/>
          </w:tcPr>
          <w:p w:rsidR="00850BBD" w:rsidRDefault="00850BBD">
            <w:pPr>
              <w:pStyle w:val="ConsPlusNormal"/>
              <w:jc w:val="center"/>
            </w:pPr>
            <w:r>
              <w:lastRenderedPageBreak/>
              <w:t xml:space="preserve">Расстояние от края проезжей части до ближайшего края горизонтальной проекции рекламного поля конструкции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уст</w:t>
            </w:r>
          </w:p>
        </w:tc>
      </w:tr>
      <w:tr w:rsidR="00850BBD">
        <w:tc>
          <w:tcPr>
            <w:tcW w:w="2942" w:type="dxa"/>
            <w:vMerge/>
          </w:tcPr>
          <w:p w:rsidR="00850BBD" w:rsidRDefault="00850BBD"/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5</w:t>
            </w:r>
          </w:p>
        </w:tc>
      </w:tr>
      <w:tr w:rsidR="00850BBD">
        <w:tc>
          <w:tcPr>
            <w:tcW w:w="2942" w:type="dxa"/>
            <w:vMerge/>
          </w:tcPr>
          <w:p w:rsidR="00850BBD" w:rsidRDefault="00850BBD"/>
        </w:tc>
        <w:tc>
          <w:tcPr>
            <w:tcW w:w="6688" w:type="dxa"/>
            <w:gridSpan w:val="10"/>
          </w:tcPr>
          <w:p w:rsidR="00850BBD" w:rsidRDefault="00850BBD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S</w:t>
            </w:r>
            <w:r>
              <w:rPr>
                <w:vertAlign w:val="subscript"/>
              </w:rPr>
              <w:t>уст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lastRenderedPageBreak/>
              <w:t>0,75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32,1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lastRenderedPageBreak/>
              <w:t>4,75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1,1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3,7</w:t>
            </w:r>
          </w:p>
        </w:tc>
      </w:tr>
    </w:tbl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both"/>
      </w:pPr>
      <w:r>
        <w:t xml:space="preserve">Таблица Г.16 -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19" w:history="1">
        <w:r>
          <w:rPr>
            <w:color w:val="0000FF"/>
          </w:rPr>
          <w:t>Г.3.1</w:t>
        </w:r>
      </w:hyperlink>
      <w:r>
        <w:t xml:space="preserve"> (</w:t>
      </w:r>
      <w:r>
        <w:rPr>
          <w:i/>
        </w:rPr>
        <w:t>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</w:t>
      </w:r>
      <w:r>
        <w:rPr>
          <w:i/>
        </w:rPr>
        <w:t>l</w:t>
      </w:r>
      <w:r>
        <w:rPr>
          <w:vertAlign w:val="subscript"/>
        </w:rPr>
        <w:t>уст</w:t>
      </w:r>
      <w:r>
        <w:t xml:space="preserve">, м) при габаритной высоте дорожного знака над уровнем проезжей части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5 м и высоте рекламной конструкции от уровня проезжей части до нижнего края информационного поля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4,5 м</w:t>
      </w: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center"/>
      </w:pPr>
      <w:r>
        <w:t>(</w:t>
      </w:r>
      <w:r>
        <w:rPr>
          <w:i/>
        </w:rPr>
        <w:t>S</w:t>
      </w:r>
      <w:r>
        <w:rPr>
          <w:vertAlign w:val="subscript"/>
        </w:rPr>
        <w:t>без</w:t>
      </w:r>
      <w:r>
        <w:t xml:space="preserve"> = 75,4 м; </w:t>
      </w:r>
      <w:r>
        <w:rPr>
          <w:i/>
        </w:rPr>
        <w:t>h</w:t>
      </w:r>
      <w:r>
        <w:rPr>
          <w:vertAlign w:val="subscript"/>
        </w:rPr>
        <w:t>в</w:t>
      </w:r>
      <w:r>
        <w:t xml:space="preserve"> = 1,2 м; </w:t>
      </w:r>
      <w:r>
        <w:rPr>
          <w:i/>
        </w:rPr>
        <w:t>l</w:t>
      </w:r>
      <w:r>
        <w:rPr>
          <w:vertAlign w:val="subscript"/>
        </w:rPr>
        <w:t>в</w:t>
      </w:r>
      <w:r>
        <w:t xml:space="preserve"> = 1,75 м; </w:t>
      </w:r>
      <w:r w:rsidRPr="005865CA">
        <w:rPr>
          <w:position w:val="-3"/>
        </w:rPr>
        <w:pict>
          <v:shape id="_x0000_i1059" style="width:11.25pt;height:14.25pt" coordsize="" o:spt="100" adj="0,,0" path="" filled="f" stroked="f">
            <v:stroke joinstyle="miter"/>
            <v:imagedata r:id="rId119" o:title="base_44_20924_32802"/>
            <v:formulas/>
            <v:path o:connecttype="segments"/>
          </v:shape>
        </w:pict>
      </w:r>
      <w:r>
        <w:t xml:space="preserve"> = 0,4;</w:t>
      </w:r>
    </w:p>
    <w:p w:rsidR="00850BBD" w:rsidRDefault="00850BBD">
      <w:pPr>
        <w:pStyle w:val="ConsPlusNormal"/>
        <w:jc w:val="center"/>
      </w:pPr>
      <w:r>
        <w:rPr>
          <w:i/>
        </w:rPr>
        <w:t>V</w:t>
      </w:r>
      <w:r>
        <w:rPr>
          <w:vertAlign w:val="subscript"/>
        </w:rPr>
        <w:t>0</w:t>
      </w:r>
      <w:r>
        <w:t xml:space="preserve"> = 60 км/ч;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5 м;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4,5 м)</w:t>
      </w: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right"/>
      </w:pPr>
      <w:r>
        <w:t>В метрах</w:t>
      </w:r>
    </w:p>
    <w:p w:rsidR="00850BBD" w:rsidRDefault="00850BBD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76"/>
      </w:tblGrid>
      <w:tr w:rsidR="00850BBD">
        <w:tc>
          <w:tcPr>
            <w:tcW w:w="2942" w:type="dxa"/>
            <w:vMerge w:val="restart"/>
          </w:tcPr>
          <w:p w:rsidR="00850BBD" w:rsidRDefault="00850BBD">
            <w:pPr>
              <w:pStyle w:val="ConsPlusNormal"/>
              <w:jc w:val="center"/>
            </w:pPr>
            <w:r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88" w:type="dxa"/>
            <w:gridSpan w:val="10"/>
          </w:tcPr>
          <w:p w:rsidR="00850BBD" w:rsidRDefault="00850BBD">
            <w:pPr>
              <w:pStyle w:val="ConsPlusNormal"/>
              <w:jc w:val="center"/>
            </w:pPr>
            <w:r>
              <w:t xml:space="preserve">Расстояние от края проезжей части до ближайшего края горизонтальной проекции рекламного поля конструкции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уст</w:t>
            </w:r>
          </w:p>
        </w:tc>
      </w:tr>
      <w:tr w:rsidR="00850BBD">
        <w:tc>
          <w:tcPr>
            <w:tcW w:w="2942" w:type="dxa"/>
            <w:vMerge/>
          </w:tcPr>
          <w:p w:rsidR="00850BBD" w:rsidRDefault="00850BBD"/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5</w:t>
            </w:r>
          </w:p>
        </w:tc>
      </w:tr>
      <w:tr w:rsidR="00850BBD">
        <w:tc>
          <w:tcPr>
            <w:tcW w:w="2942" w:type="dxa"/>
            <w:vMerge/>
          </w:tcPr>
          <w:p w:rsidR="00850BBD" w:rsidRDefault="00850BBD"/>
        </w:tc>
        <w:tc>
          <w:tcPr>
            <w:tcW w:w="6688" w:type="dxa"/>
            <w:gridSpan w:val="10"/>
          </w:tcPr>
          <w:p w:rsidR="00850BBD" w:rsidRDefault="00850BBD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S</w:t>
            </w:r>
            <w:r>
              <w:rPr>
                <w:vertAlign w:val="subscript"/>
              </w:rPr>
              <w:t>уст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lastRenderedPageBreak/>
              <w:t>2,25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33,9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0,7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36,3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33,9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2,9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5,0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36,3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33,2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7,0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8,9</w:t>
            </w:r>
          </w:p>
        </w:tc>
      </w:tr>
    </w:tbl>
    <w:p w:rsidR="00850BBD" w:rsidRDefault="00850BBD">
      <w:pPr>
        <w:sectPr w:rsidR="00850BB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both"/>
      </w:pPr>
      <w:r>
        <w:t xml:space="preserve">Таблица Г.17 -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19" w:history="1">
        <w:r>
          <w:rPr>
            <w:color w:val="0000FF"/>
          </w:rPr>
          <w:t>Г.3.1</w:t>
        </w:r>
      </w:hyperlink>
      <w:r>
        <w:t xml:space="preserve"> (</w:t>
      </w:r>
      <w:r>
        <w:rPr>
          <w:i/>
        </w:rPr>
        <w:t>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</w:t>
      </w:r>
      <w:r>
        <w:rPr>
          <w:i/>
        </w:rPr>
        <w:t>l</w:t>
      </w:r>
      <w:r>
        <w:rPr>
          <w:vertAlign w:val="subscript"/>
        </w:rPr>
        <w:t>уст</w:t>
      </w:r>
      <w:r>
        <w:t xml:space="preserve">, м) при габаритной высоте дорожного знака над уровнем проезжей части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4 м и высоте рекламной конструкции от уровня проезжей части до нижнего края информационного поля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4,5 м</w:t>
      </w: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center"/>
      </w:pPr>
      <w:r>
        <w:t>(</w:t>
      </w:r>
      <w:r>
        <w:rPr>
          <w:i/>
        </w:rPr>
        <w:t>S</w:t>
      </w:r>
      <w:r>
        <w:rPr>
          <w:vertAlign w:val="subscript"/>
        </w:rPr>
        <w:t>без</w:t>
      </w:r>
      <w:r>
        <w:t xml:space="preserve"> = 75,4 м; </w:t>
      </w:r>
      <w:r>
        <w:rPr>
          <w:i/>
        </w:rPr>
        <w:t>h</w:t>
      </w:r>
      <w:r>
        <w:rPr>
          <w:vertAlign w:val="subscript"/>
        </w:rPr>
        <w:t>в</w:t>
      </w:r>
      <w:r>
        <w:t xml:space="preserve"> = 1,2 м; </w:t>
      </w:r>
      <w:r>
        <w:rPr>
          <w:i/>
        </w:rPr>
        <w:t>l</w:t>
      </w:r>
      <w:r>
        <w:rPr>
          <w:vertAlign w:val="subscript"/>
        </w:rPr>
        <w:t>в</w:t>
      </w:r>
      <w:r>
        <w:t xml:space="preserve"> = 1,75 м; </w:t>
      </w:r>
      <w:r w:rsidRPr="005865CA">
        <w:rPr>
          <w:position w:val="-3"/>
        </w:rPr>
        <w:pict>
          <v:shape id="_x0000_i1060" style="width:11.25pt;height:14.25pt" coordsize="" o:spt="100" adj="0,,0" path="" filled="f" stroked="f">
            <v:stroke joinstyle="miter"/>
            <v:imagedata r:id="rId119" o:title="base_44_20924_32803"/>
            <v:formulas/>
            <v:path o:connecttype="segments"/>
          </v:shape>
        </w:pict>
      </w:r>
      <w:r>
        <w:t xml:space="preserve"> = 0,4;</w:t>
      </w:r>
    </w:p>
    <w:p w:rsidR="00850BBD" w:rsidRDefault="00850BBD">
      <w:pPr>
        <w:pStyle w:val="ConsPlusNormal"/>
        <w:jc w:val="center"/>
      </w:pPr>
      <w:r>
        <w:rPr>
          <w:i/>
        </w:rPr>
        <w:t>V</w:t>
      </w:r>
      <w:r>
        <w:rPr>
          <w:vertAlign w:val="subscript"/>
        </w:rPr>
        <w:t>0</w:t>
      </w:r>
      <w:r>
        <w:t xml:space="preserve"> = 60 км/ч;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4 м;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4,5 м)</w:t>
      </w: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right"/>
      </w:pPr>
      <w:r>
        <w:t>В метрах</w:t>
      </w:r>
    </w:p>
    <w:p w:rsidR="00850BBD" w:rsidRDefault="00850BBD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76"/>
      </w:tblGrid>
      <w:tr w:rsidR="00850BBD">
        <w:tc>
          <w:tcPr>
            <w:tcW w:w="2942" w:type="dxa"/>
            <w:vMerge w:val="restart"/>
          </w:tcPr>
          <w:p w:rsidR="00850BBD" w:rsidRDefault="00850BBD">
            <w:pPr>
              <w:pStyle w:val="ConsPlusNormal"/>
              <w:jc w:val="center"/>
            </w:pPr>
            <w:r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88" w:type="dxa"/>
            <w:gridSpan w:val="10"/>
          </w:tcPr>
          <w:p w:rsidR="00850BBD" w:rsidRDefault="00850BBD">
            <w:pPr>
              <w:pStyle w:val="ConsPlusNormal"/>
              <w:jc w:val="center"/>
            </w:pPr>
            <w:r>
              <w:t xml:space="preserve">Расстояние от края проезжей части до ближайшего края горизонтальной проекции рекламного поля конструкции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уст</w:t>
            </w:r>
          </w:p>
        </w:tc>
      </w:tr>
      <w:tr w:rsidR="00850BBD">
        <w:tc>
          <w:tcPr>
            <w:tcW w:w="2942" w:type="dxa"/>
            <w:vMerge/>
          </w:tcPr>
          <w:p w:rsidR="00850BBD" w:rsidRDefault="00850BBD"/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5</w:t>
            </w:r>
          </w:p>
        </w:tc>
      </w:tr>
      <w:tr w:rsidR="00850BBD">
        <w:tc>
          <w:tcPr>
            <w:tcW w:w="2942" w:type="dxa"/>
            <w:vMerge/>
          </w:tcPr>
          <w:p w:rsidR="00850BBD" w:rsidRDefault="00850BBD"/>
        </w:tc>
        <w:tc>
          <w:tcPr>
            <w:tcW w:w="6688" w:type="dxa"/>
            <w:gridSpan w:val="10"/>
          </w:tcPr>
          <w:p w:rsidR="00850BBD" w:rsidRDefault="00850BBD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S</w:t>
            </w:r>
            <w:r>
              <w:rPr>
                <w:vertAlign w:val="subscript"/>
              </w:rPr>
              <w:t>уст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lastRenderedPageBreak/>
              <w:t>2,75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34,9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2,6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4,9</w:t>
            </w:r>
          </w:p>
        </w:tc>
      </w:tr>
    </w:tbl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both"/>
      </w:pPr>
      <w:r>
        <w:t xml:space="preserve">Таблица Г.18 -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19" w:history="1">
        <w:r>
          <w:rPr>
            <w:color w:val="0000FF"/>
          </w:rPr>
          <w:t>Г.3.1</w:t>
        </w:r>
      </w:hyperlink>
      <w:r>
        <w:t xml:space="preserve"> (</w:t>
      </w:r>
      <w:r>
        <w:rPr>
          <w:i/>
        </w:rPr>
        <w:t>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</w:t>
      </w:r>
      <w:r>
        <w:rPr>
          <w:i/>
        </w:rPr>
        <w:t>l</w:t>
      </w:r>
      <w:r>
        <w:rPr>
          <w:vertAlign w:val="subscript"/>
        </w:rPr>
        <w:t>уст</w:t>
      </w:r>
      <w:r>
        <w:t xml:space="preserve">, м) при габаритной высоте дорожного знака над уровнем проезжей части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3 м и высоте рекламной конструкции от уровня проезжей части до нижнего края информационного поля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4,5 м</w:t>
      </w: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center"/>
      </w:pPr>
      <w:r>
        <w:t>(</w:t>
      </w:r>
      <w:r>
        <w:rPr>
          <w:i/>
        </w:rPr>
        <w:t>S</w:t>
      </w:r>
      <w:r>
        <w:rPr>
          <w:vertAlign w:val="subscript"/>
        </w:rPr>
        <w:t>без</w:t>
      </w:r>
      <w:r>
        <w:t xml:space="preserve"> = 75,4 м; </w:t>
      </w:r>
      <w:r>
        <w:rPr>
          <w:i/>
        </w:rPr>
        <w:t>h</w:t>
      </w:r>
      <w:r>
        <w:rPr>
          <w:vertAlign w:val="subscript"/>
        </w:rPr>
        <w:t>в</w:t>
      </w:r>
      <w:r>
        <w:t xml:space="preserve"> = 1,2 м; </w:t>
      </w:r>
      <w:r>
        <w:rPr>
          <w:i/>
        </w:rPr>
        <w:t>l</w:t>
      </w:r>
      <w:r>
        <w:rPr>
          <w:vertAlign w:val="subscript"/>
        </w:rPr>
        <w:t>в</w:t>
      </w:r>
      <w:r>
        <w:t xml:space="preserve"> = 1,75 м; </w:t>
      </w:r>
      <w:r w:rsidRPr="005865CA">
        <w:rPr>
          <w:position w:val="-3"/>
        </w:rPr>
        <w:pict>
          <v:shape id="_x0000_i1061" style="width:11.25pt;height:14.25pt" coordsize="" o:spt="100" adj="0,,0" path="" filled="f" stroked="f">
            <v:stroke joinstyle="miter"/>
            <v:imagedata r:id="rId119" o:title="base_44_20924_32804"/>
            <v:formulas/>
            <v:path o:connecttype="segments"/>
          </v:shape>
        </w:pict>
      </w:r>
      <w:r>
        <w:t xml:space="preserve"> = 0,4;</w:t>
      </w:r>
    </w:p>
    <w:p w:rsidR="00850BBD" w:rsidRDefault="00850BBD">
      <w:pPr>
        <w:pStyle w:val="ConsPlusNormal"/>
        <w:jc w:val="center"/>
      </w:pPr>
      <w:r>
        <w:rPr>
          <w:i/>
        </w:rPr>
        <w:t>V</w:t>
      </w:r>
      <w:r>
        <w:rPr>
          <w:vertAlign w:val="subscript"/>
        </w:rPr>
        <w:t>0</w:t>
      </w:r>
      <w:r>
        <w:t xml:space="preserve"> = 60 км/ч;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3 м;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4,5 м)</w:t>
      </w: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right"/>
      </w:pPr>
      <w:r>
        <w:t>В метрах</w:t>
      </w:r>
    </w:p>
    <w:p w:rsidR="00850BBD" w:rsidRDefault="00850BBD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76"/>
      </w:tblGrid>
      <w:tr w:rsidR="00850BBD">
        <w:tc>
          <w:tcPr>
            <w:tcW w:w="2942" w:type="dxa"/>
            <w:vMerge w:val="restart"/>
          </w:tcPr>
          <w:p w:rsidR="00850BBD" w:rsidRDefault="00850BBD">
            <w:pPr>
              <w:pStyle w:val="ConsPlusNormal"/>
              <w:jc w:val="center"/>
            </w:pPr>
            <w:r>
              <w:t xml:space="preserve">Расстояние от края проезжей части до дальней от края проезжей части точки </w:t>
            </w:r>
            <w:r>
              <w:lastRenderedPageBreak/>
              <w:t xml:space="preserve">горизонтальной проекции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88" w:type="dxa"/>
            <w:gridSpan w:val="10"/>
          </w:tcPr>
          <w:p w:rsidR="00850BBD" w:rsidRDefault="00850BBD">
            <w:pPr>
              <w:pStyle w:val="ConsPlusNormal"/>
              <w:jc w:val="center"/>
            </w:pPr>
            <w:r>
              <w:lastRenderedPageBreak/>
              <w:t xml:space="preserve">Расстояние от края проезжей части до ближайшего края горизонтальной проекции рекламного поля конструкции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уст</w:t>
            </w:r>
          </w:p>
        </w:tc>
      </w:tr>
      <w:tr w:rsidR="00850BBD">
        <w:tc>
          <w:tcPr>
            <w:tcW w:w="2942" w:type="dxa"/>
            <w:vMerge/>
          </w:tcPr>
          <w:p w:rsidR="00850BBD" w:rsidRDefault="00850BBD"/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5</w:t>
            </w:r>
          </w:p>
        </w:tc>
      </w:tr>
      <w:tr w:rsidR="00850BBD">
        <w:tc>
          <w:tcPr>
            <w:tcW w:w="2942" w:type="dxa"/>
            <w:vMerge/>
          </w:tcPr>
          <w:p w:rsidR="00850BBD" w:rsidRDefault="00850BBD"/>
        </w:tc>
        <w:tc>
          <w:tcPr>
            <w:tcW w:w="6688" w:type="dxa"/>
            <w:gridSpan w:val="10"/>
          </w:tcPr>
          <w:p w:rsidR="00850BBD" w:rsidRDefault="00850BBD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S</w:t>
            </w:r>
            <w:r>
              <w:rPr>
                <w:vertAlign w:val="subscript"/>
              </w:rPr>
              <w:t>уст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lastRenderedPageBreak/>
              <w:t>0,75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31,1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lastRenderedPageBreak/>
              <w:t>4,75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31,7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1,7</w:t>
            </w:r>
          </w:p>
        </w:tc>
      </w:tr>
    </w:tbl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both"/>
      </w:pPr>
      <w:r>
        <w:t xml:space="preserve">Таблица Г.19 -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19" w:history="1">
        <w:r>
          <w:rPr>
            <w:color w:val="0000FF"/>
          </w:rPr>
          <w:t>Г.3.1</w:t>
        </w:r>
      </w:hyperlink>
      <w:r>
        <w:t xml:space="preserve"> (</w:t>
      </w:r>
      <w:r>
        <w:rPr>
          <w:i/>
        </w:rPr>
        <w:t>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</w:t>
      </w:r>
      <w:r>
        <w:rPr>
          <w:i/>
        </w:rPr>
        <w:t>l</w:t>
      </w:r>
      <w:r>
        <w:rPr>
          <w:vertAlign w:val="subscript"/>
        </w:rPr>
        <w:t>уст</w:t>
      </w:r>
      <w:r>
        <w:t xml:space="preserve">, м) при габаритной высоте дорожного знака над уровнем проезжей части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5 м и высоте рекламной конструкции от уровня проезжей части до нижнего края информационного поля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5 м</w:t>
      </w: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center"/>
      </w:pPr>
      <w:r>
        <w:t>(</w:t>
      </w:r>
      <w:r>
        <w:rPr>
          <w:i/>
        </w:rPr>
        <w:t>S</w:t>
      </w:r>
      <w:r>
        <w:rPr>
          <w:vertAlign w:val="subscript"/>
        </w:rPr>
        <w:t>без</w:t>
      </w:r>
      <w:r>
        <w:t xml:space="preserve"> = 75,4 м; </w:t>
      </w:r>
      <w:r>
        <w:rPr>
          <w:i/>
        </w:rPr>
        <w:t>h</w:t>
      </w:r>
      <w:r>
        <w:rPr>
          <w:vertAlign w:val="subscript"/>
        </w:rPr>
        <w:t>в</w:t>
      </w:r>
      <w:r>
        <w:t xml:space="preserve"> = 1,2 м; </w:t>
      </w:r>
      <w:r>
        <w:rPr>
          <w:i/>
        </w:rPr>
        <w:t>l</w:t>
      </w:r>
      <w:r>
        <w:rPr>
          <w:vertAlign w:val="subscript"/>
        </w:rPr>
        <w:t>в</w:t>
      </w:r>
      <w:r>
        <w:t xml:space="preserve"> = 1,75 м; </w:t>
      </w:r>
      <w:r w:rsidRPr="005865CA">
        <w:rPr>
          <w:position w:val="-3"/>
        </w:rPr>
        <w:pict>
          <v:shape id="_x0000_i1062" style="width:11.25pt;height:14.25pt" coordsize="" o:spt="100" adj="0,,0" path="" filled="f" stroked="f">
            <v:stroke joinstyle="miter"/>
            <v:imagedata r:id="rId119" o:title="base_44_20924_32805"/>
            <v:formulas/>
            <v:path o:connecttype="segments"/>
          </v:shape>
        </w:pict>
      </w:r>
      <w:r>
        <w:t xml:space="preserve"> = 0,4;</w:t>
      </w:r>
    </w:p>
    <w:p w:rsidR="00850BBD" w:rsidRDefault="00850BBD">
      <w:pPr>
        <w:pStyle w:val="ConsPlusNormal"/>
        <w:jc w:val="center"/>
      </w:pPr>
      <w:r>
        <w:rPr>
          <w:i/>
        </w:rPr>
        <w:t>V</w:t>
      </w:r>
      <w:r>
        <w:rPr>
          <w:vertAlign w:val="subscript"/>
        </w:rPr>
        <w:t>0</w:t>
      </w:r>
      <w:r>
        <w:t xml:space="preserve"> = 60 км/ч;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5 м;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5 м)</w:t>
      </w: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right"/>
      </w:pPr>
      <w:r>
        <w:t>В метрах</w:t>
      </w:r>
    </w:p>
    <w:p w:rsidR="00850BBD" w:rsidRDefault="00850BBD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76"/>
      </w:tblGrid>
      <w:tr w:rsidR="00850BBD">
        <w:tc>
          <w:tcPr>
            <w:tcW w:w="2942" w:type="dxa"/>
            <w:vMerge w:val="restart"/>
          </w:tcPr>
          <w:p w:rsidR="00850BBD" w:rsidRDefault="00850BBD">
            <w:pPr>
              <w:pStyle w:val="ConsPlusNormal"/>
              <w:jc w:val="center"/>
            </w:pPr>
            <w:r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88" w:type="dxa"/>
            <w:gridSpan w:val="10"/>
          </w:tcPr>
          <w:p w:rsidR="00850BBD" w:rsidRDefault="00850BBD">
            <w:pPr>
              <w:pStyle w:val="ConsPlusNormal"/>
              <w:jc w:val="center"/>
            </w:pPr>
            <w:r>
              <w:t xml:space="preserve">Расстояние от края проезжей части до ближайшего края горизонтальной проекции рекламного поля конструкции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уст</w:t>
            </w:r>
          </w:p>
        </w:tc>
      </w:tr>
      <w:tr w:rsidR="00850BBD">
        <w:tc>
          <w:tcPr>
            <w:tcW w:w="2942" w:type="dxa"/>
            <w:vMerge/>
          </w:tcPr>
          <w:p w:rsidR="00850BBD" w:rsidRDefault="00850BBD"/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5</w:t>
            </w:r>
          </w:p>
        </w:tc>
      </w:tr>
      <w:tr w:rsidR="00850BBD">
        <w:tc>
          <w:tcPr>
            <w:tcW w:w="2942" w:type="dxa"/>
            <w:vMerge/>
          </w:tcPr>
          <w:p w:rsidR="00850BBD" w:rsidRDefault="00850BBD"/>
        </w:tc>
        <w:tc>
          <w:tcPr>
            <w:tcW w:w="6688" w:type="dxa"/>
            <w:gridSpan w:val="10"/>
          </w:tcPr>
          <w:p w:rsidR="00850BBD" w:rsidRDefault="00850BBD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S</w:t>
            </w:r>
            <w:r>
              <w:rPr>
                <w:vertAlign w:val="subscript"/>
              </w:rPr>
              <w:t>уст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lastRenderedPageBreak/>
              <w:t>2,25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29,6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0,6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2,8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34,7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4,9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33,9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6,9</w:t>
            </w:r>
          </w:p>
        </w:tc>
      </w:tr>
    </w:tbl>
    <w:p w:rsidR="00850BBD" w:rsidRDefault="00850BBD">
      <w:pPr>
        <w:sectPr w:rsidR="00850BB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both"/>
      </w:pPr>
      <w:r>
        <w:t xml:space="preserve">Таблица Г.20 -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19" w:history="1">
        <w:r>
          <w:rPr>
            <w:color w:val="0000FF"/>
          </w:rPr>
          <w:t>Г.3.1</w:t>
        </w:r>
      </w:hyperlink>
      <w:r>
        <w:t xml:space="preserve"> (</w:t>
      </w:r>
      <w:r>
        <w:rPr>
          <w:i/>
        </w:rPr>
        <w:t>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</w:t>
      </w:r>
      <w:r>
        <w:rPr>
          <w:i/>
        </w:rPr>
        <w:t>l</w:t>
      </w:r>
      <w:r>
        <w:rPr>
          <w:vertAlign w:val="subscript"/>
        </w:rPr>
        <w:t>уст</w:t>
      </w:r>
      <w:r>
        <w:t xml:space="preserve">, м) при габаритной высоте дорожного знака над уровнем проезжей части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4 м и высоте рекламной конструкции от уровня проезжей части до нижнего края информационного поля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5 м</w:t>
      </w: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center"/>
      </w:pPr>
      <w:r>
        <w:t>(</w:t>
      </w:r>
      <w:r>
        <w:rPr>
          <w:i/>
        </w:rPr>
        <w:t>S</w:t>
      </w:r>
      <w:r>
        <w:rPr>
          <w:vertAlign w:val="subscript"/>
        </w:rPr>
        <w:t>без</w:t>
      </w:r>
      <w:r>
        <w:t xml:space="preserve"> = 75,4 м; </w:t>
      </w:r>
      <w:r>
        <w:rPr>
          <w:i/>
        </w:rPr>
        <w:t>h</w:t>
      </w:r>
      <w:r>
        <w:rPr>
          <w:vertAlign w:val="subscript"/>
        </w:rPr>
        <w:t>в</w:t>
      </w:r>
      <w:r>
        <w:t xml:space="preserve"> = 1,2 м; </w:t>
      </w:r>
      <w:r>
        <w:rPr>
          <w:i/>
        </w:rPr>
        <w:t>l</w:t>
      </w:r>
      <w:r>
        <w:rPr>
          <w:vertAlign w:val="subscript"/>
        </w:rPr>
        <w:t>в</w:t>
      </w:r>
      <w:r>
        <w:t xml:space="preserve"> = 1,75 м; </w:t>
      </w:r>
      <w:r w:rsidRPr="005865CA">
        <w:rPr>
          <w:position w:val="-3"/>
        </w:rPr>
        <w:pict>
          <v:shape id="_x0000_i1063" style="width:11.25pt;height:14.25pt" coordsize="" o:spt="100" adj="0,,0" path="" filled="f" stroked="f">
            <v:stroke joinstyle="miter"/>
            <v:imagedata r:id="rId119" o:title="base_44_20924_32806"/>
            <v:formulas/>
            <v:path o:connecttype="segments"/>
          </v:shape>
        </w:pict>
      </w:r>
      <w:r>
        <w:t xml:space="preserve"> = 0,4;</w:t>
      </w:r>
    </w:p>
    <w:p w:rsidR="00850BBD" w:rsidRDefault="00850BBD">
      <w:pPr>
        <w:pStyle w:val="ConsPlusNormal"/>
        <w:jc w:val="center"/>
      </w:pPr>
      <w:r>
        <w:rPr>
          <w:i/>
        </w:rPr>
        <w:t>V</w:t>
      </w:r>
      <w:r>
        <w:rPr>
          <w:vertAlign w:val="subscript"/>
        </w:rPr>
        <w:t>0</w:t>
      </w:r>
      <w:r>
        <w:t xml:space="preserve"> = 60 км/ч;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4 м;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5 м)</w:t>
      </w: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right"/>
      </w:pPr>
      <w:r>
        <w:t>В метрах</w:t>
      </w:r>
    </w:p>
    <w:p w:rsidR="00850BBD" w:rsidRDefault="00850BBD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76"/>
      </w:tblGrid>
      <w:tr w:rsidR="00850BBD">
        <w:tc>
          <w:tcPr>
            <w:tcW w:w="2942" w:type="dxa"/>
            <w:vMerge w:val="restart"/>
          </w:tcPr>
          <w:p w:rsidR="00850BBD" w:rsidRDefault="00850BBD">
            <w:pPr>
              <w:pStyle w:val="ConsPlusNormal"/>
              <w:jc w:val="center"/>
            </w:pPr>
            <w:r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88" w:type="dxa"/>
            <w:gridSpan w:val="10"/>
          </w:tcPr>
          <w:p w:rsidR="00850BBD" w:rsidRDefault="00850BBD">
            <w:pPr>
              <w:pStyle w:val="ConsPlusNormal"/>
              <w:jc w:val="center"/>
            </w:pPr>
            <w:r>
              <w:t xml:space="preserve">Расстояние от края проезжей части до ближайшего края горизонтальной проекции рекламного поля конструкции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уст</w:t>
            </w:r>
          </w:p>
        </w:tc>
      </w:tr>
      <w:tr w:rsidR="00850BBD">
        <w:tc>
          <w:tcPr>
            <w:tcW w:w="2942" w:type="dxa"/>
            <w:vMerge/>
          </w:tcPr>
          <w:p w:rsidR="00850BBD" w:rsidRDefault="00850BBD"/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5</w:t>
            </w:r>
          </w:p>
        </w:tc>
      </w:tr>
      <w:tr w:rsidR="00850BBD">
        <w:tc>
          <w:tcPr>
            <w:tcW w:w="2942" w:type="dxa"/>
            <w:vMerge/>
          </w:tcPr>
          <w:p w:rsidR="00850BBD" w:rsidRDefault="00850BBD"/>
        </w:tc>
        <w:tc>
          <w:tcPr>
            <w:tcW w:w="6688" w:type="dxa"/>
            <w:gridSpan w:val="10"/>
          </w:tcPr>
          <w:p w:rsidR="00850BBD" w:rsidRDefault="00850BBD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S</w:t>
            </w:r>
            <w:r>
              <w:rPr>
                <w:vertAlign w:val="subscript"/>
              </w:rPr>
              <w:t>уст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lastRenderedPageBreak/>
              <w:t>2,75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32,1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0,4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2,7</w:t>
            </w:r>
          </w:p>
        </w:tc>
      </w:tr>
    </w:tbl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both"/>
      </w:pPr>
      <w:r>
        <w:t xml:space="preserve">Таблица Г.21 -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19" w:history="1">
        <w:r>
          <w:rPr>
            <w:color w:val="0000FF"/>
          </w:rPr>
          <w:t>Г.3.1</w:t>
        </w:r>
      </w:hyperlink>
      <w:r>
        <w:t xml:space="preserve"> (</w:t>
      </w:r>
      <w:r>
        <w:rPr>
          <w:i/>
        </w:rPr>
        <w:t>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</w:t>
      </w:r>
      <w:r>
        <w:rPr>
          <w:i/>
        </w:rPr>
        <w:t>l</w:t>
      </w:r>
      <w:r>
        <w:rPr>
          <w:vertAlign w:val="subscript"/>
        </w:rPr>
        <w:t>уст</w:t>
      </w:r>
      <w:r>
        <w:t xml:space="preserve">, м) при габаритной высоте дорожного знака над уровнем проезжей части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3 м и высоте рекламной конструкции от уровня проезжей части до нижнего края информационного поля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5 м</w:t>
      </w: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center"/>
      </w:pPr>
      <w:r>
        <w:t>(</w:t>
      </w:r>
      <w:r>
        <w:rPr>
          <w:i/>
        </w:rPr>
        <w:t>S</w:t>
      </w:r>
      <w:r>
        <w:rPr>
          <w:vertAlign w:val="subscript"/>
        </w:rPr>
        <w:t>без</w:t>
      </w:r>
      <w:r>
        <w:t xml:space="preserve"> = 75,4 м; </w:t>
      </w:r>
      <w:r>
        <w:rPr>
          <w:i/>
        </w:rPr>
        <w:t>h</w:t>
      </w:r>
      <w:r>
        <w:rPr>
          <w:vertAlign w:val="subscript"/>
        </w:rPr>
        <w:t>в</w:t>
      </w:r>
      <w:r>
        <w:t xml:space="preserve"> = 1,2 м; </w:t>
      </w:r>
      <w:r>
        <w:rPr>
          <w:i/>
        </w:rPr>
        <w:t>l</w:t>
      </w:r>
      <w:r>
        <w:rPr>
          <w:vertAlign w:val="subscript"/>
        </w:rPr>
        <w:t>в</w:t>
      </w:r>
      <w:r>
        <w:t xml:space="preserve"> = 1,75 м; </w:t>
      </w:r>
      <w:r w:rsidRPr="005865CA">
        <w:rPr>
          <w:position w:val="-3"/>
        </w:rPr>
        <w:pict>
          <v:shape id="_x0000_i1064" style="width:11.25pt;height:14.25pt" coordsize="" o:spt="100" adj="0,,0" path="" filled="f" stroked="f">
            <v:stroke joinstyle="miter"/>
            <v:imagedata r:id="rId119" o:title="base_44_20924_32807"/>
            <v:formulas/>
            <v:path o:connecttype="segments"/>
          </v:shape>
        </w:pict>
      </w:r>
      <w:r>
        <w:t xml:space="preserve"> = 0,4;</w:t>
      </w:r>
    </w:p>
    <w:p w:rsidR="00850BBD" w:rsidRDefault="00850BBD">
      <w:pPr>
        <w:pStyle w:val="ConsPlusNormal"/>
        <w:jc w:val="center"/>
      </w:pPr>
      <w:r>
        <w:rPr>
          <w:i/>
        </w:rPr>
        <w:t>V</w:t>
      </w:r>
      <w:r>
        <w:rPr>
          <w:vertAlign w:val="subscript"/>
        </w:rPr>
        <w:t>0</w:t>
      </w:r>
      <w:r>
        <w:t xml:space="preserve"> = 60 км/ч;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3 м;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5 м)</w:t>
      </w: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right"/>
      </w:pPr>
      <w:r>
        <w:t>В метрах</w:t>
      </w:r>
    </w:p>
    <w:p w:rsidR="00850BBD" w:rsidRDefault="00850BBD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76"/>
      </w:tblGrid>
      <w:tr w:rsidR="00850BBD">
        <w:tc>
          <w:tcPr>
            <w:tcW w:w="2942" w:type="dxa"/>
            <w:vMerge w:val="restart"/>
          </w:tcPr>
          <w:p w:rsidR="00850BBD" w:rsidRDefault="00850BBD">
            <w:pPr>
              <w:pStyle w:val="ConsPlusNormal"/>
              <w:jc w:val="center"/>
            </w:pPr>
            <w:r>
              <w:t xml:space="preserve">Расстояние от края проезжей части до дальней от края проезжей части точки </w:t>
            </w:r>
            <w:r>
              <w:lastRenderedPageBreak/>
              <w:t xml:space="preserve">горизонтальной проекции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88" w:type="dxa"/>
            <w:gridSpan w:val="10"/>
          </w:tcPr>
          <w:p w:rsidR="00850BBD" w:rsidRDefault="00850BBD">
            <w:pPr>
              <w:pStyle w:val="ConsPlusNormal"/>
              <w:jc w:val="center"/>
            </w:pPr>
            <w:r>
              <w:lastRenderedPageBreak/>
              <w:t xml:space="preserve">Расстояние от края проезжей части до ближайшего края горизонтальной проекции рекламного поля конструкции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уст</w:t>
            </w:r>
          </w:p>
        </w:tc>
      </w:tr>
      <w:tr w:rsidR="00850BBD">
        <w:tc>
          <w:tcPr>
            <w:tcW w:w="2942" w:type="dxa"/>
            <w:vMerge/>
          </w:tcPr>
          <w:p w:rsidR="00850BBD" w:rsidRDefault="00850BBD"/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5</w:t>
            </w:r>
          </w:p>
        </w:tc>
      </w:tr>
      <w:tr w:rsidR="00850BBD">
        <w:tc>
          <w:tcPr>
            <w:tcW w:w="2942" w:type="dxa"/>
            <w:vMerge/>
          </w:tcPr>
          <w:p w:rsidR="00850BBD" w:rsidRDefault="00850BBD"/>
        </w:tc>
        <w:tc>
          <w:tcPr>
            <w:tcW w:w="6688" w:type="dxa"/>
            <w:gridSpan w:val="10"/>
          </w:tcPr>
          <w:p w:rsidR="00850BBD" w:rsidRDefault="00850BBD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S</w:t>
            </w:r>
            <w:r>
              <w:rPr>
                <w:vertAlign w:val="subscript"/>
              </w:rPr>
              <w:t>уст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lastRenderedPageBreak/>
              <w:t>0,75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lastRenderedPageBreak/>
              <w:t>4,75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31,6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</w:tbl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both"/>
      </w:pPr>
      <w:r>
        <w:t xml:space="preserve">Таблица Г.22 -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19" w:history="1">
        <w:r>
          <w:rPr>
            <w:color w:val="0000FF"/>
          </w:rPr>
          <w:t>Г.3.1</w:t>
        </w:r>
      </w:hyperlink>
      <w:r>
        <w:t xml:space="preserve"> (</w:t>
      </w:r>
      <w:r>
        <w:rPr>
          <w:i/>
        </w:rPr>
        <w:t>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</w:t>
      </w:r>
      <w:r>
        <w:rPr>
          <w:i/>
        </w:rPr>
        <w:t>l</w:t>
      </w:r>
      <w:r>
        <w:rPr>
          <w:vertAlign w:val="subscript"/>
        </w:rPr>
        <w:t>уст</w:t>
      </w:r>
      <w:r>
        <w:t xml:space="preserve">, м) при габаритной высоте дорожного знака над уровнем проезжей части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5 м и высоте рекламной конструкции от уровня проезжей части до нижнего края информационного поля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5,5 м</w:t>
      </w: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center"/>
      </w:pPr>
      <w:r>
        <w:t>(</w:t>
      </w:r>
      <w:r>
        <w:rPr>
          <w:i/>
        </w:rPr>
        <w:t>S</w:t>
      </w:r>
      <w:r>
        <w:rPr>
          <w:vertAlign w:val="subscript"/>
        </w:rPr>
        <w:t>без</w:t>
      </w:r>
      <w:r>
        <w:t xml:space="preserve"> = 75,4 м; </w:t>
      </w:r>
      <w:r>
        <w:rPr>
          <w:i/>
        </w:rPr>
        <w:t>h</w:t>
      </w:r>
      <w:r>
        <w:rPr>
          <w:vertAlign w:val="subscript"/>
        </w:rPr>
        <w:t>в</w:t>
      </w:r>
      <w:r>
        <w:t xml:space="preserve"> = 1,2 м; </w:t>
      </w:r>
      <w:r>
        <w:rPr>
          <w:i/>
        </w:rPr>
        <w:t>l</w:t>
      </w:r>
      <w:r>
        <w:rPr>
          <w:vertAlign w:val="subscript"/>
        </w:rPr>
        <w:t>в</w:t>
      </w:r>
      <w:r>
        <w:t xml:space="preserve"> = 1,75 м; </w:t>
      </w:r>
      <w:r w:rsidRPr="005865CA">
        <w:rPr>
          <w:position w:val="-3"/>
        </w:rPr>
        <w:pict>
          <v:shape id="_x0000_i1065" style="width:11.25pt;height:14.25pt" coordsize="" o:spt="100" adj="0,,0" path="" filled="f" stroked="f">
            <v:stroke joinstyle="miter"/>
            <v:imagedata r:id="rId119" o:title="base_44_20924_32808"/>
            <v:formulas/>
            <v:path o:connecttype="segments"/>
          </v:shape>
        </w:pict>
      </w:r>
      <w:r>
        <w:t xml:space="preserve"> = 0,4;</w:t>
      </w:r>
    </w:p>
    <w:p w:rsidR="00850BBD" w:rsidRDefault="00850BBD">
      <w:pPr>
        <w:pStyle w:val="ConsPlusNormal"/>
        <w:jc w:val="center"/>
      </w:pPr>
      <w:r>
        <w:rPr>
          <w:i/>
        </w:rPr>
        <w:t>V</w:t>
      </w:r>
      <w:r>
        <w:rPr>
          <w:vertAlign w:val="subscript"/>
        </w:rPr>
        <w:t>0</w:t>
      </w:r>
      <w:r>
        <w:t xml:space="preserve"> = 60 км/ч;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5 м;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5,5 м)</w:t>
      </w: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right"/>
      </w:pPr>
      <w:r>
        <w:t>В метрах</w:t>
      </w:r>
    </w:p>
    <w:p w:rsidR="00850BBD" w:rsidRDefault="00850BBD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76"/>
      </w:tblGrid>
      <w:tr w:rsidR="00850BBD">
        <w:tc>
          <w:tcPr>
            <w:tcW w:w="2942" w:type="dxa"/>
            <w:vMerge w:val="restart"/>
          </w:tcPr>
          <w:p w:rsidR="00850BBD" w:rsidRDefault="00850BBD">
            <w:pPr>
              <w:pStyle w:val="ConsPlusNormal"/>
              <w:jc w:val="center"/>
            </w:pPr>
            <w:r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88" w:type="dxa"/>
            <w:gridSpan w:val="10"/>
          </w:tcPr>
          <w:p w:rsidR="00850BBD" w:rsidRDefault="00850BBD">
            <w:pPr>
              <w:pStyle w:val="ConsPlusNormal"/>
              <w:jc w:val="center"/>
            </w:pPr>
            <w:r>
              <w:t xml:space="preserve">Расстояние от края проезжей части до ближайшего края горизонтальной проекции рекламного поля конструкции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уст</w:t>
            </w:r>
          </w:p>
        </w:tc>
      </w:tr>
      <w:tr w:rsidR="00850BBD">
        <w:tc>
          <w:tcPr>
            <w:tcW w:w="2942" w:type="dxa"/>
            <w:vMerge/>
          </w:tcPr>
          <w:p w:rsidR="00850BBD" w:rsidRDefault="00850BBD"/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5</w:t>
            </w:r>
          </w:p>
        </w:tc>
      </w:tr>
      <w:tr w:rsidR="00850BBD">
        <w:tc>
          <w:tcPr>
            <w:tcW w:w="2942" w:type="dxa"/>
            <w:vMerge/>
          </w:tcPr>
          <w:p w:rsidR="00850BBD" w:rsidRDefault="00850BBD"/>
        </w:tc>
        <w:tc>
          <w:tcPr>
            <w:tcW w:w="6688" w:type="dxa"/>
            <w:gridSpan w:val="10"/>
          </w:tcPr>
          <w:p w:rsidR="00850BBD" w:rsidRDefault="00850BBD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S</w:t>
            </w:r>
            <w:r>
              <w:rPr>
                <w:vertAlign w:val="subscript"/>
              </w:rPr>
              <w:t>уст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lastRenderedPageBreak/>
              <w:t>2,25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0,4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2,5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4,6</w:t>
            </w:r>
          </w:p>
        </w:tc>
      </w:tr>
    </w:tbl>
    <w:p w:rsidR="00850BBD" w:rsidRDefault="00850BBD">
      <w:pPr>
        <w:sectPr w:rsidR="00850BB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both"/>
      </w:pPr>
      <w:r>
        <w:t xml:space="preserve">Таблица Г.23 -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19" w:history="1">
        <w:r>
          <w:rPr>
            <w:color w:val="0000FF"/>
          </w:rPr>
          <w:t>Г.3.1</w:t>
        </w:r>
      </w:hyperlink>
      <w:r>
        <w:t xml:space="preserve"> (</w:t>
      </w:r>
      <w:r>
        <w:rPr>
          <w:i/>
        </w:rPr>
        <w:t>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</w:t>
      </w:r>
      <w:r>
        <w:rPr>
          <w:i/>
        </w:rPr>
        <w:t>l</w:t>
      </w:r>
      <w:r>
        <w:rPr>
          <w:vertAlign w:val="subscript"/>
        </w:rPr>
        <w:t>уст</w:t>
      </w:r>
      <w:r>
        <w:t xml:space="preserve">, м) при габаритной высоте дорожного знака над уровнем проезжей части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4 м и высоте рекламной конструкции от уровня проезжей части до нижнего края информационного поля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5,5 м</w:t>
      </w: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center"/>
      </w:pPr>
      <w:r>
        <w:t>(</w:t>
      </w:r>
      <w:r>
        <w:rPr>
          <w:i/>
        </w:rPr>
        <w:t>S</w:t>
      </w:r>
      <w:r>
        <w:rPr>
          <w:vertAlign w:val="subscript"/>
        </w:rPr>
        <w:t>без</w:t>
      </w:r>
      <w:r>
        <w:t xml:space="preserve"> = 75,4 м; </w:t>
      </w:r>
      <w:r>
        <w:rPr>
          <w:i/>
        </w:rPr>
        <w:t>h</w:t>
      </w:r>
      <w:r>
        <w:rPr>
          <w:vertAlign w:val="subscript"/>
        </w:rPr>
        <w:t>в</w:t>
      </w:r>
      <w:r>
        <w:t xml:space="preserve"> = 1,2 м; </w:t>
      </w:r>
      <w:r>
        <w:rPr>
          <w:i/>
        </w:rPr>
        <w:t>l</w:t>
      </w:r>
      <w:r>
        <w:rPr>
          <w:vertAlign w:val="subscript"/>
        </w:rPr>
        <w:t>в</w:t>
      </w:r>
      <w:r>
        <w:t xml:space="preserve"> = 1,75 м; </w:t>
      </w:r>
      <w:r w:rsidRPr="005865CA">
        <w:rPr>
          <w:position w:val="-3"/>
        </w:rPr>
        <w:pict>
          <v:shape id="_x0000_i1066" style="width:11.25pt;height:14.25pt" coordsize="" o:spt="100" adj="0,,0" path="" filled="f" stroked="f">
            <v:stroke joinstyle="miter"/>
            <v:imagedata r:id="rId119" o:title="base_44_20924_32809"/>
            <v:formulas/>
            <v:path o:connecttype="segments"/>
          </v:shape>
        </w:pict>
      </w:r>
      <w:r>
        <w:t xml:space="preserve"> = 0,4;</w:t>
      </w:r>
    </w:p>
    <w:p w:rsidR="00850BBD" w:rsidRDefault="00850BBD">
      <w:pPr>
        <w:pStyle w:val="ConsPlusNormal"/>
        <w:jc w:val="center"/>
      </w:pPr>
      <w:r>
        <w:rPr>
          <w:i/>
        </w:rPr>
        <w:t>V</w:t>
      </w:r>
      <w:r>
        <w:rPr>
          <w:vertAlign w:val="subscript"/>
        </w:rPr>
        <w:t>0</w:t>
      </w:r>
      <w:r>
        <w:t xml:space="preserve"> = 60 км/ч;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4 м;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5,5 м)</w:t>
      </w: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right"/>
      </w:pPr>
      <w:r>
        <w:t>В метрах</w:t>
      </w:r>
    </w:p>
    <w:p w:rsidR="00850BBD" w:rsidRDefault="00850BBD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76"/>
      </w:tblGrid>
      <w:tr w:rsidR="00850BBD">
        <w:tc>
          <w:tcPr>
            <w:tcW w:w="2942" w:type="dxa"/>
            <w:vMerge w:val="restart"/>
          </w:tcPr>
          <w:p w:rsidR="00850BBD" w:rsidRDefault="00850BBD">
            <w:pPr>
              <w:pStyle w:val="ConsPlusNormal"/>
              <w:jc w:val="center"/>
            </w:pPr>
            <w:r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88" w:type="dxa"/>
            <w:gridSpan w:val="10"/>
          </w:tcPr>
          <w:p w:rsidR="00850BBD" w:rsidRDefault="00850BBD">
            <w:pPr>
              <w:pStyle w:val="ConsPlusNormal"/>
              <w:jc w:val="center"/>
            </w:pPr>
            <w:r>
              <w:t xml:space="preserve">Расстояние от края проезжей части до ближайшего края горизонтальной проекции рекламного поля конструкции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уст</w:t>
            </w:r>
          </w:p>
        </w:tc>
      </w:tr>
      <w:tr w:rsidR="00850BBD">
        <w:tc>
          <w:tcPr>
            <w:tcW w:w="2942" w:type="dxa"/>
            <w:vMerge/>
          </w:tcPr>
          <w:p w:rsidR="00850BBD" w:rsidRDefault="00850BBD"/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5</w:t>
            </w:r>
          </w:p>
        </w:tc>
      </w:tr>
      <w:tr w:rsidR="00850BBD">
        <w:tc>
          <w:tcPr>
            <w:tcW w:w="2942" w:type="dxa"/>
            <w:vMerge/>
          </w:tcPr>
          <w:p w:rsidR="00850BBD" w:rsidRDefault="00850BBD"/>
        </w:tc>
        <w:tc>
          <w:tcPr>
            <w:tcW w:w="6688" w:type="dxa"/>
            <w:gridSpan w:val="10"/>
          </w:tcPr>
          <w:p w:rsidR="00850BBD" w:rsidRDefault="00850BBD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S</w:t>
            </w:r>
            <w:r>
              <w:rPr>
                <w:vertAlign w:val="subscript"/>
              </w:rPr>
              <w:t>уст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lastRenderedPageBreak/>
              <w:t>2,75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0,3</w:t>
            </w:r>
          </w:p>
        </w:tc>
      </w:tr>
    </w:tbl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both"/>
      </w:pPr>
      <w:r>
        <w:t xml:space="preserve">Таблица Г.24 -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19" w:history="1">
        <w:r>
          <w:rPr>
            <w:color w:val="0000FF"/>
          </w:rPr>
          <w:t>Г.3.1</w:t>
        </w:r>
      </w:hyperlink>
      <w:r>
        <w:t xml:space="preserve"> (</w:t>
      </w:r>
      <w:r>
        <w:rPr>
          <w:i/>
        </w:rPr>
        <w:t>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</w:t>
      </w:r>
      <w:r>
        <w:rPr>
          <w:i/>
        </w:rPr>
        <w:t>l</w:t>
      </w:r>
      <w:r>
        <w:rPr>
          <w:vertAlign w:val="subscript"/>
        </w:rPr>
        <w:t>уст</w:t>
      </w:r>
      <w:r>
        <w:t xml:space="preserve">, м) при габаритной высоте дорожного знака над уровнем проезжей части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3 м и высоте рекламной конструкции от уровня проезжей части до нижнего края информационного поля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5,5 м</w:t>
      </w: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center"/>
      </w:pPr>
      <w:r>
        <w:t>(</w:t>
      </w:r>
      <w:r>
        <w:rPr>
          <w:i/>
        </w:rPr>
        <w:t>S</w:t>
      </w:r>
      <w:r>
        <w:rPr>
          <w:vertAlign w:val="subscript"/>
        </w:rPr>
        <w:t>без</w:t>
      </w:r>
      <w:r>
        <w:t xml:space="preserve"> = 75,4 м; </w:t>
      </w:r>
      <w:r>
        <w:rPr>
          <w:i/>
        </w:rPr>
        <w:t>h</w:t>
      </w:r>
      <w:r>
        <w:rPr>
          <w:vertAlign w:val="subscript"/>
        </w:rPr>
        <w:t>в</w:t>
      </w:r>
      <w:r>
        <w:t xml:space="preserve"> = 1,2 м; </w:t>
      </w:r>
      <w:r>
        <w:rPr>
          <w:i/>
        </w:rPr>
        <w:t>l</w:t>
      </w:r>
      <w:r>
        <w:rPr>
          <w:vertAlign w:val="subscript"/>
        </w:rPr>
        <w:t>в</w:t>
      </w:r>
      <w:r>
        <w:t xml:space="preserve"> = 1,75 м; </w:t>
      </w:r>
      <w:r w:rsidRPr="005865CA">
        <w:rPr>
          <w:position w:val="-3"/>
        </w:rPr>
        <w:pict>
          <v:shape id="_x0000_i1067" style="width:11.25pt;height:14.25pt" coordsize="" o:spt="100" adj="0,,0" path="" filled="f" stroked="f">
            <v:stroke joinstyle="miter"/>
            <v:imagedata r:id="rId119" o:title="base_44_20924_32810"/>
            <v:formulas/>
            <v:path o:connecttype="segments"/>
          </v:shape>
        </w:pict>
      </w:r>
      <w:r>
        <w:t xml:space="preserve"> = 0,4;</w:t>
      </w:r>
    </w:p>
    <w:p w:rsidR="00850BBD" w:rsidRDefault="00850BBD">
      <w:pPr>
        <w:pStyle w:val="ConsPlusNormal"/>
        <w:jc w:val="center"/>
      </w:pPr>
      <w:r>
        <w:rPr>
          <w:i/>
        </w:rPr>
        <w:t>V</w:t>
      </w:r>
      <w:r>
        <w:rPr>
          <w:vertAlign w:val="subscript"/>
        </w:rPr>
        <w:t>0</w:t>
      </w:r>
      <w:r>
        <w:t xml:space="preserve"> = 60 км/ч;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3 м;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5,5 м)</w:t>
      </w: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right"/>
      </w:pPr>
      <w:r>
        <w:t>В метрах</w:t>
      </w:r>
    </w:p>
    <w:p w:rsidR="00850BBD" w:rsidRDefault="00850BBD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76"/>
      </w:tblGrid>
      <w:tr w:rsidR="00850BBD">
        <w:tc>
          <w:tcPr>
            <w:tcW w:w="2942" w:type="dxa"/>
            <w:vMerge w:val="restart"/>
          </w:tcPr>
          <w:p w:rsidR="00850BBD" w:rsidRDefault="00850BBD">
            <w:pPr>
              <w:pStyle w:val="ConsPlusNormal"/>
              <w:jc w:val="center"/>
            </w:pPr>
            <w:r>
              <w:t xml:space="preserve">Расстояние от края проезжей части до дальней от края проезжей части точки </w:t>
            </w:r>
            <w:r>
              <w:lastRenderedPageBreak/>
              <w:t xml:space="preserve">горизонтальной проекции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88" w:type="dxa"/>
            <w:gridSpan w:val="10"/>
          </w:tcPr>
          <w:p w:rsidR="00850BBD" w:rsidRDefault="00850BBD">
            <w:pPr>
              <w:pStyle w:val="ConsPlusNormal"/>
              <w:jc w:val="center"/>
            </w:pPr>
            <w:r>
              <w:lastRenderedPageBreak/>
              <w:t xml:space="preserve">Расстояние от края проезжей части до ближайшего края горизонтальной проекции рекламного поля конструкции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уст</w:t>
            </w:r>
          </w:p>
        </w:tc>
      </w:tr>
      <w:tr w:rsidR="00850BBD">
        <w:tc>
          <w:tcPr>
            <w:tcW w:w="2942" w:type="dxa"/>
            <w:vMerge/>
          </w:tcPr>
          <w:p w:rsidR="00850BBD" w:rsidRDefault="00850BBD"/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5</w:t>
            </w:r>
          </w:p>
        </w:tc>
      </w:tr>
      <w:tr w:rsidR="00850BBD">
        <w:tc>
          <w:tcPr>
            <w:tcW w:w="2942" w:type="dxa"/>
            <w:vMerge/>
          </w:tcPr>
          <w:p w:rsidR="00850BBD" w:rsidRDefault="00850BBD"/>
        </w:tc>
        <w:tc>
          <w:tcPr>
            <w:tcW w:w="6688" w:type="dxa"/>
            <w:gridSpan w:val="10"/>
          </w:tcPr>
          <w:p w:rsidR="00850BBD" w:rsidRDefault="00850BBD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S</w:t>
            </w:r>
            <w:r>
              <w:rPr>
                <w:vertAlign w:val="subscript"/>
              </w:rPr>
              <w:t>уст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lastRenderedPageBreak/>
              <w:t>0,75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lastRenderedPageBreak/>
              <w:t>4,75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</w:tbl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both"/>
      </w:pPr>
      <w:r>
        <w:t xml:space="preserve">Таблица Г.25 -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19" w:history="1">
        <w:r>
          <w:rPr>
            <w:color w:val="0000FF"/>
          </w:rPr>
          <w:t>Г.3.1</w:t>
        </w:r>
      </w:hyperlink>
      <w:r>
        <w:t xml:space="preserve"> (</w:t>
      </w:r>
      <w:r>
        <w:rPr>
          <w:i/>
        </w:rPr>
        <w:t>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</w:t>
      </w:r>
      <w:r>
        <w:rPr>
          <w:i/>
        </w:rPr>
        <w:t>l</w:t>
      </w:r>
      <w:r>
        <w:rPr>
          <w:vertAlign w:val="subscript"/>
        </w:rPr>
        <w:t>уст</w:t>
      </w:r>
      <w:r>
        <w:t xml:space="preserve">, м) при габаритной высоте дорожного знака над уровнем проезжей части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5 м и высоте рекламной конструкции от уровня проезжей части до нижнего края информационного поля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6 м</w:t>
      </w: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center"/>
      </w:pPr>
      <w:r>
        <w:t>(</w:t>
      </w:r>
      <w:r>
        <w:rPr>
          <w:i/>
        </w:rPr>
        <w:t>S</w:t>
      </w:r>
      <w:r>
        <w:rPr>
          <w:vertAlign w:val="subscript"/>
        </w:rPr>
        <w:t>без</w:t>
      </w:r>
      <w:r>
        <w:t xml:space="preserve"> = 75,4 м; </w:t>
      </w:r>
      <w:r>
        <w:rPr>
          <w:i/>
        </w:rPr>
        <w:t>h</w:t>
      </w:r>
      <w:r>
        <w:rPr>
          <w:vertAlign w:val="subscript"/>
        </w:rPr>
        <w:t>в</w:t>
      </w:r>
      <w:r>
        <w:t xml:space="preserve"> = 1,2 м; </w:t>
      </w:r>
      <w:r>
        <w:rPr>
          <w:i/>
        </w:rPr>
        <w:t>l</w:t>
      </w:r>
      <w:r>
        <w:rPr>
          <w:vertAlign w:val="subscript"/>
        </w:rPr>
        <w:t>в</w:t>
      </w:r>
      <w:r>
        <w:t xml:space="preserve"> = 1,75 м; </w:t>
      </w:r>
      <w:r w:rsidRPr="005865CA">
        <w:rPr>
          <w:position w:val="-3"/>
        </w:rPr>
        <w:pict>
          <v:shape id="_x0000_i1068" style="width:11.25pt;height:14.25pt" coordsize="" o:spt="100" adj="0,,0" path="" filled="f" stroked="f">
            <v:stroke joinstyle="miter"/>
            <v:imagedata r:id="rId119" o:title="base_44_20924_32811"/>
            <v:formulas/>
            <v:path o:connecttype="segments"/>
          </v:shape>
        </w:pict>
      </w:r>
      <w:r>
        <w:t xml:space="preserve"> = 0,4;</w:t>
      </w:r>
    </w:p>
    <w:p w:rsidR="00850BBD" w:rsidRDefault="00850BBD">
      <w:pPr>
        <w:pStyle w:val="ConsPlusNormal"/>
        <w:jc w:val="center"/>
      </w:pPr>
      <w:r>
        <w:rPr>
          <w:i/>
        </w:rPr>
        <w:t>V</w:t>
      </w:r>
      <w:r>
        <w:rPr>
          <w:vertAlign w:val="subscript"/>
        </w:rPr>
        <w:t>0</w:t>
      </w:r>
      <w:r>
        <w:t xml:space="preserve"> = 60 км/ч;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5 м;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6 м)</w:t>
      </w: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right"/>
      </w:pPr>
      <w:r>
        <w:t>В метрах</w:t>
      </w:r>
    </w:p>
    <w:p w:rsidR="00850BBD" w:rsidRDefault="00850BBD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76"/>
      </w:tblGrid>
      <w:tr w:rsidR="00850BBD">
        <w:tc>
          <w:tcPr>
            <w:tcW w:w="2942" w:type="dxa"/>
            <w:vMerge w:val="restart"/>
          </w:tcPr>
          <w:p w:rsidR="00850BBD" w:rsidRDefault="00850BBD">
            <w:pPr>
              <w:pStyle w:val="ConsPlusNormal"/>
              <w:jc w:val="center"/>
            </w:pPr>
            <w:r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88" w:type="dxa"/>
            <w:gridSpan w:val="10"/>
          </w:tcPr>
          <w:p w:rsidR="00850BBD" w:rsidRDefault="00850BBD">
            <w:pPr>
              <w:pStyle w:val="ConsPlusNormal"/>
              <w:jc w:val="center"/>
            </w:pPr>
            <w:r>
              <w:t xml:space="preserve">Расстояние от края проезжей части до ближайшего края горизонтальной проекции рекламного поля конструкции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уст</w:t>
            </w:r>
          </w:p>
        </w:tc>
      </w:tr>
      <w:tr w:rsidR="00850BBD">
        <w:tc>
          <w:tcPr>
            <w:tcW w:w="2942" w:type="dxa"/>
            <w:vMerge/>
          </w:tcPr>
          <w:p w:rsidR="00850BBD" w:rsidRDefault="00850BBD"/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5</w:t>
            </w:r>
          </w:p>
        </w:tc>
      </w:tr>
      <w:tr w:rsidR="00850BBD">
        <w:tc>
          <w:tcPr>
            <w:tcW w:w="2942" w:type="dxa"/>
            <w:vMerge/>
          </w:tcPr>
          <w:p w:rsidR="00850BBD" w:rsidRDefault="00850BBD"/>
        </w:tc>
        <w:tc>
          <w:tcPr>
            <w:tcW w:w="6688" w:type="dxa"/>
            <w:gridSpan w:val="10"/>
          </w:tcPr>
          <w:p w:rsidR="00850BBD" w:rsidRDefault="00850BBD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S</w:t>
            </w:r>
            <w:r>
              <w:rPr>
                <w:vertAlign w:val="subscript"/>
              </w:rPr>
              <w:t>уст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lastRenderedPageBreak/>
              <w:t>2,25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2,1</w:t>
            </w:r>
          </w:p>
        </w:tc>
      </w:tr>
    </w:tbl>
    <w:p w:rsidR="00850BBD" w:rsidRDefault="00850BBD">
      <w:pPr>
        <w:sectPr w:rsidR="00850BB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both"/>
      </w:pPr>
      <w:r>
        <w:t xml:space="preserve">Таблица Г.26 -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19" w:history="1">
        <w:r>
          <w:rPr>
            <w:color w:val="0000FF"/>
          </w:rPr>
          <w:t>Г.3.1</w:t>
        </w:r>
      </w:hyperlink>
      <w:r>
        <w:t xml:space="preserve"> (</w:t>
      </w:r>
      <w:r>
        <w:rPr>
          <w:i/>
        </w:rPr>
        <w:t>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</w:t>
      </w:r>
      <w:r>
        <w:rPr>
          <w:i/>
        </w:rPr>
        <w:t>l</w:t>
      </w:r>
      <w:r>
        <w:rPr>
          <w:vertAlign w:val="subscript"/>
        </w:rPr>
        <w:t>уст</w:t>
      </w:r>
      <w:r>
        <w:t xml:space="preserve">, м) при габаритной высоте дорожного знака над уровнем проезжей части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4 м и высоте рекламной конструкции от уровня проезжей части до нижнего края информационного поля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6 м</w:t>
      </w: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center"/>
      </w:pPr>
      <w:r>
        <w:t>(</w:t>
      </w:r>
      <w:r>
        <w:rPr>
          <w:i/>
        </w:rPr>
        <w:t>S</w:t>
      </w:r>
      <w:r>
        <w:rPr>
          <w:vertAlign w:val="subscript"/>
        </w:rPr>
        <w:t>без</w:t>
      </w:r>
      <w:r>
        <w:t xml:space="preserve"> = 75,4 м; </w:t>
      </w:r>
      <w:r>
        <w:rPr>
          <w:i/>
        </w:rPr>
        <w:t>h</w:t>
      </w:r>
      <w:r>
        <w:rPr>
          <w:vertAlign w:val="subscript"/>
        </w:rPr>
        <w:t>в</w:t>
      </w:r>
      <w:r>
        <w:t xml:space="preserve"> = 1,2 м; </w:t>
      </w:r>
      <w:r>
        <w:rPr>
          <w:i/>
        </w:rPr>
        <w:t>l</w:t>
      </w:r>
      <w:r>
        <w:rPr>
          <w:vertAlign w:val="subscript"/>
        </w:rPr>
        <w:t>в</w:t>
      </w:r>
      <w:r>
        <w:t xml:space="preserve"> = 1,75 м; </w:t>
      </w:r>
      <w:r w:rsidRPr="005865CA">
        <w:rPr>
          <w:position w:val="-3"/>
        </w:rPr>
        <w:pict>
          <v:shape id="_x0000_i1069" style="width:11.25pt;height:14.25pt" coordsize="" o:spt="100" adj="0,,0" path="" filled="f" stroked="f">
            <v:stroke joinstyle="miter"/>
            <v:imagedata r:id="rId119" o:title="base_44_20924_32812"/>
            <v:formulas/>
            <v:path o:connecttype="segments"/>
          </v:shape>
        </w:pict>
      </w:r>
      <w:r>
        <w:t xml:space="preserve"> = 0,4;</w:t>
      </w:r>
    </w:p>
    <w:p w:rsidR="00850BBD" w:rsidRDefault="00850BBD">
      <w:pPr>
        <w:pStyle w:val="ConsPlusNormal"/>
        <w:jc w:val="center"/>
      </w:pPr>
      <w:r>
        <w:rPr>
          <w:i/>
        </w:rPr>
        <w:t>V</w:t>
      </w:r>
      <w:r>
        <w:rPr>
          <w:vertAlign w:val="subscript"/>
        </w:rPr>
        <w:t>0</w:t>
      </w:r>
      <w:r>
        <w:t xml:space="preserve"> = 60 км/ч;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4 м;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6 м)</w:t>
      </w: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right"/>
      </w:pPr>
      <w:r>
        <w:t>В метрах</w:t>
      </w:r>
    </w:p>
    <w:p w:rsidR="00850BBD" w:rsidRDefault="00850BBD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76"/>
      </w:tblGrid>
      <w:tr w:rsidR="00850BBD">
        <w:tc>
          <w:tcPr>
            <w:tcW w:w="2942" w:type="dxa"/>
            <w:vMerge w:val="restart"/>
          </w:tcPr>
          <w:p w:rsidR="00850BBD" w:rsidRDefault="00850BBD">
            <w:pPr>
              <w:pStyle w:val="ConsPlusNormal"/>
              <w:jc w:val="center"/>
            </w:pPr>
            <w:r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88" w:type="dxa"/>
            <w:gridSpan w:val="10"/>
          </w:tcPr>
          <w:p w:rsidR="00850BBD" w:rsidRDefault="00850BBD">
            <w:pPr>
              <w:pStyle w:val="ConsPlusNormal"/>
              <w:jc w:val="center"/>
            </w:pPr>
            <w:r>
              <w:t xml:space="preserve">Расстояние от края проезжей части до ближайшего края горизонтальной проекции рекламного поля конструкции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уст</w:t>
            </w:r>
          </w:p>
        </w:tc>
      </w:tr>
      <w:tr w:rsidR="00850BBD">
        <w:tc>
          <w:tcPr>
            <w:tcW w:w="2942" w:type="dxa"/>
            <w:vMerge/>
          </w:tcPr>
          <w:p w:rsidR="00850BBD" w:rsidRDefault="00850BBD"/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5</w:t>
            </w:r>
          </w:p>
        </w:tc>
      </w:tr>
      <w:tr w:rsidR="00850BBD">
        <w:tc>
          <w:tcPr>
            <w:tcW w:w="2942" w:type="dxa"/>
            <w:vMerge/>
          </w:tcPr>
          <w:p w:rsidR="00850BBD" w:rsidRDefault="00850BBD"/>
        </w:tc>
        <w:tc>
          <w:tcPr>
            <w:tcW w:w="6688" w:type="dxa"/>
            <w:gridSpan w:val="10"/>
          </w:tcPr>
          <w:p w:rsidR="00850BBD" w:rsidRDefault="00850BBD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S</w:t>
            </w:r>
            <w:r>
              <w:rPr>
                <w:vertAlign w:val="subscript"/>
              </w:rPr>
              <w:t>уст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lastRenderedPageBreak/>
              <w:t>2,75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</w:tbl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both"/>
      </w:pPr>
      <w:bookmarkStart w:id="14" w:name="P5957"/>
      <w:bookmarkEnd w:id="14"/>
      <w:r>
        <w:t xml:space="preserve">Таблица Г.27 -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19" w:history="1">
        <w:r>
          <w:rPr>
            <w:color w:val="0000FF"/>
          </w:rPr>
          <w:t>Г.3.1</w:t>
        </w:r>
      </w:hyperlink>
      <w:r>
        <w:t xml:space="preserve"> (</w:t>
      </w:r>
      <w:r>
        <w:rPr>
          <w:i/>
        </w:rPr>
        <w:t>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</w:t>
      </w:r>
      <w:r>
        <w:rPr>
          <w:i/>
        </w:rPr>
        <w:t>l</w:t>
      </w:r>
      <w:r>
        <w:rPr>
          <w:vertAlign w:val="subscript"/>
        </w:rPr>
        <w:t>уст</w:t>
      </w:r>
      <w:r>
        <w:t xml:space="preserve">, м) при габаритной высоте дорожного знака над уровнем проезжей части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3 м и высоте рекламной конструкции от уровня проезжей части до нижнего края информационного поля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6 м</w:t>
      </w: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jc w:val="center"/>
      </w:pPr>
      <w:r>
        <w:t>(</w:t>
      </w:r>
      <w:r>
        <w:rPr>
          <w:i/>
        </w:rPr>
        <w:t>S</w:t>
      </w:r>
      <w:r>
        <w:rPr>
          <w:vertAlign w:val="subscript"/>
        </w:rPr>
        <w:t>без</w:t>
      </w:r>
      <w:r>
        <w:t xml:space="preserve"> = 75,4 м; </w:t>
      </w:r>
      <w:r>
        <w:rPr>
          <w:i/>
        </w:rPr>
        <w:t>h</w:t>
      </w:r>
      <w:r>
        <w:rPr>
          <w:vertAlign w:val="subscript"/>
        </w:rPr>
        <w:t>в</w:t>
      </w:r>
      <w:r>
        <w:t xml:space="preserve"> = 1,2 м; </w:t>
      </w:r>
      <w:r>
        <w:rPr>
          <w:i/>
        </w:rPr>
        <w:t>l</w:t>
      </w:r>
      <w:r>
        <w:rPr>
          <w:vertAlign w:val="subscript"/>
        </w:rPr>
        <w:t>в</w:t>
      </w:r>
      <w:r>
        <w:t xml:space="preserve"> = 1,75 м; </w:t>
      </w:r>
      <w:r w:rsidRPr="005865CA">
        <w:rPr>
          <w:position w:val="-3"/>
        </w:rPr>
        <w:pict>
          <v:shape id="_x0000_i1070" style="width:11.25pt;height:14.25pt" coordsize="" o:spt="100" adj="0,,0" path="" filled="f" stroked="f">
            <v:stroke joinstyle="miter"/>
            <v:imagedata r:id="rId119" o:title="base_44_20924_32813"/>
            <v:formulas/>
            <v:path o:connecttype="segments"/>
          </v:shape>
        </w:pict>
      </w:r>
      <w:r>
        <w:t xml:space="preserve"> = 0,4;</w:t>
      </w:r>
    </w:p>
    <w:p w:rsidR="00850BBD" w:rsidRDefault="00850BBD">
      <w:pPr>
        <w:pStyle w:val="ConsPlusNormal"/>
        <w:jc w:val="center"/>
      </w:pPr>
      <w:r>
        <w:rPr>
          <w:i/>
        </w:rPr>
        <w:t>V</w:t>
      </w:r>
      <w:r>
        <w:rPr>
          <w:vertAlign w:val="subscript"/>
        </w:rPr>
        <w:t>0</w:t>
      </w:r>
      <w:r>
        <w:t xml:space="preserve"> = 60 км/ч; </w:t>
      </w:r>
      <w:r>
        <w:rPr>
          <w:i/>
        </w:rPr>
        <w:t>h</w:t>
      </w:r>
      <w:r>
        <w:rPr>
          <w:vertAlign w:val="subscript"/>
        </w:rPr>
        <w:t>д.з</w:t>
      </w:r>
      <w:r>
        <w:t xml:space="preserve"> = 3 м; </w:t>
      </w:r>
      <w:r>
        <w:rPr>
          <w:i/>
        </w:rPr>
        <w:t>h</w:t>
      </w:r>
      <w:r>
        <w:rPr>
          <w:vertAlign w:val="subscript"/>
        </w:rPr>
        <w:t>р</w:t>
      </w:r>
      <w:r>
        <w:t xml:space="preserve"> = 6 м)</w:t>
      </w:r>
    </w:p>
    <w:p w:rsidR="00850BBD" w:rsidRDefault="00850BBD">
      <w:pPr>
        <w:pStyle w:val="ConsPlusNormal"/>
        <w:jc w:val="center"/>
      </w:pPr>
    </w:p>
    <w:p w:rsidR="00850BBD" w:rsidRDefault="00850BBD">
      <w:pPr>
        <w:pStyle w:val="ConsPlusNormal"/>
        <w:jc w:val="right"/>
      </w:pPr>
      <w:r>
        <w:t>В метрах</w:t>
      </w:r>
    </w:p>
    <w:p w:rsidR="00850BBD" w:rsidRDefault="00850BBD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76"/>
      </w:tblGrid>
      <w:tr w:rsidR="00850BBD">
        <w:tc>
          <w:tcPr>
            <w:tcW w:w="2942" w:type="dxa"/>
            <w:vMerge w:val="restart"/>
          </w:tcPr>
          <w:p w:rsidR="00850BBD" w:rsidRDefault="00850BBD">
            <w:pPr>
              <w:pStyle w:val="ConsPlusNormal"/>
              <w:jc w:val="center"/>
            </w:pPr>
            <w:r>
              <w:t xml:space="preserve">Расстояние от края проезжей части до дальней от края проезжей части точки </w:t>
            </w:r>
            <w:r>
              <w:lastRenderedPageBreak/>
              <w:t xml:space="preserve">горизонтальной проекции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88" w:type="dxa"/>
            <w:gridSpan w:val="10"/>
          </w:tcPr>
          <w:p w:rsidR="00850BBD" w:rsidRDefault="00850BBD">
            <w:pPr>
              <w:pStyle w:val="ConsPlusNormal"/>
              <w:jc w:val="center"/>
            </w:pPr>
            <w:r>
              <w:lastRenderedPageBreak/>
              <w:t xml:space="preserve">Расстояние от края проезжей части до ближайшего края горизонтальной проекции рекламного поля конструкции </w:t>
            </w:r>
            <w:r>
              <w:rPr>
                <w:i/>
              </w:rPr>
              <w:t>l</w:t>
            </w:r>
            <w:r>
              <w:rPr>
                <w:vertAlign w:val="subscript"/>
              </w:rPr>
              <w:t>уст</w:t>
            </w:r>
          </w:p>
        </w:tc>
      </w:tr>
      <w:tr w:rsidR="00850BBD">
        <w:tc>
          <w:tcPr>
            <w:tcW w:w="2942" w:type="dxa"/>
            <w:vMerge/>
          </w:tcPr>
          <w:p w:rsidR="00850BBD" w:rsidRDefault="00850BBD"/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5</w:t>
            </w:r>
          </w:p>
        </w:tc>
      </w:tr>
      <w:tr w:rsidR="00850BBD">
        <w:tc>
          <w:tcPr>
            <w:tcW w:w="2942" w:type="dxa"/>
            <w:vMerge/>
          </w:tcPr>
          <w:p w:rsidR="00850BBD" w:rsidRDefault="00850BBD"/>
        </w:tc>
        <w:tc>
          <w:tcPr>
            <w:tcW w:w="6688" w:type="dxa"/>
            <w:gridSpan w:val="10"/>
          </w:tcPr>
          <w:p w:rsidR="00850BBD" w:rsidRDefault="00850BBD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19" w:history="1">
              <w:r>
                <w:rPr>
                  <w:color w:val="0000FF"/>
                </w:rPr>
                <w:t>Г.3.1</w:t>
              </w:r>
            </w:hyperlink>
            <w:r>
              <w:t xml:space="preserve">, </w:t>
            </w:r>
            <w:r>
              <w:rPr>
                <w:i/>
              </w:rPr>
              <w:t>S</w:t>
            </w:r>
            <w:r>
              <w:rPr>
                <w:vertAlign w:val="subscript"/>
              </w:rPr>
              <w:t>уст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lastRenderedPageBreak/>
              <w:t>0,75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lastRenderedPageBreak/>
              <w:t>4,75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  <w:tr w:rsidR="00850BBD">
        <w:tc>
          <w:tcPr>
            <w:tcW w:w="2942" w:type="dxa"/>
          </w:tcPr>
          <w:p w:rsidR="00850BBD" w:rsidRDefault="00850B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68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76" w:type="dxa"/>
          </w:tcPr>
          <w:p w:rsidR="00850BBD" w:rsidRDefault="00850BBD">
            <w:pPr>
              <w:pStyle w:val="ConsPlusNormal"/>
              <w:jc w:val="center"/>
            </w:pPr>
            <w:r>
              <w:t>0,2</w:t>
            </w:r>
          </w:p>
        </w:tc>
      </w:tr>
    </w:tbl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ind w:firstLine="540"/>
        <w:jc w:val="both"/>
      </w:pPr>
    </w:p>
    <w:p w:rsidR="00850BBD" w:rsidRDefault="00850B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3134" w:rsidRDefault="00F83134">
      <w:bookmarkStart w:id="15" w:name="_GoBack"/>
      <w:bookmarkEnd w:id="15"/>
    </w:p>
    <w:sectPr w:rsidR="00F83134" w:rsidSect="005865C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BD"/>
    <w:rsid w:val="00850BBD"/>
    <w:rsid w:val="00F8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F5295-577F-4832-B7C7-22E67506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0B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0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50B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50B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50B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50B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50B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1C268D6C53D26A9CA86371C9CC07EE4C0ED9A2DD2D906378E5290CA060B8F020A71CC57230B9B3A7EJ" TargetMode="External"/><Relationship Id="rId117" Type="http://schemas.openxmlformats.org/officeDocument/2006/relationships/image" Target="media/image14.wmf"/><Relationship Id="rId21" Type="http://schemas.openxmlformats.org/officeDocument/2006/relationships/hyperlink" Target="consultantplus://offline/ref=61C268D6C53D26A9CA86371C9CC07EE4C0ED9A2DD2D906378E5290CA060B8F020A71CC57230B9A3A7FJ" TargetMode="External"/><Relationship Id="rId42" Type="http://schemas.openxmlformats.org/officeDocument/2006/relationships/hyperlink" Target="consultantplus://offline/ref=61C268D6C53D26A9CA86371C9CC07EE4C0ED942BDCD906378E5290CA3076J" TargetMode="External"/><Relationship Id="rId47" Type="http://schemas.openxmlformats.org/officeDocument/2006/relationships/hyperlink" Target="consultantplus://offline/ref=61C268D6C53D26A9CA86371C9CC07EE4C0ED9A2DD2D906378E5290CA060B8F020A71CC57230B9D3A79J" TargetMode="External"/><Relationship Id="rId63" Type="http://schemas.openxmlformats.org/officeDocument/2006/relationships/hyperlink" Target="consultantplus://offline/ref=61C268D6C53D26A9CA86371C9CC07EE4C3EA9628D5D906378E5290CA060B8F020A71CC57230C9C3A7BJ" TargetMode="External"/><Relationship Id="rId68" Type="http://schemas.openxmlformats.org/officeDocument/2006/relationships/hyperlink" Target="consultantplus://offline/ref=61C268D6C53D26A9CA86371C9CC07EE4C3EA9628D5D906378E5290CA060B8F020A71CC57230C9D3A73J" TargetMode="External"/><Relationship Id="rId84" Type="http://schemas.openxmlformats.org/officeDocument/2006/relationships/hyperlink" Target="consultantplus://offline/ref=61C268D6C53D26A9CA86371C9CC07EE4C3EA9628D5D906378E5290CA060B8F020A71CC57230C993A73J" TargetMode="External"/><Relationship Id="rId89" Type="http://schemas.openxmlformats.org/officeDocument/2006/relationships/hyperlink" Target="consultantplus://offline/ref=61C268D6C53D26A9CA86371C9CC07EE4C3EA9628D5D906378E5290CA060B8F020A71CC57230C9C3A72J" TargetMode="External"/><Relationship Id="rId112" Type="http://schemas.openxmlformats.org/officeDocument/2006/relationships/image" Target="media/image9.wmf"/><Relationship Id="rId16" Type="http://schemas.openxmlformats.org/officeDocument/2006/relationships/hyperlink" Target="consultantplus://offline/ref=61C268D6C53D26A9CA86371C9CC07EE4C0ED9A2DD2D906378E5290CA060B8F020A71CC57230B9A3A7AJ" TargetMode="External"/><Relationship Id="rId107" Type="http://schemas.openxmlformats.org/officeDocument/2006/relationships/image" Target="media/image4.wmf"/><Relationship Id="rId11" Type="http://schemas.openxmlformats.org/officeDocument/2006/relationships/hyperlink" Target="consultantplus://offline/ref=61C268D6C53D26A9CA86371C9CC07EE4C0ED9A2DD2D906378E5290CA060B8F020A71CC57230B993A7EJ" TargetMode="External"/><Relationship Id="rId32" Type="http://schemas.openxmlformats.org/officeDocument/2006/relationships/hyperlink" Target="consultantplus://offline/ref=61C268D6C53D26A9CA86371C9CC07EE4C3ED952BD6D906378E5290CA3076J" TargetMode="External"/><Relationship Id="rId37" Type="http://schemas.openxmlformats.org/officeDocument/2006/relationships/hyperlink" Target="consultantplus://offline/ref=61C268D6C53D26A9CA86371C9CC07EE4C3EE9A2ED0D906378E5290CA3076J" TargetMode="External"/><Relationship Id="rId53" Type="http://schemas.openxmlformats.org/officeDocument/2006/relationships/hyperlink" Target="consultantplus://offline/ref=61C268D6C53D26A9CA86371C9CC07EE4C3EA9628D5D906378E5290CA060B8F020A71CC57230D903A7BJ" TargetMode="External"/><Relationship Id="rId58" Type="http://schemas.openxmlformats.org/officeDocument/2006/relationships/hyperlink" Target="consultantplus://offline/ref=61C268D6C53D26A9CA86371C9CC07EE4C3EA9628D5D906378E5290CA060B8F020A71CC57230C993A79J" TargetMode="External"/><Relationship Id="rId74" Type="http://schemas.openxmlformats.org/officeDocument/2006/relationships/hyperlink" Target="consultantplus://offline/ref=61C268D6C53D26A9CA86371C9CC07EE4C3EA9628D5D906378E5290CA060B8F020A71CC57230C913A7BJ" TargetMode="External"/><Relationship Id="rId79" Type="http://schemas.openxmlformats.org/officeDocument/2006/relationships/hyperlink" Target="consultantplus://offline/ref=61C268D6C53D26A9CA86371C9CC07EE4C3EA9628D5D906378E5290CA060B8F020A71CC5723039E3A7CJ" TargetMode="External"/><Relationship Id="rId102" Type="http://schemas.openxmlformats.org/officeDocument/2006/relationships/hyperlink" Target="consultantplus://offline/ref=61C268D6C53D26A9CA86371C9CC07EE4C3EA9628D5D906378E5290CA060B8F020A71CC572303993A7BJ" TargetMode="External"/><Relationship Id="rId5" Type="http://schemas.openxmlformats.org/officeDocument/2006/relationships/hyperlink" Target="consultantplus://offline/ref=61C268D6C53D26A9CA86371C9CC07EE4C0ED9A2DD2D906378E5290CA060B8F020A71CC57230B993A7BJ" TargetMode="External"/><Relationship Id="rId90" Type="http://schemas.openxmlformats.org/officeDocument/2006/relationships/hyperlink" Target="consultantplus://offline/ref=61C268D6C53D26A9CA86371C9CC07EE4C3EA9628D5D906378E5290CA060B8F020A71CC57230C9D3A79J" TargetMode="External"/><Relationship Id="rId95" Type="http://schemas.openxmlformats.org/officeDocument/2006/relationships/hyperlink" Target="consultantplus://offline/ref=61C268D6C53D26A9CA86371C9CC07EE4C3EA9628D5D906378E5290CA060B8F020A71CC57220D9F3A7FJ" TargetMode="External"/><Relationship Id="rId22" Type="http://schemas.openxmlformats.org/officeDocument/2006/relationships/hyperlink" Target="consultantplus://offline/ref=61C268D6C53D26A9CA8636128CC07EE4C3E99B2BD5DB5B3D860B9CC8013074J" TargetMode="External"/><Relationship Id="rId27" Type="http://schemas.openxmlformats.org/officeDocument/2006/relationships/hyperlink" Target="consultantplus://offline/ref=61C268D6C53D26A9CA86371C9CC07EE4C0ED9A2DD2D906378E5290CA060B8F020A71CC57230B9B3A7FJ" TargetMode="External"/><Relationship Id="rId43" Type="http://schemas.openxmlformats.org/officeDocument/2006/relationships/hyperlink" Target="consultantplus://offline/ref=61C268D6C53D26A9CA86371C9CC07EE4C0EC902AD1D906378E5290CA3076J" TargetMode="External"/><Relationship Id="rId48" Type="http://schemas.openxmlformats.org/officeDocument/2006/relationships/hyperlink" Target="consultantplus://offline/ref=61C268D6C53D26A9CA86371C9CC07EE4C3EA9628D5D906378E5290CA060B8F020A71CC57230E913A78J" TargetMode="External"/><Relationship Id="rId64" Type="http://schemas.openxmlformats.org/officeDocument/2006/relationships/hyperlink" Target="consultantplus://offline/ref=61C268D6C53D26A9CA86371C9CC07EE4C3EA9628D5D906378E5290CA060B8F020A71CC57230C9C3A79J" TargetMode="External"/><Relationship Id="rId69" Type="http://schemas.openxmlformats.org/officeDocument/2006/relationships/hyperlink" Target="consultantplus://offline/ref=61C268D6C53D26A9CA86371C9CC07EE4C3EA9628D5D906378E5290CA060B8F020A71CC57230C9E3A7BJ" TargetMode="External"/><Relationship Id="rId113" Type="http://schemas.openxmlformats.org/officeDocument/2006/relationships/image" Target="media/image10.wmf"/><Relationship Id="rId118" Type="http://schemas.openxmlformats.org/officeDocument/2006/relationships/image" Target="media/image15.wmf"/><Relationship Id="rId80" Type="http://schemas.openxmlformats.org/officeDocument/2006/relationships/hyperlink" Target="consultantplus://offline/ref=61C268D6C53D26A9CA86371C9CC07EE4C3EA9628D5D906378E5290CA060B8F020A71CC5723039F3A7CJ" TargetMode="External"/><Relationship Id="rId85" Type="http://schemas.openxmlformats.org/officeDocument/2006/relationships/hyperlink" Target="consultantplus://offline/ref=61C268D6C53D26A9CA86371C9CC07EE4C3EA9628D5D906378E5290CA060B8F020A71CC57230C9A3A7AJ" TargetMode="External"/><Relationship Id="rId12" Type="http://schemas.openxmlformats.org/officeDocument/2006/relationships/hyperlink" Target="consultantplus://offline/ref=61C268D6C53D26A9CA86371C9CC07EE4C0ED9A2DD2D906378E5290CA060B8F020A71CC57230B993A7EJ" TargetMode="External"/><Relationship Id="rId17" Type="http://schemas.openxmlformats.org/officeDocument/2006/relationships/hyperlink" Target="consultantplus://offline/ref=61C268D6C53D26A9CA86371C9CC07EE4C0ED9A2DD2D906378E5290CA060B8F020A71CC57230B9A3A78J" TargetMode="External"/><Relationship Id="rId33" Type="http://schemas.openxmlformats.org/officeDocument/2006/relationships/image" Target="media/image1.png"/><Relationship Id="rId38" Type="http://schemas.openxmlformats.org/officeDocument/2006/relationships/hyperlink" Target="consultantplus://offline/ref=61C268D6C53D26A9CA86371C9CC07EE4C3E49625D0D906378E5290CA3076J" TargetMode="External"/><Relationship Id="rId59" Type="http://schemas.openxmlformats.org/officeDocument/2006/relationships/hyperlink" Target="consultantplus://offline/ref=61C268D6C53D26A9CA86371C9CC07EE4C3EA9628D5D906378E5290CA060B8F020A71CC57230C993A72J" TargetMode="External"/><Relationship Id="rId103" Type="http://schemas.openxmlformats.org/officeDocument/2006/relationships/hyperlink" Target="consultantplus://offline/ref=61C268D6C53D26A9CA86371C9CC07EE4C3EA9628D5D906378E5290CA060B8F020A71CC572303993A79J" TargetMode="External"/><Relationship Id="rId108" Type="http://schemas.openxmlformats.org/officeDocument/2006/relationships/image" Target="media/image5.wmf"/><Relationship Id="rId54" Type="http://schemas.openxmlformats.org/officeDocument/2006/relationships/hyperlink" Target="consultantplus://offline/ref=61C268D6C53D26A9CA86371C9CC07EE4C3EA9628D5D906378E5290CA060B8F020A71CC57230D903A7DJ" TargetMode="External"/><Relationship Id="rId70" Type="http://schemas.openxmlformats.org/officeDocument/2006/relationships/hyperlink" Target="consultantplus://offline/ref=61C268D6C53D26A9CA86371C9CC07EE4C3EA9628D5D906378E5290CA060B8F020A71CC57230C9E3A73J" TargetMode="External"/><Relationship Id="rId75" Type="http://schemas.openxmlformats.org/officeDocument/2006/relationships/hyperlink" Target="consultantplus://offline/ref=61C268D6C53D26A9CA86371C9CC07EE4C3EA9628D5D906378E5290CA060B8F020A71CC57230C913A7FJ" TargetMode="External"/><Relationship Id="rId91" Type="http://schemas.openxmlformats.org/officeDocument/2006/relationships/hyperlink" Target="consultantplus://offline/ref=61C268D6C53D26A9CA86371C9CC07EE4C3EA9628D5D906378E5290CA060B8F020A71CC57230C9D3A72J" TargetMode="External"/><Relationship Id="rId96" Type="http://schemas.openxmlformats.org/officeDocument/2006/relationships/hyperlink" Target="consultantplus://offline/ref=61C268D6C53D26A9CA86371C9CC07EE4C3EA9628D5D906378E5290CA060B8F020A71CC57230C9F3A7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C268D6C53D26A9CA86371C9CC07EE4C3EC9B2FD5D906378E5290CA060B8F020A71CC57230B983A72J" TargetMode="External"/><Relationship Id="rId23" Type="http://schemas.openxmlformats.org/officeDocument/2006/relationships/hyperlink" Target="consultantplus://offline/ref=61C268D6C53D26A9CA8636128CC07EE4C0ED9B29D1D25B3D860B9CC80104D0150D38C03573J" TargetMode="External"/><Relationship Id="rId28" Type="http://schemas.openxmlformats.org/officeDocument/2006/relationships/hyperlink" Target="consultantplus://offline/ref=61C268D6C53D26A9CA86371C9CC07EE4C0ED9A2DD2D906378E5290CA060B8F020A71CC57230B9B3A7EJ" TargetMode="External"/><Relationship Id="rId49" Type="http://schemas.openxmlformats.org/officeDocument/2006/relationships/hyperlink" Target="consultantplus://offline/ref=61C268D6C53D26A9CA86371C9CC07EE4C3EA9628D5D906378E5290CA060B8F020A71CC57230D9B3A7EJ" TargetMode="External"/><Relationship Id="rId114" Type="http://schemas.openxmlformats.org/officeDocument/2006/relationships/image" Target="media/image11.wmf"/><Relationship Id="rId119" Type="http://schemas.openxmlformats.org/officeDocument/2006/relationships/image" Target="media/image16.wmf"/><Relationship Id="rId44" Type="http://schemas.openxmlformats.org/officeDocument/2006/relationships/hyperlink" Target="consultantplus://offline/ref=61C268D6C53D26A9CA86371C9CC07EE4C6EA942ADF840C3FD75E923C7DJ" TargetMode="External"/><Relationship Id="rId60" Type="http://schemas.openxmlformats.org/officeDocument/2006/relationships/hyperlink" Target="consultantplus://offline/ref=61C268D6C53D26A9CA86371C9CC07EE4C3EA9628D5D906378E5290CA060B8F020A71CC57230C9A3A7BJ" TargetMode="External"/><Relationship Id="rId65" Type="http://schemas.openxmlformats.org/officeDocument/2006/relationships/hyperlink" Target="consultantplus://offline/ref=61C268D6C53D26A9CA86371C9CC07EE4C3EA9628D5D906378E5290CA060B8F020A71CC57230C9C3A7CJ" TargetMode="External"/><Relationship Id="rId81" Type="http://schemas.openxmlformats.org/officeDocument/2006/relationships/hyperlink" Target="consultantplus://offline/ref=61C268D6C53D26A9CA86371C9CC07EE4C3EA9628D5D906378E5290CA060B8F020A71CC5723039F3A72J" TargetMode="External"/><Relationship Id="rId86" Type="http://schemas.openxmlformats.org/officeDocument/2006/relationships/hyperlink" Target="consultantplus://offline/ref=61C268D6C53D26A9CA86371C9CC07EE4C3EA9628D5D906378E5290CA060B8F020A71CC57230C9A3A7C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1C268D6C53D26A9CA86371C9CC07EE4C3EA962AD4D906378E5290CA3076J" TargetMode="External"/><Relationship Id="rId13" Type="http://schemas.openxmlformats.org/officeDocument/2006/relationships/hyperlink" Target="consultantplus://offline/ref=61C268D6C53D26A9CA86371C9CC07EE4C0ED9A2DD2D906378E5290CA060B8F020A71CC57230B993A7EJ" TargetMode="External"/><Relationship Id="rId18" Type="http://schemas.openxmlformats.org/officeDocument/2006/relationships/hyperlink" Target="consultantplus://offline/ref=61C268D6C53D26A9CA8636128CC07EE4C3E99B2BD5DB5B3D860B9CC8013074J" TargetMode="External"/><Relationship Id="rId39" Type="http://schemas.openxmlformats.org/officeDocument/2006/relationships/hyperlink" Target="consultantplus://offline/ref=61C268D6C53D26A9CA86371C9CC07EE4C3E8912DDDD906378E5290CA3076J" TargetMode="External"/><Relationship Id="rId109" Type="http://schemas.openxmlformats.org/officeDocument/2006/relationships/image" Target="media/image6.wmf"/><Relationship Id="rId34" Type="http://schemas.openxmlformats.org/officeDocument/2006/relationships/image" Target="media/image2.png"/><Relationship Id="rId50" Type="http://schemas.openxmlformats.org/officeDocument/2006/relationships/hyperlink" Target="consultantplus://offline/ref=61C268D6C53D26A9CA86371C9CC07EE4C3EA9628D5D906378E5290CA060B8F020A71CC57230D9B3A72J" TargetMode="External"/><Relationship Id="rId55" Type="http://schemas.openxmlformats.org/officeDocument/2006/relationships/hyperlink" Target="consultantplus://offline/ref=61C268D6C53D26A9CA86371C9CC07EE4C3EA9628D5D906378E5290CA060B8F020A71CC57230D903A73J" TargetMode="External"/><Relationship Id="rId76" Type="http://schemas.openxmlformats.org/officeDocument/2006/relationships/hyperlink" Target="consultantplus://offline/ref=61C268D6C53D26A9CA86371C9CC07EE4C3EA9628D5D906378E5290CA060B8F020A71CC572303993A78J" TargetMode="External"/><Relationship Id="rId97" Type="http://schemas.openxmlformats.org/officeDocument/2006/relationships/hyperlink" Target="consultantplus://offline/ref=61C268D6C53D26A9CA86371C9CC07EE4C3EA9628D5D906378E5290CA060B8F020A71CC57220D9F3A7CJ" TargetMode="External"/><Relationship Id="rId104" Type="http://schemas.openxmlformats.org/officeDocument/2006/relationships/hyperlink" Target="consultantplus://offline/ref=61C268D6C53D26A9CA86371C9CC07EE4C3EA9628D5D906378E5290CA060B8F020A71CC572303993A7FJ" TargetMode="External"/><Relationship Id="rId120" Type="http://schemas.openxmlformats.org/officeDocument/2006/relationships/fontTable" Target="fontTable.xml"/><Relationship Id="rId7" Type="http://schemas.openxmlformats.org/officeDocument/2006/relationships/hyperlink" Target="consultantplus://offline/ref=61C268D6C53D26A9CA86371C9CC07EE4C0ED9A2DD2D906378E5290CA060B8F020A71CC57230B993A7BJ" TargetMode="External"/><Relationship Id="rId71" Type="http://schemas.openxmlformats.org/officeDocument/2006/relationships/hyperlink" Target="consultantplus://offline/ref=61C268D6C53D26A9CA86371C9CC07EE4C3EA9628D5D906378E5290CA060B8F020A71CC57230C9F3A7AJ" TargetMode="External"/><Relationship Id="rId92" Type="http://schemas.openxmlformats.org/officeDocument/2006/relationships/hyperlink" Target="consultantplus://offline/ref=61C268D6C53D26A9CA86371C9CC07EE4C3EA9628D5D906378E5290CA060B8F020A71CC57230C9E3A78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1C268D6C53D26A9CA86371C9CC07EE4C0ED9A2DD2D906378E5290CA060B8F020A71CC57230B9B3A7EJ" TargetMode="External"/><Relationship Id="rId24" Type="http://schemas.openxmlformats.org/officeDocument/2006/relationships/hyperlink" Target="consultantplus://offline/ref=61C268D6C53D26A9CA86371C9CC07EE4C0ED9A2DD2D906378E5290CA060B8F020A71CC57230B9A3A7DJ" TargetMode="External"/><Relationship Id="rId40" Type="http://schemas.openxmlformats.org/officeDocument/2006/relationships/hyperlink" Target="consultantplus://offline/ref=61C268D6C53D26A9CA86371C9CC07EE4C3E49524D7D906378E5290CA3076J" TargetMode="External"/><Relationship Id="rId45" Type="http://schemas.openxmlformats.org/officeDocument/2006/relationships/hyperlink" Target="consultantplus://offline/ref=61C268D6C53D26A9CA8636128CC07EE4C6ED9B2AD5D906378E5290CA060B8F020A71CC57230B993A7BJ" TargetMode="External"/><Relationship Id="rId66" Type="http://schemas.openxmlformats.org/officeDocument/2006/relationships/hyperlink" Target="consultantplus://offline/ref=61C268D6C53D26A9CA86371C9CC07EE4C3EA9628D5D906378E5290CA060B8F020A71CC57230C9C3A73J" TargetMode="External"/><Relationship Id="rId87" Type="http://schemas.openxmlformats.org/officeDocument/2006/relationships/hyperlink" Target="consultantplus://offline/ref=61C268D6C53D26A9CA86371C9CC07EE4C3EA9628D5D906378E5290CA060B8F020A71CC57230C9C3A78J" TargetMode="External"/><Relationship Id="rId110" Type="http://schemas.openxmlformats.org/officeDocument/2006/relationships/image" Target="media/image7.wmf"/><Relationship Id="rId115" Type="http://schemas.openxmlformats.org/officeDocument/2006/relationships/image" Target="media/image12.wmf"/><Relationship Id="rId61" Type="http://schemas.openxmlformats.org/officeDocument/2006/relationships/hyperlink" Target="consultantplus://offline/ref=61C268D6C53D26A9CA86371C9CC07EE4C3EA9628D5D906378E5290CA060B8F020A71CC5722039A3A72J" TargetMode="External"/><Relationship Id="rId82" Type="http://schemas.openxmlformats.org/officeDocument/2006/relationships/hyperlink" Target="consultantplus://offline/ref=61C268D6C53D26A9CA86371C9CC07EE4C3EA9628D5D906378E5290CA060B8F020A71CC57230D903A78J" TargetMode="External"/><Relationship Id="rId19" Type="http://schemas.openxmlformats.org/officeDocument/2006/relationships/hyperlink" Target="consultantplus://offline/ref=61C268D6C53D26A9CA8636128CC07EE4C0ED9B29D1D25B3D860B9CC80104D0150D38C03573J" TargetMode="External"/><Relationship Id="rId14" Type="http://schemas.openxmlformats.org/officeDocument/2006/relationships/hyperlink" Target="consultantplus://offline/ref=61C268D6C53D26A9CA86371C9CC07EE4C0ED9A2DD2D906378E5290CA060B8F020A71CC57230B993A7EJ" TargetMode="External"/><Relationship Id="rId30" Type="http://schemas.openxmlformats.org/officeDocument/2006/relationships/hyperlink" Target="consultantplus://offline/ref=61C268D6C53D26A9CA8636128CC07EE4C3E99B2BD5DB5B3D860B9CC8013074J" TargetMode="External"/><Relationship Id="rId35" Type="http://schemas.openxmlformats.org/officeDocument/2006/relationships/hyperlink" Target="consultantplus://offline/ref=61C268D6C53D26A9CA86371C9CC07EE4C0ED9A2DD2D906378E5290CA060B8F020A71CC57230B9B3A7DJ" TargetMode="External"/><Relationship Id="rId56" Type="http://schemas.openxmlformats.org/officeDocument/2006/relationships/hyperlink" Target="consultantplus://offline/ref=61C268D6C53D26A9CA86371C9CC07EE4C3EA9628D5D906378E5290CA060B8F020A71CC57230D913A79J" TargetMode="External"/><Relationship Id="rId77" Type="http://schemas.openxmlformats.org/officeDocument/2006/relationships/hyperlink" Target="consultantplus://offline/ref=61C268D6C53D26A9CA86371C9CC07EE4C3EA9628D5D906378E5290CA060B8F020A71CC572303993A7EJ" TargetMode="External"/><Relationship Id="rId100" Type="http://schemas.openxmlformats.org/officeDocument/2006/relationships/hyperlink" Target="consultantplus://offline/ref=61C268D6C53D26A9CA86371C9CC07EE4C3EA9628D5D906378E5290CA060B8F020A71CC57220A9F3A72J" TargetMode="External"/><Relationship Id="rId105" Type="http://schemas.openxmlformats.org/officeDocument/2006/relationships/hyperlink" Target="consultantplus://offline/ref=61C268D6C53D26A9CA86371C9CC07EE4C3EA9628D5D906378E5290CA060B8F020A71CC57220A903A78J" TargetMode="External"/><Relationship Id="rId8" Type="http://schemas.openxmlformats.org/officeDocument/2006/relationships/hyperlink" Target="consultantplus://offline/ref=61C268D6C53D26A9CA86371C9CC07EE4C3ED952BD6D906378E5290CA3076J" TargetMode="External"/><Relationship Id="rId51" Type="http://schemas.openxmlformats.org/officeDocument/2006/relationships/hyperlink" Target="consultantplus://offline/ref=61C268D6C53D26A9CA86371C9CC07EE4C3EA9628D5D906378E5290CA060B8F020A71CC57230D9D3A7AJ" TargetMode="External"/><Relationship Id="rId72" Type="http://schemas.openxmlformats.org/officeDocument/2006/relationships/hyperlink" Target="consultantplus://offline/ref=61C268D6C53D26A9CA86371C9CC07EE4C3EA9628D5D906378E5290CA060B8F020A71CC57230C9F3A7FJ" TargetMode="External"/><Relationship Id="rId93" Type="http://schemas.openxmlformats.org/officeDocument/2006/relationships/hyperlink" Target="consultantplus://offline/ref=61C268D6C53D26A9CA86371C9CC07EE4C3EA9628D5D906378E5290CA060B8F020A71CC57230C9E3A7DJ" TargetMode="External"/><Relationship Id="rId98" Type="http://schemas.openxmlformats.org/officeDocument/2006/relationships/hyperlink" Target="consultantplus://offline/ref=61C268D6C53D26A9CA86371C9CC07EE4C3EA9628D5D906378E5290CA060B8F020A71CC57230C913A7AJ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61C268D6C53D26A9CA86371C9CC07EE4C0ED9A2DD2D906378E5290CA060B8F020A71CC57230B9B3A7EJ" TargetMode="External"/><Relationship Id="rId46" Type="http://schemas.openxmlformats.org/officeDocument/2006/relationships/hyperlink" Target="consultantplus://offline/ref=61C268D6C53D26A9CA86280999C07EE4C5EC9329D4D906378E5290CA3076J" TargetMode="External"/><Relationship Id="rId67" Type="http://schemas.openxmlformats.org/officeDocument/2006/relationships/hyperlink" Target="consultantplus://offline/ref=61C268D6C53D26A9CA86371C9CC07EE4C3EA9628D5D906378E5290CA060B8F020A71CC57230C9D3A78J" TargetMode="External"/><Relationship Id="rId116" Type="http://schemas.openxmlformats.org/officeDocument/2006/relationships/image" Target="media/image13.wmf"/><Relationship Id="rId20" Type="http://schemas.openxmlformats.org/officeDocument/2006/relationships/hyperlink" Target="consultantplus://offline/ref=61C268D6C53D26A9CA86371C9CC07EE4C0ED9A2DD2D906378E5290CA060B8F020A71CC57230B9A3A7EJ" TargetMode="External"/><Relationship Id="rId41" Type="http://schemas.openxmlformats.org/officeDocument/2006/relationships/hyperlink" Target="consultantplus://offline/ref=61C268D6C53D26A9CA86371C9CC07EE4C0ED9B2AD0D906378E5290CA3076J" TargetMode="External"/><Relationship Id="rId62" Type="http://schemas.openxmlformats.org/officeDocument/2006/relationships/hyperlink" Target="consultantplus://offline/ref=61C268D6C53D26A9CA86371C9CC07EE4C3EA9628D5D906378E5290CA060B8F020A71CC57230C9A3A73J" TargetMode="External"/><Relationship Id="rId83" Type="http://schemas.openxmlformats.org/officeDocument/2006/relationships/hyperlink" Target="consultantplus://offline/ref=61C268D6C53D26A9CA86371C9CC07EE4C3EA9628D5D906378E5290CA060B8F020A71CC57230D903A7CJ" TargetMode="External"/><Relationship Id="rId88" Type="http://schemas.openxmlformats.org/officeDocument/2006/relationships/hyperlink" Target="consultantplus://offline/ref=61C268D6C53D26A9CA86371C9CC07EE4C3EA9628D5D906378E5290CA060B8F020A71CC57230C9C3A7DJ" TargetMode="External"/><Relationship Id="rId111" Type="http://schemas.openxmlformats.org/officeDocument/2006/relationships/image" Target="media/image8.wmf"/><Relationship Id="rId15" Type="http://schemas.openxmlformats.org/officeDocument/2006/relationships/hyperlink" Target="consultantplus://offline/ref=61C268D6C53D26A9CA86371C9CC07EE4C3EA9628D5D906378E5290CA3076J" TargetMode="External"/><Relationship Id="rId36" Type="http://schemas.openxmlformats.org/officeDocument/2006/relationships/hyperlink" Target="consultantplus://offline/ref=61C268D6C53D26A9CA86371C9CC07EE4C3EE9B24D3D906378E5290CA3076J" TargetMode="External"/><Relationship Id="rId57" Type="http://schemas.openxmlformats.org/officeDocument/2006/relationships/hyperlink" Target="consultantplus://offline/ref=61C268D6C53D26A9CA86371C9CC07EE4C3EA9628D5D906378E5290CA060B8F020A71CC57230C983A73J" TargetMode="External"/><Relationship Id="rId106" Type="http://schemas.openxmlformats.org/officeDocument/2006/relationships/image" Target="media/image3.png"/><Relationship Id="rId10" Type="http://schemas.openxmlformats.org/officeDocument/2006/relationships/hyperlink" Target="consultantplus://offline/ref=61C268D6C53D26A9CA86371C9CC07EE4C3EA9628D5D906378E5290CA3076J" TargetMode="External"/><Relationship Id="rId31" Type="http://schemas.openxmlformats.org/officeDocument/2006/relationships/hyperlink" Target="consultantplus://offline/ref=61C268D6C53D26A9CA8636128CC07EE4C0ED9B29D1D25B3D860B9CC80104D0150D38C03573J" TargetMode="External"/><Relationship Id="rId52" Type="http://schemas.openxmlformats.org/officeDocument/2006/relationships/hyperlink" Target="consultantplus://offline/ref=61C268D6C53D26A9CA86371C9CC07EE4C3EA9628D5D906378E5290CA060B8F020A71CC57230D9D3A7EJ" TargetMode="External"/><Relationship Id="rId73" Type="http://schemas.openxmlformats.org/officeDocument/2006/relationships/hyperlink" Target="consultantplus://offline/ref=61C268D6C53D26A9CA86371C9CC07EE4C3EA9628D5D906378E5290CA060B8F020A71CC57230C9F3A7DJ" TargetMode="External"/><Relationship Id="rId78" Type="http://schemas.openxmlformats.org/officeDocument/2006/relationships/hyperlink" Target="consultantplus://offline/ref=61C268D6C53D26A9CA86371C9CC07EE4C3EA9628D5D906378E5290CA060B8F020A71CC5723039E3A7EJ" TargetMode="External"/><Relationship Id="rId94" Type="http://schemas.openxmlformats.org/officeDocument/2006/relationships/hyperlink" Target="consultantplus://offline/ref=61C268D6C53D26A9CA86371C9CC07EE4C3EA9628D5D906378E5290CA060B8F020A71CC57230C9E3A72J" TargetMode="External"/><Relationship Id="rId99" Type="http://schemas.openxmlformats.org/officeDocument/2006/relationships/hyperlink" Target="consultantplus://offline/ref=61C268D6C53D26A9CA86371C9CC07EE4C3EA9628D5D906378E5290CA060B8F020A71CC57230C913A7CJ" TargetMode="External"/><Relationship Id="rId101" Type="http://schemas.openxmlformats.org/officeDocument/2006/relationships/hyperlink" Target="consultantplus://offline/ref=61C268D6C53D26A9CA86371C9CC07EE4C3EA9628D5D906378E5290CA060B8F020A71CC572303983A7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13390</Words>
  <Characters>76329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Чурина</dc:creator>
  <cp:keywords/>
  <dc:description/>
  <cp:lastModifiedBy>Наталья Чурина</cp:lastModifiedBy>
  <cp:revision>2</cp:revision>
  <dcterms:created xsi:type="dcterms:W3CDTF">2018-09-21T09:59:00Z</dcterms:created>
  <dcterms:modified xsi:type="dcterms:W3CDTF">2018-09-21T10:00:00Z</dcterms:modified>
</cp:coreProperties>
</file>