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C3" w:rsidRDefault="007F16C3">
      <w:pPr>
        <w:pStyle w:val="ConsPlusTitle"/>
        <w:jc w:val="center"/>
        <w:outlineLvl w:val="0"/>
      </w:pPr>
      <w:bookmarkStart w:id="0" w:name="_GoBack"/>
      <w:bookmarkEnd w:id="0"/>
      <w:r>
        <w:t>АДМИНИСТРАЦИЯ ГОРОДА ТЮМЕНИ</w:t>
      </w:r>
    </w:p>
    <w:p w:rsidR="007F16C3" w:rsidRDefault="007F16C3">
      <w:pPr>
        <w:pStyle w:val="ConsPlusTitle"/>
        <w:jc w:val="center"/>
      </w:pPr>
    </w:p>
    <w:p w:rsidR="007F16C3" w:rsidRDefault="007F16C3">
      <w:pPr>
        <w:pStyle w:val="ConsPlusTitle"/>
        <w:jc w:val="center"/>
      </w:pPr>
      <w:r>
        <w:t>ПОСТАНОВЛЕНИЕ</w:t>
      </w:r>
    </w:p>
    <w:p w:rsidR="007F16C3" w:rsidRDefault="007F16C3">
      <w:pPr>
        <w:pStyle w:val="ConsPlusTitle"/>
        <w:jc w:val="center"/>
      </w:pPr>
      <w:r>
        <w:t>от 26 декабря 2016 г. N 506-пк</w:t>
      </w:r>
    </w:p>
    <w:p w:rsidR="007F16C3" w:rsidRDefault="007F16C3">
      <w:pPr>
        <w:pStyle w:val="ConsPlusTitle"/>
        <w:jc w:val="center"/>
      </w:pPr>
    </w:p>
    <w:p w:rsidR="007F16C3" w:rsidRDefault="007F16C3">
      <w:pPr>
        <w:pStyle w:val="ConsPlusTitle"/>
        <w:jc w:val="center"/>
      </w:pPr>
      <w:r>
        <w:t>ОБ УТВЕРЖДЕНИИ АДМИНИСТРАТИВНОГО РЕГЛАМЕНТА ПРЕДОСТАВЛЕНИЯ</w:t>
      </w:r>
    </w:p>
    <w:p w:rsidR="007F16C3" w:rsidRDefault="007F16C3">
      <w:pPr>
        <w:pStyle w:val="ConsPlusTitle"/>
        <w:jc w:val="center"/>
      </w:pPr>
      <w:r>
        <w:t>МУНИЦИПАЛЬНОЙ УСЛУГИ ПО РАССМОТРЕНИЮ ЗАЯВЛЕНИЙ И ПРИНЯТИЮ</w:t>
      </w:r>
    </w:p>
    <w:p w:rsidR="007F16C3" w:rsidRDefault="007F16C3">
      <w:pPr>
        <w:pStyle w:val="ConsPlusTitle"/>
        <w:jc w:val="center"/>
      </w:pPr>
      <w:r>
        <w:t xml:space="preserve">РЕШЕНИЙ О ПРЕДОСТАВЛЕНИИ ЗЕМЕЛЬНОГО УЧАСТКА </w:t>
      </w:r>
      <w:proofErr w:type="gramStart"/>
      <w:r>
        <w:t>САДОВОДЧЕСКОМУ</w:t>
      </w:r>
      <w:proofErr w:type="gramEnd"/>
      <w:r>
        <w:t>,</w:t>
      </w:r>
    </w:p>
    <w:p w:rsidR="007F16C3" w:rsidRDefault="007F16C3">
      <w:pPr>
        <w:pStyle w:val="ConsPlusTitle"/>
        <w:jc w:val="center"/>
      </w:pPr>
      <w:r>
        <w:t>ОГОРОДНИЧЕСКОМУ ИЛИ ДАЧНОМУ НЕКОММЕРЧЕСКОМУ ОБЪЕДИНЕНИЮ</w:t>
      </w:r>
    </w:p>
    <w:p w:rsidR="007F16C3" w:rsidRDefault="007F16C3">
      <w:pPr>
        <w:pStyle w:val="ConsPlusTitle"/>
        <w:jc w:val="center"/>
      </w:pPr>
      <w:r>
        <w:t>ГРАЖДАН, А ТАКЖЕ ЧЛЕНАМ САДОВОДЧЕСКОГО, ОГОРОДНИЧЕСКОГО ИЛИ</w:t>
      </w:r>
    </w:p>
    <w:p w:rsidR="007F16C3" w:rsidRDefault="007F16C3">
      <w:pPr>
        <w:pStyle w:val="ConsPlusTitle"/>
        <w:jc w:val="center"/>
      </w:pPr>
      <w:r>
        <w:t xml:space="preserve">ДАЧНОГО НЕКОММЕРЧЕСКОГО ОБЪЕДИНЕНИЯ ГРАЖДАН И </w:t>
      </w:r>
      <w:proofErr w:type="gramStart"/>
      <w:r>
        <w:t>ПРИЗНАНИИ</w:t>
      </w:r>
      <w:proofErr w:type="gramEnd"/>
    </w:p>
    <w:p w:rsidR="007F16C3" w:rsidRDefault="007F16C3">
      <w:pPr>
        <w:pStyle w:val="ConsPlusTitle"/>
        <w:jc w:val="center"/>
      </w:pPr>
      <w:proofErr w:type="gramStart"/>
      <w:r>
        <w:t>УТРАТИВШИМИ</w:t>
      </w:r>
      <w:proofErr w:type="gramEnd"/>
      <w:r>
        <w:t xml:space="preserve"> СИЛУ НЕКОТОРЫХ АБЗАЦЕВ, ПОДПУНКТОВ, ПУНКТОВ</w:t>
      </w:r>
    </w:p>
    <w:p w:rsidR="007F16C3" w:rsidRDefault="007F16C3">
      <w:pPr>
        <w:pStyle w:val="ConsPlusTitle"/>
        <w:jc w:val="center"/>
      </w:pPr>
      <w:r>
        <w:t>И ГЛАВЫ 3.17 ПОСТАНОВЛЕНИЯ АДМИНИСТРАЦИИ ГОРОДА ТЮМЕНИ</w:t>
      </w:r>
    </w:p>
    <w:p w:rsidR="007F16C3" w:rsidRDefault="007F16C3">
      <w:pPr>
        <w:pStyle w:val="ConsPlusTitle"/>
        <w:jc w:val="center"/>
      </w:pPr>
      <w:r>
        <w:t>ОТ 01.08.2011 N 81-ПК</w:t>
      </w:r>
    </w:p>
    <w:p w:rsidR="007F16C3" w:rsidRDefault="007F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6C3">
        <w:trPr>
          <w:jc w:val="center"/>
        </w:trPr>
        <w:tc>
          <w:tcPr>
            <w:tcW w:w="9294" w:type="dxa"/>
            <w:tcBorders>
              <w:top w:val="nil"/>
              <w:left w:val="single" w:sz="24" w:space="0" w:color="CED3F1"/>
              <w:bottom w:val="nil"/>
              <w:right w:val="single" w:sz="24" w:space="0" w:color="F4F3F8"/>
            </w:tcBorders>
            <w:shd w:val="clear" w:color="auto" w:fill="F4F3F8"/>
          </w:tcPr>
          <w:p w:rsidR="007F16C3" w:rsidRDefault="007F16C3">
            <w:pPr>
              <w:pStyle w:val="ConsPlusNormal"/>
              <w:jc w:val="center"/>
            </w:pPr>
            <w:r>
              <w:rPr>
                <w:color w:val="392C69"/>
              </w:rPr>
              <w:t>Список изменяющих документов</w:t>
            </w:r>
          </w:p>
          <w:p w:rsidR="007F16C3" w:rsidRDefault="007F16C3">
            <w:pPr>
              <w:pStyle w:val="ConsPlusNormal"/>
              <w:jc w:val="center"/>
            </w:pPr>
            <w:proofErr w:type="gramStart"/>
            <w:r>
              <w:rPr>
                <w:color w:val="392C69"/>
              </w:rPr>
              <w:t xml:space="preserve">(в ред. постановлений Администрации города Тюмени от 09.04.2018 </w:t>
            </w:r>
            <w:hyperlink r:id="rId5" w:history="1">
              <w:r>
                <w:rPr>
                  <w:color w:val="0000FF"/>
                </w:rPr>
                <w:t>N 181-пк</w:t>
              </w:r>
            </w:hyperlink>
            <w:r>
              <w:rPr>
                <w:color w:val="392C69"/>
              </w:rPr>
              <w:t>,</w:t>
            </w:r>
            <w:proofErr w:type="gramEnd"/>
          </w:p>
          <w:p w:rsidR="007F16C3" w:rsidRDefault="007F16C3">
            <w:pPr>
              <w:pStyle w:val="ConsPlusNormal"/>
              <w:jc w:val="center"/>
            </w:pPr>
            <w:r>
              <w:rPr>
                <w:color w:val="392C69"/>
              </w:rPr>
              <w:t xml:space="preserve">от 14.05.2018 </w:t>
            </w:r>
            <w:hyperlink r:id="rId6" w:history="1">
              <w:r>
                <w:rPr>
                  <w:color w:val="0000FF"/>
                </w:rPr>
                <w:t>N 254-пк</w:t>
              </w:r>
            </w:hyperlink>
            <w:r>
              <w:rPr>
                <w:color w:val="392C69"/>
              </w:rPr>
              <w:t>)</w:t>
            </w:r>
          </w:p>
        </w:tc>
      </w:tr>
    </w:tbl>
    <w:p w:rsidR="007F16C3" w:rsidRDefault="007F16C3">
      <w:pPr>
        <w:pStyle w:val="ConsPlusNormal"/>
        <w:jc w:val="both"/>
      </w:pPr>
    </w:p>
    <w:p w:rsidR="007F16C3" w:rsidRDefault="007F16C3">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9" w:history="1">
        <w:r>
          <w:rPr>
            <w:color w:val="0000FF"/>
          </w:rPr>
          <w:t>статьей 58</w:t>
        </w:r>
      </w:hyperlink>
      <w:r>
        <w:t xml:space="preserve"> Устава города Тюмени, Администрация города Тюмени постановила:</w:t>
      </w:r>
    </w:p>
    <w:p w:rsidR="007F16C3" w:rsidRDefault="007F16C3">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рассмотрению заявлений и принятию решений о предоставлении земельного участка садоводческому, огородническому или дачному некоммерческому объединению граждан, а также членам садоводческого, огороднического или дачного некоммерческого объединения граждан, согласно приложению к настоящему постановлению.</w:t>
      </w:r>
    </w:p>
    <w:p w:rsidR="007F16C3" w:rsidRDefault="007F16C3">
      <w:pPr>
        <w:pStyle w:val="ConsPlusNormal"/>
        <w:spacing w:before="220"/>
        <w:ind w:firstLine="540"/>
        <w:jc w:val="both"/>
      </w:pPr>
      <w:r>
        <w:t xml:space="preserve">2. </w:t>
      </w:r>
      <w:proofErr w:type="gramStart"/>
      <w:r>
        <w:t xml:space="preserve">Признать утратившими силу </w:t>
      </w:r>
      <w:hyperlink r:id="rId10" w:history="1">
        <w:r>
          <w:rPr>
            <w:color w:val="0000FF"/>
          </w:rPr>
          <w:t>абзац десятый пункта 1.1</w:t>
        </w:r>
      </w:hyperlink>
      <w:r>
        <w:t xml:space="preserve">, </w:t>
      </w:r>
      <w:hyperlink r:id="rId11" w:history="1">
        <w:r>
          <w:rPr>
            <w:color w:val="0000FF"/>
          </w:rPr>
          <w:t>абзац четвертый пункта 1.2</w:t>
        </w:r>
      </w:hyperlink>
      <w:r>
        <w:t xml:space="preserve">, </w:t>
      </w:r>
      <w:hyperlink r:id="rId12" w:history="1">
        <w:r>
          <w:rPr>
            <w:color w:val="0000FF"/>
          </w:rPr>
          <w:t>абзац десятый пункта 2.1</w:t>
        </w:r>
      </w:hyperlink>
      <w:r>
        <w:t xml:space="preserve">, </w:t>
      </w:r>
      <w:hyperlink r:id="rId13" w:history="1">
        <w:r>
          <w:rPr>
            <w:color w:val="0000FF"/>
          </w:rPr>
          <w:t>пункты 2.15</w:t>
        </w:r>
      </w:hyperlink>
      <w:r>
        <w:t xml:space="preserve">, </w:t>
      </w:r>
      <w:hyperlink r:id="rId14" w:history="1">
        <w:r>
          <w:rPr>
            <w:color w:val="0000FF"/>
          </w:rPr>
          <w:t>2.24</w:t>
        </w:r>
      </w:hyperlink>
      <w:r>
        <w:t xml:space="preserve">, </w:t>
      </w:r>
      <w:hyperlink r:id="rId15" w:history="1">
        <w:r>
          <w:rPr>
            <w:color w:val="0000FF"/>
          </w:rPr>
          <w:t>2.34</w:t>
        </w:r>
      </w:hyperlink>
      <w:r>
        <w:t xml:space="preserve">, </w:t>
      </w:r>
      <w:hyperlink r:id="rId16" w:history="1">
        <w:r>
          <w:rPr>
            <w:color w:val="0000FF"/>
          </w:rPr>
          <w:t>абзац девятый пункта 2.35</w:t>
        </w:r>
      </w:hyperlink>
      <w:r>
        <w:t xml:space="preserve">, </w:t>
      </w:r>
      <w:hyperlink r:id="rId17" w:history="1">
        <w:r>
          <w:rPr>
            <w:color w:val="0000FF"/>
          </w:rPr>
          <w:t>пункт 2.52</w:t>
        </w:r>
      </w:hyperlink>
      <w:r>
        <w:t xml:space="preserve">, </w:t>
      </w:r>
      <w:hyperlink r:id="rId18" w:history="1">
        <w:r>
          <w:rPr>
            <w:color w:val="0000FF"/>
          </w:rPr>
          <w:t>подпункт "р" пункта 3.1.1</w:t>
        </w:r>
      </w:hyperlink>
      <w:r>
        <w:t xml:space="preserve">, </w:t>
      </w:r>
      <w:hyperlink r:id="rId19" w:history="1">
        <w:r>
          <w:rPr>
            <w:color w:val="0000FF"/>
          </w:rPr>
          <w:t>главу 3.17</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0" w:history="1">
        <w:r>
          <w:rPr>
            <w:color w:val="0000FF"/>
          </w:rPr>
          <w:t>приложение 21</w:t>
        </w:r>
      </w:hyperlink>
      <w:r>
        <w:t xml:space="preserve"> к Регламенту.</w:t>
      </w:r>
      <w:proofErr w:type="gramEnd"/>
    </w:p>
    <w:p w:rsidR="007F16C3" w:rsidRDefault="007F16C3">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портале Администрации города Тюмени в информационно-телекоммуникационной сети "Интернет".</w:t>
      </w:r>
    </w:p>
    <w:p w:rsidR="007F16C3" w:rsidRDefault="007F16C3">
      <w:pPr>
        <w:pStyle w:val="ConsPlusNormal"/>
        <w:jc w:val="both"/>
      </w:pPr>
    </w:p>
    <w:p w:rsidR="007F16C3" w:rsidRDefault="007F16C3">
      <w:pPr>
        <w:pStyle w:val="ConsPlusNormal"/>
        <w:jc w:val="right"/>
      </w:pPr>
      <w:proofErr w:type="spellStart"/>
      <w:r>
        <w:t>И.о</w:t>
      </w:r>
      <w:proofErr w:type="spellEnd"/>
      <w:r>
        <w:t>. Главы Администрации города</w:t>
      </w:r>
    </w:p>
    <w:p w:rsidR="007F16C3" w:rsidRDefault="007F16C3">
      <w:pPr>
        <w:pStyle w:val="ConsPlusNormal"/>
        <w:jc w:val="right"/>
      </w:pPr>
      <w:r>
        <w:t>О.П.ВЕКШИНА</w:t>
      </w:r>
    </w:p>
    <w:p w:rsidR="007F16C3" w:rsidRDefault="007F16C3">
      <w:pPr>
        <w:pStyle w:val="ConsPlusNormal"/>
        <w:jc w:val="both"/>
      </w:pPr>
    </w:p>
    <w:p w:rsidR="007F16C3" w:rsidRDefault="007F16C3">
      <w:pPr>
        <w:pStyle w:val="ConsPlusNormal"/>
        <w:jc w:val="both"/>
      </w:pPr>
    </w:p>
    <w:p w:rsidR="007F16C3" w:rsidRDefault="007F16C3">
      <w:pPr>
        <w:pStyle w:val="ConsPlusNormal"/>
        <w:jc w:val="both"/>
      </w:pPr>
    </w:p>
    <w:p w:rsidR="007F16C3" w:rsidRDefault="007F16C3">
      <w:pPr>
        <w:pStyle w:val="ConsPlusNormal"/>
        <w:jc w:val="both"/>
      </w:pPr>
    </w:p>
    <w:p w:rsidR="007F16C3" w:rsidRDefault="007F16C3">
      <w:pPr>
        <w:pStyle w:val="ConsPlusNormal"/>
        <w:jc w:val="both"/>
      </w:pPr>
    </w:p>
    <w:p w:rsidR="007F16C3" w:rsidRDefault="007F16C3">
      <w:pPr>
        <w:pStyle w:val="ConsPlusNormal"/>
        <w:jc w:val="right"/>
        <w:outlineLvl w:val="0"/>
      </w:pPr>
      <w:r>
        <w:t>Приложение</w:t>
      </w:r>
    </w:p>
    <w:p w:rsidR="007F16C3" w:rsidRDefault="007F16C3">
      <w:pPr>
        <w:pStyle w:val="ConsPlusNormal"/>
        <w:jc w:val="right"/>
      </w:pPr>
      <w:r>
        <w:t>к постановлению</w:t>
      </w:r>
    </w:p>
    <w:p w:rsidR="007F16C3" w:rsidRDefault="007F16C3">
      <w:pPr>
        <w:pStyle w:val="ConsPlusNormal"/>
        <w:jc w:val="right"/>
      </w:pPr>
      <w:r>
        <w:t>от 26.12.2016 N 506-пк</w:t>
      </w:r>
    </w:p>
    <w:p w:rsidR="007F16C3" w:rsidRDefault="007F16C3">
      <w:pPr>
        <w:pStyle w:val="ConsPlusNormal"/>
        <w:jc w:val="both"/>
      </w:pPr>
    </w:p>
    <w:p w:rsidR="007F16C3" w:rsidRDefault="007F16C3">
      <w:pPr>
        <w:pStyle w:val="ConsPlusTitle"/>
        <w:jc w:val="center"/>
      </w:pPr>
      <w:bookmarkStart w:id="1" w:name="P35"/>
      <w:bookmarkEnd w:id="1"/>
      <w:r>
        <w:lastRenderedPageBreak/>
        <w:t>АДМИНИСТРАТИВНЫЙ РЕГЛАМЕНТ</w:t>
      </w:r>
    </w:p>
    <w:p w:rsidR="007F16C3" w:rsidRDefault="007F16C3">
      <w:pPr>
        <w:pStyle w:val="ConsPlusTitle"/>
        <w:jc w:val="center"/>
      </w:pPr>
      <w:r>
        <w:t>ПРЕДОСТАВЛЕНИЯ МУНИЦИПАЛЬНОЙ УСЛУГИ ПО РАССМОТРЕНИЮ</w:t>
      </w:r>
    </w:p>
    <w:p w:rsidR="007F16C3" w:rsidRDefault="007F16C3">
      <w:pPr>
        <w:pStyle w:val="ConsPlusTitle"/>
        <w:jc w:val="center"/>
      </w:pPr>
      <w:r>
        <w:t xml:space="preserve">ЗАЯВЛЕНИЙ И ПРИНЯТИЮ РЕШЕНИЙ О ПРЕДОСТАВЛЕНИИ </w:t>
      </w:r>
      <w:proofErr w:type="gramStart"/>
      <w:r>
        <w:t>ЗЕМЕЛЬНОГО</w:t>
      </w:r>
      <w:proofErr w:type="gramEnd"/>
    </w:p>
    <w:p w:rsidR="007F16C3" w:rsidRDefault="007F16C3">
      <w:pPr>
        <w:pStyle w:val="ConsPlusTitle"/>
        <w:jc w:val="center"/>
      </w:pPr>
      <w:r>
        <w:t xml:space="preserve">УЧАСТКА </w:t>
      </w:r>
      <w:proofErr w:type="gramStart"/>
      <w:r>
        <w:t>САДОВОДЧЕСКОМУ</w:t>
      </w:r>
      <w:proofErr w:type="gramEnd"/>
      <w:r>
        <w:t>, ОГОРОДНИЧЕСКОМУ ИЛИ ДАЧНОМУ</w:t>
      </w:r>
    </w:p>
    <w:p w:rsidR="007F16C3" w:rsidRDefault="007F16C3">
      <w:pPr>
        <w:pStyle w:val="ConsPlusTitle"/>
        <w:jc w:val="center"/>
      </w:pPr>
      <w:r>
        <w:t>НЕКОММЕРЧЕСКОМУ ОБЪЕДИНЕНИЮ ГРАЖДАН, А ТАКЖЕ ЧЛЕНАМ</w:t>
      </w:r>
    </w:p>
    <w:p w:rsidR="007F16C3" w:rsidRDefault="007F16C3">
      <w:pPr>
        <w:pStyle w:val="ConsPlusTitle"/>
        <w:jc w:val="center"/>
      </w:pPr>
      <w:r>
        <w:t>САДОВОДЧЕСКОГО, ОГОРОДНИЧЕСКОГО ИЛИ ДАЧНОГО НЕКОММЕРЧЕСКОГО</w:t>
      </w:r>
    </w:p>
    <w:p w:rsidR="007F16C3" w:rsidRDefault="007F16C3">
      <w:pPr>
        <w:pStyle w:val="ConsPlusTitle"/>
        <w:jc w:val="center"/>
      </w:pPr>
      <w:r>
        <w:t>ОБЪЕДИНЕНИЯ ГРАЖДАН</w:t>
      </w:r>
    </w:p>
    <w:p w:rsidR="007F16C3" w:rsidRDefault="007F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6C3">
        <w:trPr>
          <w:jc w:val="center"/>
        </w:trPr>
        <w:tc>
          <w:tcPr>
            <w:tcW w:w="9294" w:type="dxa"/>
            <w:tcBorders>
              <w:top w:val="nil"/>
              <w:left w:val="single" w:sz="24" w:space="0" w:color="CED3F1"/>
              <w:bottom w:val="nil"/>
              <w:right w:val="single" w:sz="24" w:space="0" w:color="F4F3F8"/>
            </w:tcBorders>
            <w:shd w:val="clear" w:color="auto" w:fill="F4F3F8"/>
          </w:tcPr>
          <w:p w:rsidR="007F16C3" w:rsidRDefault="007F16C3">
            <w:pPr>
              <w:pStyle w:val="ConsPlusNormal"/>
              <w:jc w:val="center"/>
            </w:pPr>
            <w:r>
              <w:rPr>
                <w:color w:val="392C69"/>
              </w:rPr>
              <w:t>Список изменяющих документов</w:t>
            </w:r>
          </w:p>
          <w:p w:rsidR="007F16C3" w:rsidRDefault="007F16C3">
            <w:pPr>
              <w:pStyle w:val="ConsPlusNormal"/>
              <w:jc w:val="center"/>
            </w:pPr>
            <w:proofErr w:type="gramStart"/>
            <w:r>
              <w:rPr>
                <w:color w:val="392C69"/>
              </w:rPr>
              <w:t xml:space="preserve">(в ред. постановлений Администрации города Тюмени от 09.04.2018 </w:t>
            </w:r>
            <w:hyperlink r:id="rId21" w:history="1">
              <w:r>
                <w:rPr>
                  <w:color w:val="0000FF"/>
                </w:rPr>
                <w:t>N 181-пк</w:t>
              </w:r>
            </w:hyperlink>
            <w:r>
              <w:rPr>
                <w:color w:val="392C69"/>
              </w:rPr>
              <w:t>,</w:t>
            </w:r>
            <w:proofErr w:type="gramEnd"/>
          </w:p>
          <w:p w:rsidR="007F16C3" w:rsidRDefault="007F16C3">
            <w:pPr>
              <w:pStyle w:val="ConsPlusNormal"/>
              <w:jc w:val="center"/>
            </w:pPr>
            <w:r>
              <w:rPr>
                <w:color w:val="392C69"/>
              </w:rPr>
              <w:t xml:space="preserve">от 14.05.2018 </w:t>
            </w:r>
            <w:hyperlink r:id="rId22" w:history="1">
              <w:r>
                <w:rPr>
                  <w:color w:val="0000FF"/>
                </w:rPr>
                <w:t>N 254-пк</w:t>
              </w:r>
            </w:hyperlink>
            <w:r>
              <w:rPr>
                <w:color w:val="392C69"/>
              </w:rPr>
              <w:t>)</w:t>
            </w:r>
          </w:p>
        </w:tc>
      </w:tr>
    </w:tbl>
    <w:p w:rsidR="007F16C3" w:rsidRDefault="007F16C3">
      <w:pPr>
        <w:pStyle w:val="ConsPlusNormal"/>
        <w:jc w:val="both"/>
      </w:pPr>
    </w:p>
    <w:p w:rsidR="007F16C3" w:rsidRDefault="007F16C3">
      <w:pPr>
        <w:pStyle w:val="ConsPlusNormal"/>
        <w:jc w:val="center"/>
        <w:outlineLvl w:val="1"/>
      </w:pPr>
      <w:r>
        <w:t>I. Общие положения</w:t>
      </w:r>
    </w:p>
    <w:p w:rsidR="007F16C3" w:rsidRDefault="007F16C3">
      <w:pPr>
        <w:pStyle w:val="ConsPlusNormal"/>
        <w:jc w:val="both"/>
      </w:pPr>
    </w:p>
    <w:p w:rsidR="007F16C3" w:rsidRDefault="007F16C3">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садоводческому, огородническому или дачному некоммерческому объединению граждан, а также членам садоводческого, огороднического или дачного некоммерческого объединения граждан (далее также муниципальная услуга).</w:t>
      </w:r>
    </w:p>
    <w:p w:rsidR="007F16C3" w:rsidRDefault="007F16C3">
      <w:pPr>
        <w:pStyle w:val="ConsPlusNormal"/>
        <w:spacing w:before="220"/>
        <w:ind w:firstLine="540"/>
        <w:jc w:val="both"/>
      </w:pPr>
      <w:r>
        <w:t>1.2. Муниципальная услуга предоставляется садоводческим, огородническим или дачным некоммерческим объединениям граждан, а также членам таких некоммерческих объединений в случае, если земельный участок образован из земельного участка, предоставленного до 10.11.2001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7F16C3" w:rsidRDefault="007F16C3">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F16C3" w:rsidRDefault="007F16C3">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w:t>
      </w:r>
    </w:p>
    <w:p w:rsidR="007F16C3" w:rsidRDefault="007F16C3">
      <w:pPr>
        <w:pStyle w:val="ConsPlusNormal"/>
        <w:jc w:val="both"/>
      </w:pPr>
    </w:p>
    <w:p w:rsidR="007F16C3" w:rsidRDefault="007F16C3">
      <w:pPr>
        <w:pStyle w:val="ConsPlusNormal"/>
        <w:jc w:val="center"/>
        <w:outlineLvl w:val="1"/>
      </w:pPr>
      <w:r>
        <w:t>II. Стандарт предоставления муниципальной услуги</w:t>
      </w:r>
    </w:p>
    <w:p w:rsidR="007F16C3" w:rsidRDefault="007F16C3">
      <w:pPr>
        <w:pStyle w:val="ConsPlusNormal"/>
        <w:jc w:val="both"/>
      </w:pPr>
    </w:p>
    <w:p w:rsidR="007F16C3" w:rsidRDefault="007F16C3">
      <w:pPr>
        <w:pStyle w:val="ConsPlusNormal"/>
        <w:ind w:firstLine="540"/>
        <w:jc w:val="both"/>
      </w:pPr>
      <w:r>
        <w:t>2.1. Наименование муниципальной услуги - рассмотрение заявлений и принятие решений о предоставлении земельного участка садоводческому, огородническому или дачному некоммерческому объединению граждан, а также членам садоводческого, огороднического или дачного некоммерческого объединения граждан.</w:t>
      </w:r>
    </w:p>
    <w:p w:rsidR="007F16C3" w:rsidRDefault="007F16C3">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7F16C3" w:rsidRDefault="007F16C3">
      <w:pPr>
        <w:pStyle w:val="ConsPlusNormal"/>
        <w:spacing w:before="220"/>
        <w:ind w:firstLine="540"/>
        <w:jc w:val="both"/>
      </w:pPr>
      <w:r>
        <w:t>2.3. Результатом предоставления муниципальной услуги являются:</w:t>
      </w:r>
    </w:p>
    <w:p w:rsidR="007F16C3" w:rsidRDefault="007F16C3">
      <w:pPr>
        <w:pStyle w:val="ConsPlusNormal"/>
        <w:spacing w:before="220"/>
        <w:ind w:firstLine="540"/>
        <w:jc w:val="both"/>
      </w:pPr>
      <w:r>
        <w:t>приказ Департамента о предоставлении земельного участка;</w:t>
      </w:r>
    </w:p>
    <w:p w:rsidR="007F16C3" w:rsidRDefault="007F16C3">
      <w:pPr>
        <w:pStyle w:val="ConsPlusNormal"/>
        <w:spacing w:before="220"/>
        <w:ind w:firstLine="540"/>
        <w:jc w:val="both"/>
      </w:pPr>
      <w:r>
        <w:t>сообщение об отказе в предоставлении земельного участка.</w:t>
      </w:r>
    </w:p>
    <w:p w:rsidR="007F16C3" w:rsidRDefault="007F16C3">
      <w:pPr>
        <w:pStyle w:val="ConsPlusNormal"/>
        <w:spacing w:before="220"/>
        <w:ind w:firstLine="540"/>
        <w:jc w:val="both"/>
      </w:pPr>
      <w:r>
        <w:t xml:space="preserve">2.4. Срок предоставления муниципальной услуги составляет 14 календарных дней со дня </w:t>
      </w:r>
      <w:r>
        <w:lastRenderedPageBreak/>
        <w:t>поступления заявления о предоставлении земельного участка в Департамент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 до дня регистрации результата предоставления муниципальной услуги.</w:t>
      </w:r>
    </w:p>
    <w:p w:rsidR="007F16C3" w:rsidRDefault="007F16C3">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7F16C3" w:rsidRDefault="007F16C3">
      <w:pPr>
        <w:pStyle w:val="ConsPlusNormal"/>
        <w:spacing w:before="220"/>
        <w:ind w:firstLine="540"/>
        <w:jc w:val="both"/>
      </w:pPr>
      <w:r>
        <w:t xml:space="preserve">а) Федеральный </w:t>
      </w:r>
      <w:hyperlink r:id="rId23" w:history="1">
        <w:r>
          <w:rPr>
            <w:color w:val="0000FF"/>
          </w:rPr>
          <w:t>закон</w:t>
        </w:r>
      </w:hyperlink>
      <w:r>
        <w:t xml:space="preserve"> от 25.10.2001 N 137-ФЗ "О введении в действие Земельного кодекса Российской Федерации";</w:t>
      </w:r>
    </w:p>
    <w:p w:rsidR="007F16C3" w:rsidRDefault="007F16C3">
      <w:pPr>
        <w:pStyle w:val="ConsPlusNormal"/>
        <w:spacing w:before="220"/>
        <w:ind w:firstLine="540"/>
        <w:jc w:val="both"/>
      </w:pPr>
      <w:r>
        <w:t xml:space="preserve">б)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7F16C3" w:rsidRDefault="007F16C3">
      <w:pPr>
        <w:pStyle w:val="ConsPlusNormal"/>
        <w:spacing w:before="220"/>
        <w:ind w:firstLine="540"/>
        <w:jc w:val="both"/>
      </w:pPr>
      <w:r>
        <w:t xml:space="preserve">в) </w:t>
      </w:r>
      <w:hyperlink r:id="rId25"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7F16C3" w:rsidRDefault="007F16C3">
      <w:pPr>
        <w:pStyle w:val="ConsPlusNormal"/>
        <w:spacing w:before="220"/>
        <w:ind w:firstLine="540"/>
        <w:jc w:val="both"/>
      </w:pPr>
      <w:bookmarkStart w:id="2" w:name="P65"/>
      <w:bookmarkEnd w:id="2"/>
      <w:r>
        <w:t>2.6. Для предоставления муниципальной услуги по рассмотрению заявлений и принятию решений о предоставлении земельного участка садоводческому, огородническому или дачному некоммерческому объединению граждан, а также членам садоводческого, огороднического или дачного некоммерческого объединения граждан устанавливается следующий исчерпывающий перечень документов, которые заявитель должен представить самостоятельно:</w:t>
      </w:r>
    </w:p>
    <w:p w:rsidR="007F16C3" w:rsidRDefault="007F16C3">
      <w:pPr>
        <w:pStyle w:val="ConsPlusNormal"/>
        <w:spacing w:before="220"/>
        <w:ind w:firstLine="540"/>
        <w:jc w:val="both"/>
      </w:pPr>
      <w:proofErr w:type="gramStart"/>
      <w:r>
        <w:t xml:space="preserve">а) заявление о предоставлении земельного участка (далее также заявление, заявление о предоставлении муниципальной услуги) по </w:t>
      </w:r>
      <w:hyperlink w:anchor="P287" w:history="1">
        <w:r>
          <w:rPr>
            <w:color w:val="0000FF"/>
          </w:rPr>
          <w:t>форме</w:t>
        </w:r>
      </w:hyperlink>
      <w:r>
        <w:t xml:space="preserve"> согласно приложению 2 к Регламенту (в случае, если заявление подается в электронном виде - 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w:t>
      </w:r>
      <w:proofErr w:type="gramEnd"/>
      <w:r>
        <w:t xml:space="preserve"> портал);</w:t>
      </w:r>
    </w:p>
    <w:p w:rsidR="007F16C3" w:rsidRDefault="007F16C3">
      <w:pPr>
        <w:pStyle w:val="ConsPlusNormal"/>
        <w:spacing w:before="220"/>
        <w:ind w:firstLine="540"/>
        <w:jc w:val="both"/>
      </w:pPr>
      <w:r>
        <w:t>б) документ, удостоверяющий личность заявителя или его представителя в случае их личного обращения в МФЦ или в Департамент (подлежит возврату заявителю (представителю заявителя) после удостоверения его личности при личном приеме);</w:t>
      </w:r>
    </w:p>
    <w:p w:rsidR="007F16C3" w:rsidRDefault="007F16C3">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7F16C3" w:rsidRDefault="007F16C3">
      <w:pPr>
        <w:pStyle w:val="ConsPlusNormal"/>
        <w:spacing w:before="220"/>
        <w:ind w:firstLine="540"/>
        <w:jc w:val="both"/>
      </w:pPr>
      <w:r>
        <w:t>г) при подаче заявления о предоставлении земельного участка членом садоводческого, огороднического или дачного некоммерческого объединения:</w:t>
      </w:r>
    </w:p>
    <w:p w:rsidR="007F16C3" w:rsidRDefault="007F16C3">
      <w:pPr>
        <w:pStyle w:val="ConsPlusNormal"/>
        <w:spacing w:before="220"/>
        <w:ind w:firstLine="540"/>
        <w:jc w:val="both"/>
      </w:pPr>
      <w:r>
        <w:t>схема расположения земельного участка на кадастровом плане территории, подготовленная заявителем (при отсутствии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p w:rsidR="007F16C3" w:rsidRDefault="007F16C3">
      <w:pPr>
        <w:pStyle w:val="ConsPlusNormal"/>
        <w:jc w:val="both"/>
      </w:pPr>
      <w:r>
        <w:t xml:space="preserve">(в ред. </w:t>
      </w:r>
      <w:hyperlink r:id="rId26" w:history="1">
        <w:r>
          <w:rPr>
            <w:color w:val="0000FF"/>
          </w:rPr>
          <w:t>постановления</w:t>
        </w:r>
      </w:hyperlink>
      <w:r>
        <w:t xml:space="preserve"> Администрации города Тюмени от 14.05.2018 N 254-пк)</w:t>
      </w:r>
    </w:p>
    <w:p w:rsidR="007F16C3" w:rsidRDefault="007F16C3">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7F16C3" w:rsidRDefault="007F16C3">
      <w:pPr>
        <w:pStyle w:val="ConsPlusNormal"/>
        <w:spacing w:before="220"/>
        <w:ind w:firstLine="540"/>
        <w:jc w:val="both"/>
      </w:pPr>
      <w:r>
        <w:lastRenderedPageBreak/>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(при отсутствии таких сведений в Едином государственном реестре недвижимости и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w:t>
      </w:r>
    </w:p>
    <w:p w:rsidR="007F16C3" w:rsidRDefault="007F16C3">
      <w:pPr>
        <w:pStyle w:val="ConsPlusNormal"/>
        <w:jc w:val="both"/>
      </w:pPr>
      <w:r>
        <w:t xml:space="preserve">(в ред. </w:t>
      </w:r>
      <w:hyperlink r:id="rId27" w:history="1">
        <w:r>
          <w:rPr>
            <w:color w:val="0000FF"/>
          </w:rPr>
          <w:t>постановления</w:t>
        </w:r>
      </w:hyperlink>
      <w:r>
        <w:t xml:space="preserve"> Администрации города Тюмени от 14.05.2018 N 254-пк)</w:t>
      </w:r>
    </w:p>
    <w:p w:rsidR="007F16C3" w:rsidRDefault="007F16C3">
      <w:pPr>
        <w:pStyle w:val="ConsPlusNormal"/>
        <w:spacing w:before="220"/>
        <w:ind w:firstLine="540"/>
        <w:jc w:val="both"/>
      </w:pPr>
      <w:r>
        <w:t>д) при подаче заявления о предоставлении земельного участка от имени садоводческого, огороднического или дачного некоммерческого объединения:</w:t>
      </w:r>
    </w:p>
    <w:p w:rsidR="007F16C3" w:rsidRDefault="007F16C3">
      <w:pPr>
        <w:pStyle w:val="ConsPlusNormal"/>
        <w:spacing w:before="220"/>
        <w:ind w:firstLine="540"/>
        <w:jc w:val="both"/>
      </w:pPr>
      <w:r>
        <w:t>схема расположения земельного участка на кадастровом плане территории, подготовленная заявителем (при отсутствии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p w:rsidR="007F16C3" w:rsidRDefault="007F16C3">
      <w:pPr>
        <w:pStyle w:val="ConsPlusNormal"/>
        <w:jc w:val="both"/>
      </w:pPr>
      <w:r>
        <w:t xml:space="preserve">(в ред. </w:t>
      </w:r>
      <w:hyperlink r:id="rId28" w:history="1">
        <w:r>
          <w:rPr>
            <w:color w:val="0000FF"/>
          </w:rPr>
          <w:t>постановления</w:t>
        </w:r>
      </w:hyperlink>
      <w:r>
        <w:t xml:space="preserve"> Администрации города Тюмени от 14.05.2018 N 254-пк)</w:t>
      </w:r>
    </w:p>
    <w:p w:rsidR="007F16C3" w:rsidRDefault="007F16C3">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7F16C3" w:rsidRDefault="007F16C3">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7F16C3" w:rsidRDefault="007F16C3">
      <w:pPr>
        <w:pStyle w:val="ConsPlusNormal"/>
        <w:spacing w:before="220"/>
        <w:ind w:firstLine="540"/>
        <w:jc w:val="both"/>
      </w:pPr>
      <w: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(при отсутствии таких сведений в Едином государственном реестре недвижимости).</w:t>
      </w:r>
    </w:p>
    <w:p w:rsidR="007F16C3" w:rsidRDefault="007F16C3">
      <w:pPr>
        <w:pStyle w:val="ConsPlusNormal"/>
        <w:jc w:val="both"/>
      </w:pPr>
      <w:r>
        <w:t xml:space="preserve">(в ред. </w:t>
      </w:r>
      <w:hyperlink r:id="rId29" w:history="1">
        <w:r>
          <w:rPr>
            <w:color w:val="0000FF"/>
          </w:rPr>
          <w:t>постановления</w:t>
        </w:r>
      </w:hyperlink>
      <w:r>
        <w:t xml:space="preserve"> Администрации города Тюмени от 14.05.2018 N 254-пк)</w:t>
      </w:r>
    </w:p>
    <w:p w:rsidR="007F16C3" w:rsidRDefault="007F16C3">
      <w:pPr>
        <w:pStyle w:val="ConsPlusNormal"/>
        <w:spacing w:before="220"/>
        <w:ind w:firstLine="540"/>
        <w:jc w:val="both"/>
      </w:pPr>
      <w:r>
        <w:t xml:space="preserve">2.7.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30"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7F16C3" w:rsidRDefault="007F16C3">
      <w:pPr>
        <w:pStyle w:val="ConsPlusNormal"/>
        <w:spacing w:before="220"/>
        <w:ind w:firstLine="540"/>
        <w:jc w:val="both"/>
      </w:pPr>
      <w:r>
        <w:t>Основания для приостановления предоставления муниципальной услуги отсутствуют.</w:t>
      </w:r>
    </w:p>
    <w:p w:rsidR="007F16C3" w:rsidRDefault="007F16C3">
      <w:pPr>
        <w:pStyle w:val="ConsPlusNormal"/>
        <w:jc w:val="both"/>
      </w:pPr>
      <w:r>
        <w:t>(</w:t>
      </w:r>
      <w:proofErr w:type="gramStart"/>
      <w:r>
        <w:t>п</w:t>
      </w:r>
      <w:proofErr w:type="gramEnd"/>
      <w:r>
        <w:t xml:space="preserve">. 2.7 в ред. </w:t>
      </w:r>
      <w:hyperlink r:id="rId31" w:history="1">
        <w:r>
          <w:rPr>
            <w:color w:val="0000FF"/>
          </w:rPr>
          <w:t>постановления</w:t>
        </w:r>
      </w:hyperlink>
      <w:r>
        <w:t xml:space="preserve"> Администрации города Тюмени от 09.04.2018 N 181-пк)</w:t>
      </w:r>
    </w:p>
    <w:p w:rsidR="007F16C3" w:rsidRDefault="007F16C3">
      <w:pPr>
        <w:pStyle w:val="ConsPlusNormal"/>
        <w:spacing w:before="220"/>
        <w:ind w:firstLine="540"/>
        <w:jc w:val="both"/>
      </w:pPr>
      <w:bookmarkStart w:id="3" w:name="P85"/>
      <w:bookmarkEnd w:id="3"/>
      <w:r>
        <w:t>2.8. Основанием для отказа в предоставлении в собственность садоводческому, огородническому или дачному некоммерческому объединению, либо членам такого объединения земельного участка является установленный федеральным законом запрет на предоставление земельного участка в частную собственность.</w:t>
      </w:r>
    </w:p>
    <w:p w:rsidR="007F16C3" w:rsidRDefault="007F16C3">
      <w:pPr>
        <w:pStyle w:val="ConsPlusNormal"/>
        <w:spacing w:before="220"/>
        <w:ind w:firstLine="540"/>
        <w:jc w:val="both"/>
      </w:pPr>
      <w:r>
        <w:t>2.9. Предоставление муниципальной услуги осуществляется бесплатно - без взимания государственной пошлины или иной платы.</w:t>
      </w:r>
    </w:p>
    <w:p w:rsidR="007F16C3" w:rsidRDefault="007F16C3">
      <w:pPr>
        <w:pStyle w:val="ConsPlusNormal"/>
        <w:spacing w:before="220"/>
        <w:ind w:firstLine="540"/>
        <w:jc w:val="both"/>
      </w:pPr>
      <w:r>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7F16C3" w:rsidRDefault="007F16C3">
      <w:pPr>
        <w:pStyle w:val="ConsPlusNormal"/>
        <w:spacing w:before="220"/>
        <w:ind w:firstLine="540"/>
        <w:jc w:val="both"/>
      </w:pPr>
      <w:r>
        <w:t>2.11. Заявление подлежит регистрации в день его поступления.</w:t>
      </w:r>
    </w:p>
    <w:p w:rsidR="007F16C3" w:rsidRDefault="007F16C3">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города Тюмени от 09.04.2018 N 181-пк)</w:t>
      </w:r>
    </w:p>
    <w:p w:rsidR="007F16C3" w:rsidRDefault="007F16C3">
      <w:pPr>
        <w:pStyle w:val="ConsPlusNormal"/>
        <w:spacing w:before="220"/>
        <w:ind w:firstLine="540"/>
        <w:jc w:val="both"/>
      </w:pPr>
      <w:r>
        <w:lastRenderedPageBreak/>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7F16C3" w:rsidRDefault="007F16C3">
      <w:pPr>
        <w:pStyle w:val="ConsPlusNormal"/>
        <w:spacing w:before="220"/>
        <w:ind w:firstLine="540"/>
        <w:jc w:val="both"/>
      </w:pPr>
      <w:r>
        <w:t xml:space="preserve">2.13. </w:t>
      </w:r>
      <w:proofErr w:type="gramStart"/>
      <w:r>
        <w:t xml:space="preserve">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3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7F16C3" w:rsidRDefault="007F16C3">
      <w:pPr>
        <w:pStyle w:val="ConsPlusNormal"/>
        <w:spacing w:before="220"/>
        <w:ind w:firstLine="540"/>
        <w:jc w:val="both"/>
      </w:pPr>
      <w: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7F16C3" w:rsidRDefault="007F16C3">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7F16C3" w:rsidRDefault="007F16C3">
      <w:pPr>
        <w:pStyle w:val="ConsPlusNormal"/>
        <w:spacing w:before="220"/>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7F16C3" w:rsidRDefault="007F16C3">
      <w:pPr>
        <w:pStyle w:val="ConsPlusNormal"/>
        <w:spacing w:before="220"/>
        <w:ind w:firstLine="540"/>
        <w:jc w:val="both"/>
      </w:pPr>
      <w:r>
        <w:t>наименование Департамента, непосредственно осуществляющего предоставление муниципальной услуги;</w:t>
      </w:r>
    </w:p>
    <w:p w:rsidR="007F16C3" w:rsidRDefault="007F16C3">
      <w:pPr>
        <w:pStyle w:val="ConsPlusNormal"/>
        <w:spacing w:before="220"/>
        <w:ind w:firstLine="540"/>
        <w:jc w:val="both"/>
      </w:pPr>
      <w:r>
        <w:t>место нахождения;</w:t>
      </w:r>
    </w:p>
    <w:p w:rsidR="007F16C3" w:rsidRDefault="007F16C3">
      <w:pPr>
        <w:pStyle w:val="ConsPlusNormal"/>
        <w:spacing w:before="220"/>
        <w:ind w:firstLine="540"/>
        <w:jc w:val="both"/>
      </w:pPr>
      <w:r>
        <w:t>режим работы;</w:t>
      </w:r>
    </w:p>
    <w:p w:rsidR="007F16C3" w:rsidRDefault="007F16C3">
      <w:pPr>
        <w:pStyle w:val="ConsPlusNormal"/>
        <w:spacing w:before="220"/>
        <w:ind w:firstLine="540"/>
        <w:jc w:val="both"/>
      </w:pPr>
      <w:r>
        <w:t>официальный сайт Администрации города Тюмени;</w:t>
      </w:r>
    </w:p>
    <w:p w:rsidR="007F16C3" w:rsidRDefault="007F16C3">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7F16C3" w:rsidRDefault="007F16C3">
      <w:pPr>
        <w:pStyle w:val="ConsPlusNormal"/>
        <w:spacing w:before="220"/>
        <w:ind w:firstLine="540"/>
        <w:jc w:val="both"/>
      </w:pPr>
      <w:r>
        <w:t>г) помещения, в которых предоставляются муниципальные услуги, оборудуются:</w:t>
      </w:r>
    </w:p>
    <w:p w:rsidR="007F16C3" w:rsidRDefault="007F16C3">
      <w:pPr>
        <w:pStyle w:val="ConsPlusNormal"/>
        <w:spacing w:before="220"/>
        <w:ind w:firstLine="540"/>
        <w:jc w:val="both"/>
      </w:pPr>
      <w:r>
        <w:t>противопожарной системой и средствами пожаротушения;</w:t>
      </w:r>
    </w:p>
    <w:p w:rsidR="007F16C3" w:rsidRDefault="007F16C3">
      <w:pPr>
        <w:pStyle w:val="ConsPlusNormal"/>
        <w:spacing w:before="220"/>
        <w:ind w:firstLine="540"/>
        <w:jc w:val="both"/>
      </w:pPr>
      <w:r>
        <w:t>системой оповещения о возникновении чрезвычайной ситуации;</w:t>
      </w:r>
    </w:p>
    <w:p w:rsidR="007F16C3" w:rsidRDefault="007F16C3">
      <w:pPr>
        <w:pStyle w:val="ConsPlusNormal"/>
        <w:spacing w:before="220"/>
        <w:ind w:firstLine="540"/>
        <w:jc w:val="both"/>
      </w:pPr>
      <w:r>
        <w:t>указателями входа и выхода;</w:t>
      </w:r>
    </w:p>
    <w:p w:rsidR="007F16C3" w:rsidRDefault="007F16C3">
      <w:pPr>
        <w:pStyle w:val="ConsPlusNormal"/>
        <w:spacing w:before="220"/>
        <w:ind w:firstLine="540"/>
        <w:jc w:val="both"/>
      </w:pPr>
      <w:r>
        <w:t>табличкой с номерами и наименованиями помещений;</w:t>
      </w:r>
    </w:p>
    <w:p w:rsidR="007F16C3" w:rsidRDefault="007F16C3">
      <w:pPr>
        <w:pStyle w:val="ConsPlusNormal"/>
        <w:spacing w:before="220"/>
        <w:ind w:firstLine="540"/>
        <w:jc w:val="both"/>
      </w:pPr>
      <w:r>
        <w:t>системой кондиционирования воздуха;</w:t>
      </w:r>
    </w:p>
    <w:p w:rsidR="007F16C3" w:rsidRDefault="007F16C3">
      <w:pPr>
        <w:pStyle w:val="ConsPlusNormal"/>
        <w:spacing w:before="220"/>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7F16C3" w:rsidRDefault="007F16C3">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xml:space="preserve">, ручки, типовые бланки документов, а также туалет. Количество мест ожидания определяется исходя из </w:t>
      </w:r>
      <w:r>
        <w:lastRenderedPageBreak/>
        <w:t>фактической нагрузки и возможностей для их размещения в здании.</w:t>
      </w:r>
    </w:p>
    <w:p w:rsidR="007F16C3" w:rsidRDefault="007F16C3">
      <w:pPr>
        <w:pStyle w:val="ConsPlusNormal"/>
        <w:spacing w:before="220"/>
        <w:ind w:firstLine="540"/>
        <w:jc w:val="both"/>
      </w:pPr>
      <w:r>
        <w:t>В помещениях также должен размещаться:</w:t>
      </w:r>
    </w:p>
    <w:p w:rsidR="007F16C3" w:rsidRDefault="007F16C3">
      <w:pPr>
        <w:pStyle w:val="ConsPlusNormal"/>
        <w:spacing w:before="220"/>
        <w:ind w:firstLine="540"/>
        <w:jc w:val="both"/>
      </w:pPr>
      <w:r>
        <w:t>информационный киоск Администрации города Тюмени;</w:t>
      </w:r>
    </w:p>
    <w:p w:rsidR="007F16C3" w:rsidRDefault="007F16C3">
      <w:pPr>
        <w:pStyle w:val="ConsPlusNormal"/>
        <w:spacing w:before="220"/>
        <w:ind w:firstLine="540"/>
        <w:jc w:val="both"/>
      </w:pPr>
      <w:r>
        <w:t>информационные стенды, содержащие следующую информацию:</w:t>
      </w:r>
    </w:p>
    <w:p w:rsidR="007F16C3" w:rsidRDefault="007F16C3">
      <w:pPr>
        <w:pStyle w:val="ConsPlusNormal"/>
        <w:spacing w:before="220"/>
        <w:ind w:firstLine="540"/>
        <w:jc w:val="both"/>
      </w:pPr>
      <w:r>
        <w:t>график работы Департамента;</w:t>
      </w:r>
    </w:p>
    <w:p w:rsidR="007F16C3" w:rsidRDefault="007F16C3">
      <w:pPr>
        <w:pStyle w:val="ConsPlusNormal"/>
        <w:spacing w:before="220"/>
        <w:ind w:firstLine="540"/>
        <w:jc w:val="both"/>
      </w:pPr>
      <w:r>
        <w:t>номер телефона, по которому можно осуществить предварительную запись;</w:t>
      </w:r>
    </w:p>
    <w:p w:rsidR="007F16C3" w:rsidRDefault="007F16C3">
      <w:pPr>
        <w:pStyle w:val="ConsPlusNormal"/>
        <w:spacing w:before="220"/>
        <w:ind w:firstLine="540"/>
        <w:jc w:val="both"/>
      </w:pPr>
      <w:r>
        <w:t>перечень, определяющий круг заявителей;</w:t>
      </w:r>
    </w:p>
    <w:p w:rsidR="007F16C3" w:rsidRDefault="007F16C3">
      <w:pPr>
        <w:pStyle w:val="ConsPlusNormal"/>
        <w:spacing w:before="220"/>
        <w:ind w:firstLine="540"/>
        <w:jc w:val="both"/>
      </w:pPr>
      <w:r>
        <w:t>бланки документов и образцы их заполнения;</w:t>
      </w:r>
    </w:p>
    <w:p w:rsidR="007F16C3" w:rsidRDefault="007F16C3">
      <w:pPr>
        <w:pStyle w:val="ConsPlusNormal"/>
        <w:spacing w:before="220"/>
        <w:ind w:firstLine="540"/>
        <w:jc w:val="both"/>
      </w:pPr>
      <w:r>
        <w:t>форма заявления о предоставлении муниципальной услуги;</w:t>
      </w:r>
    </w:p>
    <w:p w:rsidR="007F16C3" w:rsidRDefault="007F16C3">
      <w:pPr>
        <w:pStyle w:val="ConsPlusNormal"/>
        <w:spacing w:before="220"/>
        <w:ind w:firstLine="540"/>
        <w:jc w:val="both"/>
      </w:pPr>
      <w:r>
        <w:t>перечень документов, необходимых для предоставления муниципальной услуги;</w:t>
      </w:r>
    </w:p>
    <w:p w:rsidR="007F16C3" w:rsidRDefault="007F16C3">
      <w:pPr>
        <w:pStyle w:val="ConsPlusNormal"/>
        <w:spacing w:before="220"/>
        <w:ind w:firstLine="540"/>
        <w:jc w:val="both"/>
      </w:pPr>
      <w:r>
        <w:t>перечень оснований для отказа в предоставлении муниципальной услуги;</w:t>
      </w:r>
    </w:p>
    <w:p w:rsidR="007F16C3" w:rsidRDefault="007F16C3">
      <w:pPr>
        <w:pStyle w:val="ConsPlusNormal"/>
        <w:spacing w:before="220"/>
        <w:ind w:firstLine="540"/>
        <w:jc w:val="both"/>
      </w:pPr>
      <w:r>
        <w:t>блок-схема предоставления муниципальной услуги;</w:t>
      </w:r>
    </w:p>
    <w:p w:rsidR="007F16C3" w:rsidRDefault="007F16C3">
      <w:pPr>
        <w:pStyle w:val="ConsPlusNormal"/>
        <w:spacing w:before="220"/>
        <w:ind w:firstLine="540"/>
        <w:jc w:val="both"/>
      </w:pPr>
      <w:r>
        <w:t>копия настоящего Регламента;</w:t>
      </w:r>
    </w:p>
    <w:p w:rsidR="007F16C3" w:rsidRDefault="007F16C3">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7F16C3" w:rsidRDefault="007F16C3">
      <w:pPr>
        <w:pStyle w:val="ConsPlusNormal"/>
        <w:spacing w:before="220"/>
        <w:ind w:firstLine="540"/>
        <w:jc w:val="both"/>
      </w:pPr>
      <w:r>
        <w:t>номер телефонного центра качества предоставления муниципальных и государственных услуг.</w:t>
      </w:r>
    </w:p>
    <w:p w:rsidR="007F16C3" w:rsidRDefault="007F16C3">
      <w:pPr>
        <w:pStyle w:val="ConsPlusNormal"/>
        <w:spacing w:before="220"/>
        <w:ind w:firstLine="540"/>
        <w:jc w:val="both"/>
      </w:pPr>
      <w:r>
        <w:t>2.14. Показателями доступности и качества оказания муниципальной услуги являются:</w:t>
      </w:r>
    </w:p>
    <w:p w:rsidR="007F16C3" w:rsidRDefault="007F16C3">
      <w:pPr>
        <w:pStyle w:val="ConsPlusNormal"/>
        <w:spacing w:before="220"/>
        <w:ind w:firstLine="540"/>
        <w:jc w:val="both"/>
      </w:pPr>
      <w:r>
        <w:t>а) удовлетворенность заявителей качеством муниципальной услуги;</w:t>
      </w:r>
    </w:p>
    <w:p w:rsidR="007F16C3" w:rsidRDefault="007F16C3">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7F16C3" w:rsidRDefault="007F16C3">
      <w:pPr>
        <w:pStyle w:val="ConsPlusNormal"/>
        <w:spacing w:before="220"/>
        <w:ind w:firstLine="540"/>
        <w:jc w:val="both"/>
      </w:pPr>
      <w:r>
        <w:t>в) соблюдение сроков предоставления муниципальной услуги;</w:t>
      </w:r>
    </w:p>
    <w:p w:rsidR="007F16C3" w:rsidRDefault="007F16C3">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7F16C3" w:rsidRDefault="007F16C3">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7F16C3" w:rsidRDefault="007F16C3">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7F16C3" w:rsidRDefault="007F16C3">
      <w:pPr>
        <w:pStyle w:val="ConsPlusNormal"/>
        <w:spacing w:before="220"/>
        <w:ind w:firstLine="540"/>
        <w:jc w:val="both"/>
      </w:pPr>
      <w:r>
        <w:t>2.15. При предоставлении муниципальной услуги в электронной форме заявитель вправе:</w:t>
      </w:r>
    </w:p>
    <w:p w:rsidR="007F16C3" w:rsidRDefault="007F16C3">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7F16C3" w:rsidRDefault="007F16C3">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7F16C3" w:rsidRDefault="007F16C3">
      <w:pPr>
        <w:pStyle w:val="ConsPlusNormal"/>
        <w:spacing w:before="220"/>
        <w:ind w:firstLine="540"/>
        <w:jc w:val="both"/>
      </w:pPr>
      <w:r>
        <w:lastRenderedPageBreak/>
        <w:t>в) подать заявление о предоставлении муниципальной услуги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7F16C3" w:rsidRDefault="007F16C3">
      <w:pPr>
        <w:pStyle w:val="ConsPlusNormal"/>
        <w:spacing w:before="220"/>
        <w:ind w:firstLine="540"/>
        <w:jc w:val="both"/>
      </w:pPr>
      <w:r>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7F16C3" w:rsidRDefault="007F16C3">
      <w:pPr>
        <w:pStyle w:val="ConsPlusNormal"/>
        <w:spacing w:before="220"/>
        <w:ind w:firstLine="540"/>
        <w:jc w:val="both"/>
      </w:pPr>
      <w:r>
        <w:t>г) получить сведения о ходе выполнения заявления о предоставлении муниципальной услуги, поданного в электронной форме;</w:t>
      </w:r>
    </w:p>
    <w:p w:rsidR="007F16C3" w:rsidRDefault="007F16C3">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7F16C3" w:rsidRDefault="007F16C3">
      <w:pPr>
        <w:pStyle w:val="ConsPlusNormal"/>
        <w:spacing w:before="220"/>
        <w:ind w:firstLine="540"/>
        <w:jc w:val="both"/>
      </w:pPr>
      <w: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портала Администрации города Тюмени (www.tyumen-city.ru).</w:t>
      </w:r>
    </w:p>
    <w:p w:rsidR="007F16C3" w:rsidRDefault="007F16C3">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7F16C3" w:rsidRDefault="007F16C3">
      <w:pPr>
        <w:pStyle w:val="ConsPlusNormal"/>
        <w:jc w:val="both"/>
      </w:pPr>
    </w:p>
    <w:p w:rsidR="007F16C3" w:rsidRDefault="007F16C3">
      <w:pPr>
        <w:pStyle w:val="ConsPlusNormal"/>
        <w:jc w:val="center"/>
        <w:outlineLvl w:val="1"/>
      </w:pPr>
      <w:r>
        <w:t>III. Состав, последовательность и сроки выполнения</w:t>
      </w:r>
    </w:p>
    <w:p w:rsidR="007F16C3" w:rsidRDefault="007F16C3">
      <w:pPr>
        <w:pStyle w:val="ConsPlusNormal"/>
        <w:jc w:val="center"/>
      </w:pPr>
      <w:r>
        <w:t>административных процедур, требования к порядку</w:t>
      </w:r>
    </w:p>
    <w:p w:rsidR="007F16C3" w:rsidRDefault="007F16C3">
      <w:pPr>
        <w:pStyle w:val="ConsPlusNormal"/>
        <w:jc w:val="center"/>
      </w:pPr>
      <w:r>
        <w:t>их выполнения</w:t>
      </w:r>
    </w:p>
    <w:p w:rsidR="007F16C3" w:rsidRDefault="007F16C3">
      <w:pPr>
        <w:pStyle w:val="ConsPlusNormal"/>
        <w:jc w:val="both"/>
      </w:pPr>
    </w:p>
    <w:p w:rsidR="007F16C3" w:rsidRDefault="007F16C3">
      <w:pPr>
        <w:pStyle w:val="ConsPlusNormal"/>
        <w:jc w:val="center"/>
        <w:outlineLvl w:val="2"/>
      </w:pPr>
      <w:r>
        <w:t>3.1. Перечень административных процедур</w:t>
      </w:r>
    </w:p>
    <w:p w:rsidR="007F16C3" w:rsidRDefault="007F16C3">
      <w:pPr>
        <w:pStyle w:val="ConsPlusNormal"/>
        <w:jc w:val="both"/>
      </w:pPr>
    </w:p>
    <w:p w:rsidR="007F16C3" w:rsidRDefault="007F16C3">
      <w:pPr>
        <w:pStyle w:val="ConsPlusNormal"/>
        <w:ind w:firstLine="540"/>
        <w:jc w:val="both"/>
      </w:pPr>
      <w:r>
        <w:t>3.1.1. Предоставление муниципальной услуги включает в себя следующие административные процедуры:</w:t>
      </w:r>
    </w:p>
    <w:p w:rsidR="007F16C3" w:rsidRDefault="007F16C3">
      <w:pPr>
        <w:pStyle w:val="ConsPlusNormal"/>
        <w:spacing w:before="220"/>
        <w:ind w:firstLine="540"/>
        <w:jc w:val="both"/>
      </w:pPr>
      <w:r>
        <w:t>а) прием документов, необходимых для предоставления муниципальной услуги;</w:t>
      </w:r>
    </w:p>
    <w:p w:rsidR="007F16C3" w:rsidRDefault="007F16C3">
      <w:pPr>
        <w:pStyle w:val="ConsPlusNormal"/>
        <w:spacing w:before="220"/>
        <w:ind w:firstLine="540"/>
        <w:jc w:val="both"/>
      </w:pPr>
      <w:r>
        <w:t>б) рассмотрение заявления о предоставлении муниципальной услуги.</w:t>
      </w:r>
    </w:p>
    <w:p w:rsidR="007F16C3" w:rsidRDefault="007F16C3">
      <w:pPr>
        <w:pStyle w:val="ConsPlusNormal"/>
        <w:spacing w:before="220"/>
        <w:ind w:firstLine="540"/>
        <w:jc w:val="both"/>
      </w:pPr>
      <w:r>
        <w:t xml:space="preserve">3.1.2. </w:t>
      </w:r>
      <w:hyperlink w:anchor="P260"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7F16C3" w:rsidRDefault="007F16C3">
      <w:pPr>
        <w:pStyle w:val="ConsPlusNormal"/>
        <w:jc w:val="both"/>
      </w:pPr>
    </w:p>
    <w:p w:rsidR="007F16C3" w:rsidRDefault="007F16C3">
      <w:pPr>
        <w:pStyle w:val="ConsPlusNormal"/>
        <w:jc w:val="center"/>
        <w:outlineLvl w:val="2"/>
      </w:pPr>
      <w:r>
        <w:t>3.2. Прием документов, необходимых для предоставления</w:t>
      </w:r>
    </w:p>
    <w:p w:rsidR="007F16C3" w:rsidRDefault="007F16C3">
      <w:pPr>
        <w:pStyle w:val="ConsPlusNormal"/>
        <w:jc w:val="center"/>
      </w:pPr>
      <w:r>
        <w:t>муниципальной услуги</w:t>
      </w:r>
    </w:p>
    <w:p w:rsidR="007F16C3" w:rsidRDefault="007F16C3">
      <w:pPr>
        <w:pStyle w:val="ConsPlusNormal"/>
        <w:jc w:val="both"/>
      </w:pPr>
    </w:p>
    <w:p w:rsidR="007F16C3" w:rsidRDefault="007F16C3">
      <w:pPr>
        <w:pStyle w:val="ConsPlusNormal"/>
        <w:ind w:firstLine="540"/>
        <w:jc w:val="both"/>
      </w:pPr>
      <w:r>
        <w:t>3.2.1.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 в электронной форме или посредством почтового отправления.</w:t>
      </w:r>
    </w:p>
    <w:p w:rsidR="007F16C3" w:rsidRDefault="007F16C3">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сотруднику МФЦ,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7F16C3" w:rsidRDefault="007F16C3">
      <w:pPr>
        <w:pStyle w:val="ConsPlusNormal"/>
        <w:spacing w:before="220"/>
        <w:ind w:firstLine="540"/>
        <w:jc w:val="both"/>
      </w:pPr>
      <w:r>
        <w:t xml:space="preserve">3.2.3. В ходе проведения личного приема сотрудник МФЦ, уполномоченный на прием </w:t>
      </w:r>
      <w:r>
        <w:lastRenderedPageBreak/>
        <w:t>документов:</w:t>
      </w:r>
    </w:p>
    <w:p w:rsidR="007F16C3" w:rsidRDefault="007F16C3">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7F16C3" w:rsidRDefault="007F16C3">
      <w:pPr>
        <w:pStyle w:val="ConsPlusNormal"/>
        <w:spacing w:before="220"/>
        <w:ind w:firstLine="540"/>
        <w:jc w:val="both"/>
      </w:pPr>
      <w:r>
        <w:t xml:space="preserve">б) обеспечивает заполнение заявления о предоставлении земельного участка,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65" w:history="1">
        <w:r>
          <w:rPr>
            <w:color w:val="0000FF"/>
          </w:rPr>
          <w:t>пункта 2.6</w:t>
        </w:r>
      </w:hyperlink>
      <w:r>
        <w:t xml:space="preserve"> настоящего Регламента заявитель должен предоставить самостоятельно;</w:t>
      </w:r>
    </w:p>
    <w:p w:rsidR="007F16C3" w:rsidRDefault="007F16C3">
      <w:pPr>
        <w:pStyle w:val="ConsPlusNormal"/>
        <w:spacing w:before="220"/>
        <w:ind w:firstLine="540"/>
        <w:jc w:val="both"/>
      </w:pPr>
      <w: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7F16C3" w:rsidRDefault="007F16C3">
      <w:pPr>
        <w:pStyle w:val="ConsPlusNormal"/>
        <w:spacing w:before="220"/>
        <w:ind w:firstLine="540"/>
        <w:jc w:val="both"/>
      </w:pPr>
      <w:r>
        <w:t>г) регистрирует заявление в соответствии с правилами делопроизводства МФЦ;</w:t>
      </w:r>
    </w:p>
    <w:p w:rsidR="007F16C3" w:rsidRDefault="007F16C3">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7F16C3" w:rsidRDefault="007F16C3">
      <w:pPr>
        <w:pStyle w:val="ConsPlusNormal"/>
        <w:spacing w:before="220"/>
        <w:ind w:firstLine="540"/>
        <w:jc w:val="both"/>
      </w:pPr>
      <w: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7F16C3" w:rsidRDefault="007F16C3">
      <w:pPr>
        <w:pStyle w:val="ConsPlusNormal"/>
        <w:spacing w:before="220"/>
        <w:ind w:firstLine="540"/>
        <w:jc w:val="both"/>
      </w:pPr>
      <w: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7F16C3" w:rsidRDefault="007F16C3">
      <w:pPr>
        <w:pStyle w:val="ConsPlusNormal"/>
        <w:spacing w:before="220"/>
        <w:ind w:firstLine="540"/>
        <w:jc w:val="both"/>
      </w:pPr>
      <w:r>
        <w:t>б) информирует при личном приеме заявителя о порядке и сроках предоставления муниципальной услуги;</w:t>
      </w:r>
    </w:p>
    <w:p w:rsidR="007F16C3" w:rsidRDefault="007F16C3">
      <w:pPr>
        <w:pStyle w:val="ConsPlusNormal"/>
        <w:spacing w:before="220"/>
        <w:ind w:firstLine="540"/>
        <w:jc w:val="both"/>
      </w:pPr>
      <w:r>
        <w:t xml:space="preserve">в) проверяет наличие документов, которые в силу </w:t>
      </w:r>
      <w:hyperlink w:anchor="P65" w:history="1">
        <w:r>
          <w:rPr>
            <w:color w:val="0000FF"/>
          </w:rPr>
          <w:t>пункта 2.6</w:t>
        </w:r>
      </w:hyperlink>
      <w:r>
        <w:t xml:space="preserve"> настоящего Регламента заявитель должен предоставить самостоятельно;</w:t>
      </w:r>
    </w:p>
    <w:p w:rsidR="007F16C3" w:rsidRDefault="007F16C3">
      <w:pPr>
        <w:pStyle w:val="ConsPlusNormal"/>
        <w:spacing w:before="220"/>
        <w:ind w:firstLine="540"/>
        <w:jc w:val="both"/>
      </w:pPr>
      <w:r>
        <w:t>г)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7F16C3" w:rsidRDefault="007F16C3">
      <w:pPr>
        <w:pStyle w:val="ConsPlusNormal"/>
        <w:spacing w:before="220"/>
        <w:ind w:firstLine="540"/>
        <w:jc w:val="both"/>
      </w:pPr>
      <w:bookmarkStart w:id="4" w:name="P166"/>
      <w:bookmarkEnd w:id="4"/>
      <w:r>
        <w:t>д) обеспечивает регистрацию заявления в системе электронного документооборота и делопроизводства Администрации города Тюмени;</w:t>
      </w:r>
    </w:p>
    <w:p w:rsidR="007F16C3" w:rsidRDefault="007F16C3">
      <w:pPr>
        <w:pStyle w:val="ConsPlusNormal"/>
        <w:spacing w:before="220"/>
        <w:ind w:firstLine="540"/>
        <w:jc w:val="both"/>
      </w:pPr>
      <w: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proofErr w:type="gramStart"/>
      <w:r>
        <w:t xml:space="preserve">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166" w:history="1">
        <w:r>
          <w:rPr>
            <w:color w:val="0000FF"/>
          </w:rPr>
          <w:t>подпунктом "д"</w:t>
        </w:r>
      </w:hyperlink>
      <w:r>
        <w:t xml:space="preserve"> настоящего пункта заявлению о предоставлении муниципальной услуги;</w:t>
      </w:r>
      <w:proofErr w:type="gramEnd"/>
    </w:p>
    <w:p w:rsidR="007F16C3" w:rsidRDefault="007F16C3">
      <w:pPr>
        <w:pStyle w:val="ConsPlusNormal"/>
        <w:spacing w:before="220"/>
        <w:ind w:firstLine="540"/>
        <w:jc w:val="both"/>
      </w:pPr>
      <w:r>
        <w:t xml:space="preserve">ж) передает заявление и документы, предусмотренные </w:t>
      </w:r>
      <w:hyperlink w:anchor="P65"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7F16C3" w:rsidRDefault="007F16C3">
      <w:pPr>
        <w:pStyle w:val="ConsPlusNormal"/>
        <w:spacing w:before="220"/>
        <w:ind w:firstLine="540"/>
        <w:jc w:val="both"/>
      </w:pPr>
      <w:r>
        <w:t>3.2.5.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7F16C3" w:rsidRDefault="007F16C3">
      <w:pPr>
        <w:pStyle w:val="ConsPlusNormal"/>
        <w:spacing w:before="220"/>
        <w:ind w:firstLine="540"/>
        <w:jc w:val="both"/>
      </w:pPr>
      <w:r>
        <w:lastRenderedPageBreak/>
        <w:t>Должностное лицо Департамента, ответственное за прием заявлений, не позднее рабочего дня, следующего за днем передачи документов из МФЦ:</w:t>
      </w:r>
    </w:p>
    <w:p w:rsidR="007F16C3" w:rsidRDefault="007F16C3">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7F16C3" w:rsidRDefault="007F16C3">
      <w:pPr>
        <w:pStyle w:val="ConsPlusNormal"/>
        <w:spacing w:before="220"/>
        <w:ind w:firstLine="540"/>
        <w:jc w:val="both"/>
      </w:pPr>
      <w:r>
        <w:t xml:space="preserve">передает заявление и документы, предусмотренные </w:t>
      </w:r>
      <w:hyperlink w:anchor="P65"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7F16C3" w:rsidRDefault="007F16C3">
      <w:pPr>
        <w:pStyle w:val="ConsPlusNormal"/>
        <w:spacing w:before="220"/>
        <w:ind w:firstLine="540"/>
        <w:jc w:val="both"/>
      </w:pPr>
      <w:r>
        <w:t>3.2.6. При поступлении заявления в электронной форме должностное лицо Департамента, ответственное за прием заявлений:</w:t>
      </w:r>
    </w:p>
    <w:p w:rsidR="007F16C3" w:rsidRDefault="007F16C3">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7F16C3" w:rsidRDefault="007F16C3">
      <w:pPr>
        <w:pStyle w:val="ConsPlusNormal"/>
        <w:spacing w:before="220"/>
        <w:ind w:firstLine="540"/>
        <w:jc w:val="both"/>
      </w:pPr>
      <w: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7F16C3" w:rsidRDefault="007F16C3">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7F16C3" w:rsidRDefault="007F16C3">
      <w:pPr>
        <w:pStyle w:val="ConsPlusNormal"/>
        <w:spacing w:before="220"/>
        <w:ind w:firstLine="540"/>
        <w:jc w:val="both"/>
      </w:pPr>
      <w:r>
        <w:t>принимает решение об отказе в приеме документов, поступивших в электронной форме;</w:t>
      </w:r>
    </w:p>
    <w:p w:rsidR="007F16C3" w:rsidRDefault="007F16C3">
      <w:pPr>
        <w:pStyle w:val="ConsPlusNormal"/>
        <w:spacing w:before="220"/>
        <w:ind w:firstLine="540"/>
        <w:jc w:val="both"/>
      </w:pPr>
      <w:r>
        <w:t xml:space="preserve">направляет заявителю уведомление о принятом решении в электронной форме с указанием пунктов </w:t>
      </w:r>
      <w:hyperlink r:id="rId34"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35"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7F16C3" w:rsidRDefault="007F16C3">
      <w:pPr>
        <w:pStyle w:val="ConsPlusNormal"/>
        <w:jc w:val="both"/>
      </w:pPr>
      <w:r>
        <w:t xml:space="preserve">(п. 3.2.6 в ред. </w:t>
      </w:r>
      <w:hyperlink r:id="rId36" w:history="1">
        <w:r>
          <w:rPr>
            <w:color w:val="0000FF"/>
          </w:rPr>
          <w:t>постановления</w:t>
        </w:r>
      </w:hyperlink>
      <w:r>
        <w:t xml:space="preserve"> Администрации города Тюмени от 09.04.2018 N 181-пк)</w:t>
      </w:r>
    </w:p>
    <w:p w:rsidR="007F16C3" w:rsidRDefault="007F16C3">
      <w:pPr>
        <w:pStyle w:val="ConsPlusNormal"/>
        <w:spacing w:before="220"/>
        <w:ind w:firstLine="540"/>
        <w:jc w:val="both"/>
      </w:pPr>
      <w:r>
        <w:t>3.2.7.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7F16C3" w:rsidRDefault="007F16C3">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7F16C3" w:rsidRDefault="007F16C3">
      <w:pPr>
        <w:pStyle w:val="ConsPlusNormal"/>
        <w:spacing w:before="220"/>
        <w:ind w:firstLine="540"/>
        <w:jc w:val="both"/>
      </w:pPr>
      <w:r>
        <w:t>3.2.8. Результатом административной процедуры является:</w:t>
      </w:r>
    </w:p>
    <w:p w:rsidR="007F16C3" w:rsidRDefault="007F16C3">
      <w:pPr>
        <w:pStyle w:val="ConsPlusNormal"/>
        <w:spacing w:before="220"/>
        <w:ind w:firstLine="540"/>
        <w:jc w:val="both"/>
      </w:pPr>
      <w:r>
        <w:t>а) при личном приеме заявителя - выдача расписки о приеме документов;</w:t>
      </w:r>
    </w:p>
    <w:p w:rsidR="007F16C3" w:rsidRDefault="007F16C3">
      <w:pPr>
        <w:pStyle w:val="ConsPlusNormal"/>
        <w:spacing w:before="220"/>
        <w:ind w:firstLine="540"/>
        <w:jc w:val="both"/>
      </w:pPr>
      <w:r>
        <w:t>б) при поступлении заявления в электронном виде - регистрация заявления в системе электронного документооборота и делопроизводства Администрации города Тюмени или уведомления об отказе в приеме документов;</w:t>
      </w:r>
    </w:p>
    <w:p w:rsidR="007F16C3" w:rsidRDefault="007F16C3">
      <w:pPr>
        <w:pStyle w:val="ConsPlusNormal"/>
        <w:jc w:val="both"/>
      </w:pPr>
      <w:r>
        <w:t>(</w:t>
      </w:r>
      <w:proofErr w:type="spellStart"/>
      <w:r>
        <w:t>пп</w:t>
      </w:r>
      <w:proofErr w:type="spellEnd"/>
      <w:r>
        <w:t xml:space="preserve">. "б" в ред. </w:t>
      </w:r>
      <w:hyperlink r:id="rId37" w:history="1">
        <w:r>
          <w:rPr>
            <w:color w:val="0000FF"/>
          </w:rPr>
          <w:t>постановления</w:t>
        </w:r>
      </w:hyperlink>
      <w:r>
        <w:t xml:space="preserve"> Администрации города Тюмени от 09.04.2018 N 181-пк)</w:t>
      </w:r>
    </w:p>
    <w:p w:rsidR="007F16C3" w:rsidRDefault="007F16C3">
      <w:pPr>
        <w:pStyle w:val="ConsPlusNormal"/>
        <w:spacing w:before="220"/>
        <w:ind w:firstLine="540"/>
        <w:jc w:val="both"/>
      </w:pPr>
      <w:r>
        <w:t>в) при поступлении заявления посредством почтового отправления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w:t>
      </w:r>
    </w:p>
    <w:p w:rsidR="007F16C3" w:rsidRDefault="007F16C3">
      <w:pPr>
        <w:pStyle w:val="ConsPlusNormal"/>
        <w:jc w:val="both"/>
      </w:pPr>
      <w:r>
        <w:lastRenderedPageBreak/>
        <w:t>(</w:t>
      </w:r>
      <w:proofErr w:type="spellStart"/>
      <w:r>
        <w:t>пп</w:t>
      </w:r>
      <w:proofErr w:type="spellEnd"/>
      <w:r>
        <w:t>. "</w:t>
      </w:r>
      <w:proofErr w:type="gramStart"/>
      <w:r>
        <w:t>в</w:t>
      </w:r>
      <w:proofErr w:type="gramEnd"/>
      <w:r>
        <w:t xml:space="preserve">" введен </w:t>
      </w:r>
      <w:hyperlink r:id="rId38" w:history="1">
        <w:r>
          <w:rPr>
            <w:color w:val="0000FF"/>
          </w:rPr>
          <w:t>постановлением</w:t>
        </w:r>
      </w:hyperlink>
      <w:r>
        <w:t xml:space="preserve"> Администрации города Тюмени от 09.04.2018 N 181-пк)</w:t>
      </w:r>
    </w:p>
    <w:p w:rsidR="007F16C3" w:rsidRDefault="007F16C3">
      <w:pPr>
        <w:pStyle w:val="ConsPlusNormal"/>
        <w:spacing w:before="220"/>
        <w:ind w:firstLine="540"/>
        <w:jc w:val="both"/>
      </w:pPr>
      <w:r>
        <w:t>3.2.9.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7F16C3" w:rsidRDefault="007F16C3">
      <w:pPr>
        <w:pStyle w:val="ConsPlusNormal"/>
        <w:spacing w:before="220"/>
        <w:ind w:firstLine="540"/>
        <w:jc w:val="both"/>
      </w:pPr>
      <w:r>
        <w:t>3.2.10. Срок административной процедуры:</w:t>
      </w:r>
    </w:p>
    <w:p w:rsidR="007F16C3" w:rsidRDefault="007F16C3">
      <w:pPr>
        <w:pStyle w:val="ConsPlusNormal"/>
        <w:spacing w:before="220"/>
        <w:ind w:firstLine="540"/>
        <w:jc w:val="both"/>
      </w:pPr>
      <w:r>
        <w:t>а) при личном приеме документов не должен превышать 15 минут;</w:t>
      </w:r>
    </w:p>
    <w:p w:rsidR="007F16C3" w:rsidRDefault="007F16C3">
      <w:pPr>
        <w:pStyle w:val="ConsPlusNormal"/>
        <w:spacing w:before="220"/>
        <w:ind w:firstLine="540"/>
        <w:jc w:val="both"/>
      </w:pPr>
      <w:r>
        <w:t xml:space="preserve">б) при подаче документов в электронной форме или посредством почтового отправления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7F16C3" w:rsidRDefault="007F16C3">
      <w:pPr>
        <w:pStyle w:val="ConsPlusNormal"/>
        <w:jc w:val="both"/>
      </w:pPr>
      <w:r>
        <w:t>(</w:t>
      </w:r>
      <w:proofErr w:type="spellStart"/>
      <w:r>
        <w:t>пп</w:t>
      </w:r>
      <w:proofErr w:type="spellEnd"/>
      <w:r>
        <w:t xml:space="preserve">. "б" в ред. </w:t>
      </w:r>
      <w:hyperlink r:id="rId39" w:history="1">
        <w:r>
          <w:rPr>
            <w:color w:val="0000FF"/>
          </w:rPr>
          <w:t>постановления</w:t>
        </w:r>
      </w:hyperlink>
      <w:r>
        <w:t xml:space="preserve"> Администрации города Тюмени от 09.04.2018 N 181-пк)</w:t>
      </w:r>
    </w:p>
    <w:p w:rsidR="007F16C3" w:rsidRDefault="007F16C3">
      <w:pPr>
        <w:pStyle w:val="ConsPlusNormal"/>
        <w:jc w:val="both"/>
      </w:pPr>
    </w:p>
    <w:p w:rsidR="007F16C3" w:rsidRDefault="007F16C3">
      <w:pPr>
        <w:pStyle w:val="ConsPlusNormal"/>
        <w:jc w:val="center"/>
        <w:outlineLvl w:val="2"/>
      </w:pPr>
      <w:r>
        <w:t>3.3. Рассмотрение заявления о предоставлении</w:t>
      </w:r>
    </w:p>
    <w:p w:rsidR="007F16C3" w:rsidRDefault="007F16C3">
      <w:pPr>
        <w:pStyle w:val="ConsPlusNormal"/>
        <w:jc w:val="center"/>
      </w:pPr>
      <w:r>
        <w:t>муниципальной услуги</w:t>
      </w:r>
    </w:p>
    <w:p w:rsidR="007F16C3" w:rsidRDefault="007F16C3">
      <w:pPr>
        <w:pStyle w:val="ConsPlusNormal"/>
        <w:jc w:val="both"/>
      </w:pPr>
    </w:p>
    <w:p w:rsidR="007F16C3" w:rsidRDefault="007F16C3">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7F16C3" w:rsidRDefault="007F16C3">
      <w:pPr>
        <w:pStyle w:val="ConsPlusNormal"/>
        <w:spacing w:before="220"/>
        <w:ind w:firstLine="540"/>
        <w:jc w:val="both"/>
      </w:pPr>
      <w:r>
        <w:t xml:space="preserve">3.3.2. </w:t>
      </w:r>
      <w:proofErr w:type="gramStart"/>
      <w:r>
        <w:t>Должностное лицо Департамента, ответственное за рассмотрение заявления,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или в электронном виде, или посредством почтового отправления, осуществляет подготовку и направление запросов в органы государственной власти и органы местного самоуправления, в распоряжении</w:t>
      </w:r>
      <w:proofErr w:type="gramEnd"/>
      <w:r>
        <w:t xml:space="preserve"> которых находятся нижеуказанные документы или сведения из них, о предоставлении следующих документов (сведений из них):</w:t>
      </w:r>
    </w:p>
    <w:p w:rsidR="007F16C3" w:rsidRDefault="007F16C3">
      <w:pPr>
        <w:pStyle w:val="ConsPlusNormal"/>
        <w:spacing w:before="220"/>
        <w:ind w:firstLine="540"/>
        <w:jc w:val="both"/>
      </w:pPr>
      <w:r>
        <w:t>сведения о садоводческом, огородническом или дачном некоммерческом объединении, содержащиеся в Едином государственном реестре юридических лиц (в случае, если заявителем является юридическое лицо);</w:t>
      </w:r>
    </w:p>
    <w:p w:rsidR="007F16C3" w:rsidRDefault="007F16C3">
      <w:pPr>
        <w:pStyle w:val="ConsPlusNormal"/>
        <w:spacing w:before="220"/>
        <w:ind w:firstLine="540"/>
        <w:jc w:val="both"/>
      </w:pPr>
      <w:r>
        <w:t>выписка из Единого государственного реестра недвижимости на земельный участок, составляющий территорию садоводческого, огороднического или дачного некоммерческого объединения граждан;</w:t>
      </w:r>
    </w:p>
    <w:p w:rsidR="007F16C3" w:rsidRDefault="007F16C3">
      <w:pPr>
        <w:pStyle w:val="ConsPlusNormal"/>
        <w:jc w:val="both"/>
      </w:pPr>
      <w:r>
        <w:t xml:space="preserve">(в ред. </w:t>
      </w:r>
      <w:hyperlink r:id="rId40" w:history="1">
        <w:r>
          <w:rPr>
            <w:color w:val="0000FF"/>
          </w:rPr>
          <w:t>постановления</w:t>
        </w:r>
      </w:hyperlink>
      <w:r>
        <w:t xml:space="preserve"> Администрации города Тюмени от 14.05.2018 N 254-пк)</w:t>
      </w:r>
    </w:p>
    <w:p w:rsidR="007F16C3" w:rsidRDefault="007F16C3">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7F16C3" w:rsidRDefault="007F16C3">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7F16C3" w:rsidRDefault="007F16C3">
      <w:pPr>
        <w:pStyle w:val="ConsPlusNormal"/>
        <w:spacing w:before="220"/>
        <w:ind w:firstLine="540"/>
        <w:jc w:val="both"/>
      </w:pPr>
      <w:r>
        <w:t>3.3.3. Должностное лицо Департамента, ответственное за рассмотрение заявления:</w:t>
      </w:r>
    </w:p>
    <w:p w:rsidR="007F16C3" w:rsidRDefault="007F16C3">
      <w:pPr>
        <w:pStyle w:val="ConsPlusNormal"/>
        <w:spacing w:before="220"/>
        <w:ind w:firstLine="540"/>
        <w:jc w:val="both"/>
      </w:pPr>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7F16C3" w:rsidRDefault="007F16C3">
      <w:pPr>
        <w:pStyle w:val="ConsPlusNormal"/>
        <w:spacing w:before="220"/>
        <w:ind w:firstLine="540"/>
        <w:jc w:val="both"/>
      </w:pPr>
      <w:r>
        <w:t xml:space="preserve">с учетом имеющихся сведений о земельном участке, в том числе с учетом поступивших ответов на межведомственные запросы, проверяет наличие оснований для отказа в </w:t>
      </w:r>
      <w:r>
        <w:lastRenderedPageBreak/>
        <w:t xml:space="preserve">предоставлении земельного участка в собственность, предусмотренных </w:t>
      </w:r>
      <w:hyperlink w:anchor="P85" w:history="1">
        <w:r>
          <w:rPr>
            <w:color w:val="0000FF"/>
          </w:rPr>
          <w:t>пунктом 2.8</w:t>
        </w:r>
      </w:hyperlink>
      <w:r>
        <w:t xml:space="preserve"> Регламента.</w:t>
      </w:r>
    </w:p>
    <w:p w:rsidR="007F16C3" w:rsidRDefault="007F16C3">
      <w:pPr>
        <w:pStyle w:val="ConsPlusNormal"/>
        <w:spacing w:before="220"/>
        <w:ind w:firstLine="540"/>
        <w:jc w:val="both"/>
      </w:pPr>
      <w:bookmarkStart w:id="5" w:name="P207"/>
      <w:bookmarkEnd w:id="5"/>
      <w:r>
        <w:t xml:space="preserve">3.3.4. При наличии оснований для отказа, установленных </w:t>
      </w:r>
      <w:hyperlink w:anchor="P85" w:history="1">
        <w:r>
          <w:rPr>
            <w:color w:val="0000FF"/>
          </w:rPr>
          <w:t>пунктом 2.8</w:t>
        </w:r>
      </w:hyperlink>
      <w:r>
        <w:t xml:space="preserve"> Регламента, должностное лицо Департамента, ответственное за рассмотрение заявления:</w:t>
      </w:r>
    </w:p>
    <w:p w:rsidR="007F16C3" w:rsidRDefault="007F16C3">
      <w:pPr>
        <w:pStyle w:val="ConsPlusNormal"/>
        <w:spacing w:before="220"/>
        <w:ind w:firstLine="540"/>
        <w:jc w:val="both"/>
      </w:pPr>
      <w:r>
        <w:t>подготавливает проект письменного сообщения об отказе в предоставлении земельного участка;</w:t>
      </w:r>
    </w:p>
    <w:p w:rsidR="007F16C3" w:rsidRDefault="007F16C3">
      <w:pPr>
        <w:pStyle w:val="ConsPlusNormal"/>
        <w:spacing w:before="220"/>
        <w:ind w:firstLine="540"/>
        <w:jc w:val="both"/>
      </w:pPr>
      <w:r>
        <w:t>обеспечивает согласование подготовленного проекта сообщения об отказе в предоставлении земельного участка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предоставлении земельного участка вместе с документами, принятыми от заявителя, должностному лицу Департамента, ответственному за проведение правовой экспертизы документов.</w:t>
      </w:r>
    </w:p>
    <w:p w:rsidR="007F16C3" w:rsidRDefault="007F16C3">
      <w:pPr>
        <w:pStyle w:val="ConsPlusNormal"/>
        <w:spacing w:before="220"/>
        <w:ind w:firstLine="540"/>
        <w:jc w:val="both"/>
      </w:pPr>
      <w:bookmarkStart w:id="6" w:name="P210"/>
      <w:bookmarkEnd w:id="6"/>
      <w:r>
        <w:t xml:space="preserve">3.3.5. При отсутствии оснований для отказа, установленных </w:t>
      </w:r>
      <w:hyperlink w:anchor="P85" w:history="1">
        <w:r>
          <w:rPr>
            <w:color w:val="0000FF"/>
          </w:rPr>
          <w:t>пунктом 2.8</w:t>
        </w:r>
      </w:hyperlink>
      <w:r>
        <w:t xml:space="preserve"> Регламента, должностное лицо Департамента, ответственное за рассмотрение заявления:</w:t>
      </w:r>
    </w:p>
    <w:p w:rsidR="007F16C3" w:rsidRDefault="007F16C3">
      <w:pPr>
        <w:pStyle w:val="ConsPlusNormal"/>
        <w:spacing w:before="220"/>
        <w:ind w:firstLine="540"/>
        <w:jc w:val="both"/>
      </w:pPr>
      <w:r>
        <w:t>подготавливает проект приказа Департамента о предоставлении земельного участка, пояснительную записку к проекту приказа;</w:t>
      </w:r>
    </w:p>
    <w:p w:rsidR="007F16C3" w:rsidRDefault="007F16C3">
      <w:pPr>
        <w:pStyle w:val="ConsPlusNormal"/>
        <w:spacing w:before="220"/>
        <w:ind w:firstLine="540"/>
        <w:jc w:val="both"/>
      </w:pPr>
      <w:r>
        <w:t>обеспечивает согласование подготовленного проекта приказа с начальником отдела по распоряжению земельными ресурсами, начальником управления земельных отношений Департамента и передает проект приказа Департамента о предоставлении земельного участка вместе с документами, принятыми от заявителя, должностному лицу Департамента, ответственному за проведение правовой экспертизы документов.</w:t>
      </w:r>
    </w:p>
    <w:p w:rsidR="007F16C3" w:rsidRDefault="007F16C3">
      <w:pPr>
        <w:pStyle w:val="ConsPlusNormal"/>
        <w:spacing w:before="220"/>
        <w:ind w:firstLine="540"/>
        <w:jc w:val="both"/>
      </w:pPr>
      <w:bookmarkStart w:id="7" w:name="P213"/>
      <w:bookmarkEnd w:id="7"/>
      <w:r>
        <w:t xml:space="preserve">3.3.6. Должностное лицо, которому поручено проведение правовой экспертизы документов, в течение 3 календарных дней со дня поступления документов, указанных в </w:t>
      </w:r>
      <w:hyperlink w:anchor="P207" w:history="1">
        <w:r>
          <w:rPr>
            <w:color w:val="0000FF"/>
          </w:rPr>
          <w:t>пунктах 3.3.4</w:t>
        </w:r>
      </w:hyperlink>
      <w:r>
        <w:t xml:space="preserve">, </w:t>
      </w:r>
      <w:hyperlink w:anchor="P210" w:history="1">
        <w:r>
          <w:rPr>
            <w:color w:val="0000FF"/>
          </w:rPr>
          <w:t>3.3.5</w:t>
        </w:r>
      </w:hyperlink>
      <w:r>
        <w:t xml:space="preserve"> Регламента, для проведения правовой экспертизы:</w:t>
      </w:r>
    </w:p>
    <w:p w:rsidR="007F16C3" w:rsidRDefault="007F16C3">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7F16C3" w:rsidRDefault="007F16C3">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7F16C3" w:rsidRDefault="007F16C3">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7F16C3" w:rsidRDefault="007F16C3">
      <w:pPr>
        <w:pStyle w:val="ConsPlusNormal"/>
        <w:spacing w:before="220"/>
        <w:ind w:firstLine="540"/>
        <w:jc w:val="both"/>
      </w:pPr>
      <w:r>
        <w:t xml:space="preserve">3.3.7.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2 календарных дней.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проведения правовой экспертизы документов в порядке, предусмотренном </w:t>
      </w:r>
      <w:hyperlink w:anchor="P213" w:history="1">
        <w:r>
          <w:rPr>
            <w:color w:val="0000FF"/>
          </w:rPr>
          <w:t>пунктом 3.3.6</w:t>
        </w:r>
      </w:hyperlink>
      <w:r>
        <w:t xml:space="preserve"> Регламента.</w:t>
      </w:r>
    </w:p>
    <w:p w:rsidR="007F16C3" w:rsidRDefault="007F16C3">
      <w:pPr>
        <w:pStyle w:val="ConsPlusNormal"/>
        <w:spacing w:before="220"/>
        <w:ind w:firstLine="540"/>
        <w:jc w:val="both"/>
      </w:pPr>
      <w:r>
        <w:t>3.3.8. После завершения правовой экспертизы документов должностное лицо, ответственное за рассмотрение заявления, обеспечивает подписание проекта приказа о предоставлении земельного участка либо проекта сообщения об отказе в предоставлении земельного участка директором Департамента.</w:t>
      </w:r>
    </w:p>
    <w:p w:rsidR="007F16C3" w:rsidRDefault="007F16C3">
      <w:pPr>
        <w:pStyle w:val="ConsPlusNormal"/>
        <w:spacing w:before="220"/>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7F16C3" w:rsidRDefault="007F16C3">
      <w:pPr>
        <w:pStyle w:val="ConsPlusNormal"/>
        <w:spacing w:before="220"/>
        <w:ind w:firstLine="540"/>
        <w:jc w:val="both"/>
      </w:pPr>
      <w:r>
        <w:lastRenderedPageBreak/>
        <w:t>При наличии замечаний к проекту приказа о предоставлении земельного участка либо проекту сообщения об отказе в предоставлении земельного участка директор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проект приказа директора Департамента о предоставлении земельного участка либо проект сообщения об отказе в предоставлении земельного участка вместе с делом повторно передаются для подписания директору Департамента в порядке, установленном настоящим пунктом.</w:t>
      </w:r>
    </w:p>
    <w:p w:rsidR="007F16C3" w:rsidRDefault="007F16C3">
      <w:pPr>
        <w:pStyle w:val="ConsPlusNormal"/>
        <w:spacing w:before="220"/>
        <w:ind w:firstLine="540"/>
        <w:jc w:val="both"/>
      </w:pPr>
      <w:r>
        <w:t>При отсутствии замечаний к проекту приказа директора Департамента о предоставлении земельного участка либо проекту сообщения об отказе в предоставлении земельного участка директор Департамента подписывает указанные документы.</w:t>
      </w:r>
    </w:p>
    <w:p w:rsidR="007F16C3" w:rsidRDefault="007F16C3">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41" w:history="1">
        <w:r>
          <w:rPr>
            <w:color w:val="0000FF"/>
          </w:rPr>
          <w:t>пунктом 4.4</w:t>
        </w:r>
      </w:hyperlink>
      <w:r>
        <w:t xml:space="preserve"> Регламента.</w:t>
      </w:r>
    </w:p>
    <w:p w:rsidR="007F16C3" w:rsidRDefault="007F16C3">
      <w:pPr>
        <w:pStyle w:val="ConsPlusNormal"/>
        <w:spacing w:before="220"/>
        <w:ind w:firstLine="540"/>
        <w:jc w:val="both"/>
      </w:pPr>
      <w:r>
        <w:t>Продолжительность данных действий не должна превышать 3 календарных дней со дня поступления документов для подписания.</w:t>
      </w:r>
    </w:p>
    <w:p w:rsidR="007F16C3" w:rsidRDefault="007F16C3">
      <w:pPr>
        <w:pStyle w:val="ConsPlusNormal"/>
        <w:spacing w:before="220"/>
        <w:ind w:firstLine="540"/>
        <w:jc w:val="both"/>
      </w:pPr>
      <w:bookmarkStart w:id="8" w:name="P224"/>
      <w:bookmarkEnd w:id="8"/>
      <w:r>
        <w:t>3.3.9. Документы, подписанные директором Департамента,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7F16C3" w:rsidRDefault="007F16C3">
      <w:pPr>
        <w:pStyle w:val="ConsPlusNormal"/>
        <w:spacing w:before="220"/>
        <w:ind w:firstLine="540"/>
        <w:jc w:val="both"/>
      </w:pPr>
      <w:r>
        <w:t>3.3.10. Результатом административной процедуры является приказ Департамента о предоставлении земельного участка либо сообщение об отказе в предоставлении земельного участка.</w:t>
      </w:r>
    </w:p>
    <w:p w:rsidR="007F16C3" w:rsidRDefault="007F16C3">
      <w:pPr>
        <w:pStyle w:val="ConsPlusNormal"/>
        <w:spacing w:before="220"/>
        <w:ind w:firstLine="540"/>
        <w:jc w:val="both"/>
      </w:pPr>
      <w:r>
        <w:t xml:space="preserve">3.3.11. Зарегистрированный в соответствии с </w:t>
      </w:r>
      <w:hyperlink w:anchor="P224" w:history="1">
        <w:r>
          <w:rPr>
            <w:color w:val="0000FF"/>
          </w:rPr>
          <w:t>пунктом 3.3.9</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7F16C3" w:rsidRDefault="007F16C3">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документов - в случае, если документы, необходимые для предоставления муниципальной услуги, поступили при личном обращении заявителя в Департамент либо в случае</w:t>
      </w:r>
      <w:proofErr w:type="gramEnd"/>
      <w:r>
        <w:t>,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7F16C3" w:rsidRDefault="007F16C3">
      <w:pPr>
        <w:pStyle w:val="ConsPlusNormal"/>
        <w:spacing w:before="220"/>
        <w:ind w:firstLine="540"/>
        <w:jc w:val="both"/>
      </w:pPr>
      <w:r>
        <w:t>В случае если в заявлении, поступившем в электронной форме, заявитель указал способ получения результата услуги "В виде электронного документа" либо "Почтовым отправлением", Департамент не позднее рабочего дня, следующего за днем регистрации результата предоставления муниципальной услуги, обеспечивает его направление выбранным заявителем способом.</w:t>
      </w:r>
    </w:p>
    <w:p w:rsidR="007F16C3" w:rsidRDefault="007F16C3">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7F16C3" w:rsidRDefault="007F16C3">
      <w:pPr>
        <w:pStyle w:val="ConsPlusNormal"/>
        <w:spacing w:before="220"/>
        <w:ind w:firstLine="540"/>
        <w:jc w:val="both"/>
      </w:pPr>
      <w:r>
        <w:t>3.3.12. Срок административной процедуры по рассмотрению заявления о предоставлении земельного участка не должен превышать 11 календарных дней со дня ее начала до дня регистрации результата предоставления муниципальной услуги.</w:t>
      </w:r>
    </w:p>
    <w:p w:rsidR="007F16C3" w:rsidRDefault="007F16C3">
      <w:pPr>
        <w:pStyle w:val="ConsPlusNormal"/>
        <w:jc w:val="both"/>
      </w:pPr>
      <w:r>
        <w:t xml:space="preserve">(п. 3.3.12 в ред. </w:t>
      </w:r>
      <w:hyperlink r:id="rId41" w:history="1">
        <w:r>
          <w:rPr>
            <w:color w:val="0000FF"/>
          </w:rPr>
          <w:t>постановления</w:t>
        </w:r>
      </w:hyperlink>
      <w:r>
        <w:t xml:space="preserve"> Администрации города Тюмени от 14.05.2018 N 254-пк)</w:t>
      </w:r>
    </w:p>
    <w:p w:rsidR="007F16C3" w:rsidRDefault="007F16C3">
      <w:pPr>
        <w:pStyle w:val="ConsPlusNormal"/>
        <w:jc w:val="both"/>
      </w:pPr>
    </w:p>
    <w:p w:rsidR="007F16C3" w:rsidRDefault="007F16C3">
      <w:pPr>
        <w:pStyle w:val="ConsPlusNormal"/>
        <w:jc w:val="center"/>
        <w:outlineLvl w:val="1"/>
      </w:pPr>
      <w:r>
        <w:lastRenderedPageBreak/>
        <w:t xml:space="preserve">IV. Формы </w:t>
      </w:r>
      <w:proofErr w:type="gramStart"/>
      <w:r>
        <w:t>контроля за</w:t>
      </w:r>
      <w:proofErr w:type="gramEnd"/>
      <w:r>
        <w:t xml:space="preserve"> исполнением настоящего Регламента</w:t>
      </w:r>
    </w:p>
    <w:p w:rsidR="007F16C3" w:rsidRDefault="007F16C3">
      <w:pPr>
        <w:pStyle w:val="ConsPlusNormal"/>
        <w:jc w:val="both"/>
      </w:pPr>
    </w:p>
    <w:p w:rsidR="007F16C3" w:rsidRDefault="007F16C3">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7F16C3" w:rsidRDefault="007F16C3">
      <w:pPr>
        <w:pStyle w:val="ConsPlusNormal"/>
        <w:spacing w:before="220"/>
        <w:ind w:firstLine="540"/>
        <w:jc w:val="both"/>
      </w:pPr>
      <w:r>
        <w:t>а) текущего контроля;</w:t>
      </w:r>
    </w:p>
    <w:p w:rsidR="007F16C3" w:rsidRDefault="007F16C3">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7F16C3" w:rsidRDefault="007F16C3">
      <w:pPr>
        <w:pStyle w:val="ConsPlusNormal"/>
        <w:spacing w:before="220"/>
        <w:ind w:firstLine="540"/>
        <w:jc w:val="both"/>
      </w:pPr>
      <w:r>
        <w:t>в) общественного контроля в соответствии с действующим законодательством.</w:t>
      </w:r>
    </w:p>
    <w:p w:rsidR="007F16C3" w:rsidRDefault="007F16C3">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директор Департамента.</w:t>
      </w:r>
    </w:p>
    <w:p w:rsidR="007F16C3" w:rsidRDefault="007F16C3">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7F16C3" w:rsidRDefault="007F16C3">
      <w:pPr>
        <w:pStyle w:val="ConsPlusNormal"/>
        <w:spacing w:before="220"/>
        <w:ind w:firstLine="540"/>
        <w:jc w:val="both"/>
      </w:pPr>
      <w:bookmarkStart w:id="9" w:name="P241"/>
      <w:bookmarkEnd w:id="9"/>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7F16C3" w:rsidRDefault="007F16C3">
      <w:pPr>
        <w:pStyle w:val="ConsPlusNormal"/>
        <w:jc w:val="both"/>
      </w:pPr>
    </w:p>
    <w:p w:rsidR="007F16C3" w:rsidRDefault="007F16C3">
      <w:pPr>
        <w:pStyle w:val="ConsPlusNormal"/>
        <w:jc w:val="center"/>
        <w:outlineLvl w:val="1"/>
      </w:pPr>
      <w:r>
        <w:t>V. Досудебный (внесудебный) порядок обжалования решений</w:t>
      </w:r>
    </w:p>
    <w:p w:rsidR="007F16C3" w:rsidRDefault="007F16C3">
      <w:pPr>
        <w:pStyle w:val="ConsPlusNormal"/>
        <w:jc w:val="center"/>
      </w:pPr>
      <w:r>
        <w:t>и действий (бездействия) Департамента, должностных лиц</w:t>
      </w:r>
    </w:p>
    <w:p w:rsidR="007F16C3" w:rsidRDefault="007F16C3">
      <w:pPr>
        <w:pStyle w:val="ConsPlusNormal"/>
        <w:jc w:val="center"/>
      </w:pPr>
      <w:r>
        <w:t>и муниципальных служащих</w:t>
      </w:r>
    </w:p>
    <w:p w:rsidR="007F16C3" w:rsidRDefault="007F16C3">
      <w:pPr>
        <w:pStyle w:val="ConsPlusNormal"/>
        <w:jc w:val="both"/>
      </w:pPr>
    </w:p>
    <w:p w:rsidR="007F16C3" w:rsidRDefault="007F16C3">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42" w:history="1">
        <w:r>
          <w:rPr>
            <w:color w:val="0000FF"/>
          </w:rPr>
          <w:t>статьями 11.1</w:t>
        </w:r>
      </w:hyperlink>
      <w:r>
        <w:t xml:space="preserve"> - </w:t>
      </w:r>
      <w:hyperlink r:id="rId43"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44"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w:t>
      </w:r>
      <w:proofErr w:type="gramStart"/>
      <w:r>
        <w:t xml:space="preserve">муниципальные услуги, их должностных лиц, муниципальных служащих", </w:t>
      </w:r>
      <w:hyperlink r:id="rId45" w:history="1">
        <w:r>
          <w:rPr>
            <w:color w:val="0000FF"/>
          </w:rPr>
          <w:t>постановлением</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roofErr w:type="gramEnd"/>
    </w:p>
    <w:p w:rsidR="007F16C3" w:rsidRDefault="007F16C3">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7F16C3" w:rsidRDefault="007F16C3">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7F16C3" w:rsidRDefault="007F16C3">
      <w:pPr>
        <w:pStyle w:val="ConsPlusNormal"/>
        <w:spacing w:before="220"/>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7F16C3" w:rsidRDefault="007F16C3">
      <w:pPr>
        <w:pStyle w:val="ConsPlusNormal"/>
        <w:spacing w:before="220"/>
        <w:ind w:firstLine="540"/>
        <w:jc w:val="both"/>
      </w:pPr>
      <w:r>
        <w:t>в) директору ГАУ ТО "МФЦ" на решения или (и) действия (бездействие) сотрудников МФЦ.</w:t>
      </w:r>
    </w:p>
    <w:p w:rsidR="007F16C3" w:rsidRDefault="007F16C3">
      <w:pPr>
        <w:pStyle w:val="ConsPlusNormal"/>
        <w:jc w:val="both"/>
      </w:pPr>
    </w:p>
    <w:p w:rsidR="007F16C3" w:rsidRDefault="007F16C3">
      <w:pPr>
        <w:pStyle w:val="ConsPlusNormal"/>
        <w:jc w:val="both"/>
      </w:pPr>
    </w:p>
    <w:p w:rsidR="007F16C3" w:rsidRDefault="007F16C3">
      <w:pPr>
        <w:pStyle w:val="ConsPlusNormal"/>
        <w:jc w:val="both"/>
      </w:pPr>
    </w:p>
    <w:p w:rsidR="007F16C3" w:rsidRDefault="007F16C3">
      <w:pPr>
        <w:pStyle w:val="ConsPlusNormal"/>
        <w:jc w:val="both"/>
      </w:pPr>
    </w:p>
    <w:p w:rsidR="007F16C3" w:rsidRDefault="007F16C3">
      <w:pPr>
        <w:pStyle w:val="ConsPlusNormal"/>
        <w:jc w:val="both"/>
      </w:pPr>
    </w:p>
    <w:p w:rsidR="007F16C3" w:rsidRDefault="007F16C3">
      <w:pPr>
        <w:pStyle w:val="ConsPlusNormal"/>
        <w:jc w:val="right"/>
        <w:outlineLvl w:val="1"/>
      </w:pPr>
      <w:r>
        <w:t>Приложение 1</w:t>
      </w:r>
    </w:p>
    <w:p w:rsidR="007F16C3" w:rsidRDefault="007F16C3">
      <w:pPr>
        <w:pStyle w:val="ConsPlusNormal"/>
        <w:jc w:val="right"/>
      </w:pPr>
      <w:r>
        <w:t>к Регламенту</w:t>
      </w:r>
    </w:p>
    <w:p w:rsidR="007F16C3" w:rsidRDefault="007F16C3">
      <w:pPr>
        <w:pStyle w:val="ConsPlusNormal"/>
        <w:jc w:val="both"/>
      </w:pPr>
    </w:p>
    <w:p w:rsidR="007F16C3" w:rsidRDefault="007F16C3">
      <w:pPr>
        <w:pStyle w:val="ConsPlusTitle"/>
        <w:jc w:val="center"/>
      </w:pPr>
      <w:bookmarkStart w:id="10" w:name="P260"/>
      <w:bookmarkEnd w:id="10"/>
      <w:r>
        <w:t>БЛОК-СХЕМА</w:t>
      </w:r>
    </w:p>
    <w:p w:rsidR="007F16C3" w:rsidRDefault="007F16C3">
      <w:pPr>
        <w:pStyle w:val="ConsPlusTitle"/>
        <w:jc w:val="center"/>
      </w:pPr>
      <w:r>
        <w:t>ПРЕДОСТАВЛЕНИЯ МУНИЦИПАЛЬНОЙ УСЛУГИ ПО РАССМОТРЕНИЮ</w:t>
      </w:r>
    </w:p>
    <w:p w:rsidR="007F16C3" w:rsidRDefault="007F16C3">
      <w:pPr>
        <w:pStyle w:val="ConsPlusTitle"/>
        <w:jc w:val="center"/>
      </w:pPr>
      <w:r>
        <w:t xml:space="preserve">ЗАЯВЛЕНИЙ И ПРИНЯТИЮ РЕШЕНИЙ О ПРЕДОСТАВЛЕНИИ </w:t>
      </w:r>
      <w:proofErr w:type="gramStart"/>
      <w:r>
        <w:t>ЗЕМЕЛЬНОГО</w:t>
      </w:r>
      <w:proofErr w:type="gramEnd"/>
    </w:p>
    <w:p w:rsidR="007F16C3" w:rsidRDefault="007F16C3">
      <w:pPr>
        <w:pStyle w:val="ConsPlusTitle"/>
        <w:jc w:val="center"/>
      </w:pPr>
      <w:r>
        <w:t xml:space="preserve">УЧАСТКА </w:t>
      </w:r>
      <w:proofErr w:type="gramStart"/>
      <w:r>
        <w:t>САДОВОДЧЕСКОМУ</w:t>
      </w:r>
      <w:proofErr w:type="gramEnd"/>
      <w:r>
        <w:t>, ОГОРОДНИЧЕСКОМУ ИЛИ ДАЧНОМУ</w:t>
      </w:r>
    </w:p>
    <w:p w:rsidR="007F16C3" w:rsidRDefault="007F16C3">
      <w:pPr>
        <w:pStyle w:val="ConsPlusTitle"/>
        <w:jc w:val="center"/>
      </w:pPr>
      <w:r>
        <w:t>НЕКОММЕРЧЕСКОМУ ОБЪЕДИНЕНИЮ ГРАЖДАН, А ТАКЖЕ ЧЛЕНАМ</w:t>
      </w:r>
    </w:p>
    <w:p w:rsidR="007F16C3" w:rsidRDefault="007F16C3">
      <w:pPr>
        <w:pStyle w:val="ConsPlusTitle"/>
        <w:jc w:val="center"/>
      </w:pPr>
      <w:r>
        <w:t>САДОВОДЧЕСКОГО, ОГОРОДНИЧЕСКОГО ИЛИ ДАЧНОГО НЕКОММЕРЧЕСКОГО</w:t>
      </w:r>
    </w:p>
    <w:p w:rsidR="007F16C3" w:rsidRDefault="007F16C3">
      <w:pPr>
        <w:pStyle w:val="ConsPlusTitle"/>
        <w:jc w:val="center"/>
      </w:pPr>
      <w:r>
        <w:t>ОБЪЕДИНЕНИЯ ГРАЖДАН</w:t>
      </w:r>
    </w:p>
    <w:p w:rsidR="007F16C3" w:rsidRDefault="007F16C3">
      <w:pPr>
        <w:pStyle w:val="ConsPlusNormal"/>
        <w:jc w:val="both"/>
      </w:pPr>
    </w:p>
    <w:p w:rsidR="007F16C3" w:rsidRDefault="007F16C3">
      <w:pPr>
        <w:pStyle w:val="ConsPlusNonformat"/>
        <w:jc w:val="both"/>
      </w:pPr>
      <w:r>
        <w:t>┌─────────────────────────────────────────────────────────────────────────┐</w:t>
      </w:r>
    </w:p>
    <w:p w:rsidR="007F16C3" w:rsidRDefault="007F16C3">
      <w:pPr>
        <w:pStyle w:val="ConsPlusNonformat"/>
        <w:jc w:val="both"/>
      </w:pPr>
      <w:r>
        <w:t>│              Заявление о предоставлении земельного участка              │</w:t>
      </w:r>
    </w:p>
    <w:p w:rsidR="007F16C3" w:rsidRDefault="007F16C3">
      <w:pPr>
        <w:pStyle w:val="ConsPlusNonformat"/>
        <w:jc w:val="both"/>
      </w:pPr>
      <w:r>
        <w:t>└─────────────────────────────────────┬───────────────────────────────────┘</w:t>
      </w:r>
    </w:p>
    <w:p w:rsidR="007F16C3" w:rsidRDefault="007F16C3">
      <w:pPr>
        <w:pStyle w:val="ConsPlusNonformat"/>
        <w:jc w:val="both"/>
      </w:pPr>
      <w:r>
        <w:t xml:space="preserve">                                      V</w:t>
      </w:r>
    </w:p>
    <w:p w:rsidR="007F16C3" w:rsidRDefault="007F16C3">
      <w:pPr>
        <w:pStyle w:val="ConsPlusNonformat"/>
        <w:jc w:val="both"/>
      </w:pPr>
      <w:r>
        <w:t>┌─────────────────────────────────────────────────────────────────────────┐</w:t>
      </w:r>
    </w:p>
    <w:p w:rsidR="007F16C3" w:rsidRDefault="007F16C3">
      <w:pPr>
        <w:pStyle w:val="ConsPlusNonformat"/>
        <w:jc w:val="both"/>
      </w:pPr>
      <w:r>
        <w:t>│  Прием документов, необходимых для предоставления муниципальной услуги  │</w:t>
      </w:r>
    </w:p>
    <w:p w:rsidR="007F16C3" w:rsidRDefault="007F16C3">
      <w:pPr>
        <w:pStyle w:val="ConsPlusNonformat"/>
        <w:jc w:val="both"/>
      </w:pPr>
      <w:r>
        <w:t>└─────────────────────────────────────┬───────────────────────────────────┘</w:t>
      </w:r>
    </w:p>
    <w:p w:rsidR="007F16C3" w:rsidRDefault="007F16C3">
      <w:pPr>
        <w:pStyle w:val="ConsPlusNonformat"/>
        <w:jc w:val="both"/>
      </w:pPr>
      <w:r>
        <w:t xml:space="preserve">                                      V</w:t>
      </w:r>
    </w:p>
    <w:p w:rsidR="007F16C3" w:rsidRDefault="007F16C3">
      <w:pPr>
        <w:pStyle w:val="ConsPlusNonformat"/>
        <w:jc w:val="both"/>
      </w:pPr>
      <w:r>
        <w:t>┌─────────────────────────────────────────────────────────────────────────┐</w:t>
      </w:r>
    </w:p>
    <w:p w:rsidR="007F16C3" w:rsidRDefault="007F16C3">
      <w:pPr>
        <w:pStyle w:val="ConsPlusNonformat"/>
        <w:jc w:val="both"/>
      </w:pPr>
      <w:r>
        <w:t>│      Рассмотрение заявления о предоставлении муниципальной услуги       │</w:t>
      </w:r>
    </w:p>
    <w:p w:rsidR="007F16C3" w:rsidRDefault="007F16C3">
      <w:pPr>
        <w:pStyle w:val="ConsPlusNonformat"/>
        <w:jc w:val="both"/>
      </w:pPr>
      <w:r>
        <w:t>└─────────────────────────────────────────────────────────────────────────┘</w:t>
      </w:r>
    </w:p>
    <w:p w:rsidR="007F16C3" w:rsidRDefault="007F16C3">
      <w:pPr>
        <w:pStyle w:val="ConsPlusNormal"/>
        <w:jc w:val="both"/>
      </w:pPr>
    </w:p>
    <w:p w:rsidR="007F16C3" w:rsidRDefault="007F16C3">
      <w:pPr>
        <w:pStyle w:val="ConsPlusNormal"/>
        <w:jc w:val="both"/>
      </w:pPr>
    </w:p>
    <w:p w:rsidR="007F16C3" w:rsidRDefault="007F16C3">
      <w:pPr>
        <w:pStyle w:val="ConsPlusNormal"/>
        <w:jc w:val="both"/>
      </w:pPr>
    </w:p>
    <w:p w:rsidR="007F16C3" w:rsidRDefault="007F16C3">
      <w:pPr>
        <w:pStyle w:val="ConsPlusNormal"/>
        <w:jc w:val="both"/>
      </w:pPr>
    </w:p>
    <w:p w:rsidR="007F16C3" w:rsidRDefault="007F16C3">
      <w:pPr>
        <w:pStyle w:val="ConsPlusNormal"/>
        <w:jc w:val="both"/>
      </w:pPr>
    </w:p>
    <w:p w:rsidR="007F16C3" w:rsidRDefault="007F16C3">
      <w:pPr>
        <w:pStyle w:val="ConsPlusNormal"/>
        <w:jc w:val="right"/>
        <w:outlineLvl w:val="1"/>
      </w:pPr>
      <w:r>
        <w:t>Приложение 2</w:t>
      </w:r>
    </w:p>
    <w:p w:rsidR="007F16C3" w:rsidRDefault="007F16C3">
      <w:pPr>
        <w:pStyle w:val="ConsPlusNormal"/>
        <w:jc w:val="right"/>
      </w:pPr>
      <w:r>
        <w:t>к Регламенту</w:t>
      </w:r>
    </w:p>
    <w:p w:rsidR="007F16C3" w:rsidRDefault="007F16C3">
      <w:pPr>
        <w:pStyle w:val="ConsPlusNormal"/>
        <w:jc w:val="both"/>
      </w:pPr>
    </w:p>
    <w:p w:rsidR="007F16C3" w:rsidRDefault="007F16C3">
      <w:pPr>
        <w:pStyle w:val="ConsPlusTitle"/>
        <w:jc w:val="center"/>
      </w:pPr>
      <w:bookmarkStart w:id="11" w:name="P287"/>
      <w:bookmarkEnd w:id="11"/>
      <w:r>
        <w:t>ФОРМА ЗАЯВЛЕНИЯ</w:t>
      </w:r>
    </w:p>
    <w:p w:rsidR="007F16C3" w:rsidRDefault="007F16C3">
      <w:pPr>
        <w:pStyle w:val="ConsPlusTitle"/>
        <w:jc w:val="center"/>
      </w:pPr>
      <w:r>
        <w:t xml:space="preserve">О ПРЕДОСТАВЛЕНИИ ЗЕМЕЛЬНОГО УЧАСТКА </w:t>
      </w:r>
      <w:hyperlink w:anchor="P337" w:history="1">
        <w:r>
          <w:rPr>
            <w:color w:val="0000FF"/>
          </w:rPr>
          <w:t>&lt;1&gt;</w:t>
        </w:r>
      </w:hyperlink>
    </w:p>
    <w:p w:rsidR="007F16C3" w:rsidRDefault="007F16C3">
      <w:pPr>
        <w:pStyle w:val="ConsPlusNormal"/>
        <w:jc w:val="both"/>
      </w:pPr>
    </w:p>
    <w:p w:rsidR="007F16C3" w:rsidRDefault="007F16C3">
      <w:pPr>
        <w:pStyle w:val="ConsPlusNonformat"/>
        <w:jc w:val="both"/>
      </w:pPr>
      <w:r>
        <w:t xml:space="preserve">                                                              В департамент</w:t>
      </w:r>
    </w:p>
    <w:p w:rsidR="007F16C3" w:rsidRDefault="007F16C3">
      <w:pPr>
        <w:pStyle w:val="ConsPlusNonformat"/>
        <w:jc w:val="both"/>
      </w:pPr>
      <w:r>
        <w:t xml:space="preserve">                                   земельных отношений и градостроительства</w:t>
      </w:r>
    </w:p>
    <w:p w:rsidR="007F16C3" w:rsidRDefault="007F16C3">
      <w:pPr>
        <w:pStyle w:val="ConsPlusNonformat"/>
        <w:jc w:val="both"/>
      </w:pPr>
      <w:r>
        <w:t xml:space="preserve">                                                Администрации города Тюмени</w:t>
      </w:r>
    </w:p>
    <w:p w:rsidR="007F16C3" w:rsidRDefault="007F16C3">
      <w:pPr>
        <w:pStyle w:val="ConsPlusNonformat"/>
        <w:jc w:val="both"/>
      </w:pPr>
    </w:p>
    <w:p w:rsidR="007F16C3" w:rsidRDefault="007F16C3">
      <w:pPr>
        <w:pStyle w:val="ConsPlusNonformat"/>
        <w:jc w:val="both"/>
      </w:pPr>
      <w:r>
        <w:t xml:space="preserve">    Сведения о заявителе:</w:t>
      </w:r>
    </w:p>
    <w:p w:rsidR="007F16C3" w:rsidRDefault="007F16C3">
      <w:pPr>
        <w:pStyle w:val="ConsPlusNonformat"/>
        <w:jc w:val="both"/>
      </w:pPr>
      <w:r>
        <w:t xml:space="preserve">    </w:t>
      </w:r>
      <w:proofErr w:type="gramStart"/>
      <w:r>
        <w:t>полное  наименование  юридического  лица  (фамилия, имя и (при наличии)</w:t>
      </w:r>
      <w:proofErr w:type="gramEnd"/>
    </w:p>
    <w:p w:rsidR="007F16C3" w:rsidRDefault="007F16C3">
      <w:pPr>
        <w:pStyle w:val="ConsPlusNonformat"/>
        <w:jc w:val="both"/>
      </w:pPr>
      <w:r>
        <w:t>отчество гражданина</w:t>
      </w:r>
      <w:proofErr w:type="gramStart"/>
      <w:r>
        <w:t>): ____________________________________________________;</w:t>
      </w:r>
      <w:proofErr w:type="gramEnd"/>
    </w:p>
    <w:p w:rsidR="007F16C3" w:rsidRDefault="007F16C3">
      <w:pPr>
        <w:pStyle w:val="ConsPlusNonformat"/>
        <w:jc w:val="both"/>
      </w:pPr>
      <w:r>
        <w:t xml:space="preserve">    адрес места нахождения юридического лица (место жительства гражданина):</w:t>
      </w:r>
    </w:p>
    <w:p w:rsidR="007F16C3" w:rsidRDefault="007F16C3">
      <w:pPr>
        <w:pStyle w:val="ConsPlusNonformat"/>
        <w:jc w:val="both"/>
      </w:pPr>
      <w:r>
        <w:t>__________________________________________________________________________;</w:t>
      </w:r>
    </w:p>
    <w:p w:rsidR="007F16C3" w:rsidRDefault="007F16C3">
      <w:pPr>
        <w:pStyle w:val="ConsPlusNonformat"/>
        <w:jc w:val="both"/>
      </w:pPr>
      <w:r>
        <w:t xml:space="preserve">    СНИЛС (указывается гражданином по желанию) ___________________________;</w:t>
      </w:r>
    </w:p>
    <w:p w:rsidR="007F16C3" w:rsidRDefault="007F16C3">
      <w:pPr>
        <w:pStyle w:val="ConsPlusNonformat"/>
        <w:jc w:val="both"/>
      </w:pPr>
      <w:r>
        <w:t xml:space="preserve">    идентификационный номер налогоплательщика (ИНН) ______________________;</w:t>
      </w:r>
    </w:p>
    <w:p w:rsidR="007F16C3" w:rsidRDefault="007F16C3">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7F16C3" w:rsidRDefault="007F16C3">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7F16C3" w:rsidRDefault="007F16C3">
      <w:pPr>
        <w:pStyle w:val="ConsPlusNonformat"/>
        <w:jc w:val="both"/>
      </w:pPr>
      <w:r>
        <w:t>лиц   (ОГРН)   (в   случае,  если  заявление  подается  юридическим  лицом)</w:t>
      </w:r>
    </w:p>
    <w:p w:rsidR="007F16C3" w:rsidRDefault="007F16C3">
      <w:pPr>
        <w:pStyle w:val="ConsPlusNonformat"/>
        <w:jc w:val="both"/>
      </w:pPr>
      <w:r>
        <w:t>__________________________________________________________________________;</w:t>
      </w:r>
    </w:p>
    <w:p w:rsidR="007F16C3" w:rsidRDefault="007F16C3">
      <w:pPr>
        <w:pStyle w:val="ConsPlusNonformat"/>
        <w:jc w:val="both"/>
      </w:pPr>
      <w:r>
        <w:t xml:space="preserve">    фамилия, имя и при наличии отчество представителя заявителя и реквизиты</w:t>
      </w:r>
    </w:p>
    <w:p w:rsidR="007F16C3" w:rsidRDefault="007F16C3">
      <w:pPr>
        <w:pStyle w:val="ConsPlusNonformat"/>
        <w:jc w:val="both"/>
      </w:pPr>
      <w:proofErr w:type="gramStart"/>
      <w:r>
        <w:t>документа,   подтверждающего  его  полномочия  (в  случае,  если  заявление</w:t>
      </w:r>
      <w:proofErr w:type="gramEnd"/>
    </w:p>
    <w:p w:rsidR="007F16C3" w:rsidRDefault="007F16C3">
      <w:pPr>
        <w:pStyle w:val="ConsPlusNonformat"/>
        <w:jc w:val="both"/>
      </w:pPr>
      <w:r>
        <w:t>подается представителем заявителя) ________________________________________</w:t>
      </w:r>
    </w:p>
    <w:p w:rsidR="007F16C3" w:rsidRDefault="007F16C3">
      <w:pPr>
        <w:pStyle w:val="ConsPlusNonformat"/>
        <w:jc w:val="both"/>
      </w:pPr>
      <w:r>
        <w:t>__________________________________________________________________________;</w:t>
      </w:r>
    </w:p>
    <w:p w:rsidR="007F16C3" w:rsidRDefault="007F16C3">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7F16C3" w:rsidRDefault="007F16C3">
      <w:pPr>
        <w:pStyle w:val="ConsPlusNonformat"/>
        <w:jc w:val="both"/>
      </w:pPr>
      <w:r>
        <w:t>заявление подается физическим лицом): _____________________________________</w:t>
      </w:r>
    </w:p>
    <w:p w:rsidR="007F16C3" w:rsidRDefault="007F16C3">
      <w:pPr>
        <w:pStyle w:val="ConsPlusNonformat"/>
        <w:jc w:val="both"/>
      </w:pPr>
      <w:r>
        <w:lastRenderedPageBreak/>
        <w:t>__________________________________________________________________________;</w:t>
      </w:r>
    </w:p>
    <w:p w:rsidR="007F16C3" w:rsidRDefault="007F16C3">
      <w:pPr>
        <w:pStyle w:val="ConsPlusNonformat"/>
        <w:jc w:val="both"/>
      </w:pPr>
      <w:r>
        <w:t xml:space="preserve">    контактная   информация:   номер  телефона  ___________________,  адрес</w:t>
      </w:r>
    </w:p>
    <w:p w:rsidR="007F16C3" w:rsidRDefault="007F16C3">
      <w:pPr>
        <w:pStyle w:val="ConsPlusNonformat"/>
        <w:jc w:val="both"/>
      </w:pPr>
      <w:r>
        <w:t xml:space="preserve">электронной  почты  ______________________,  почтовый  адрес  для  связи  </w:t>
      </w:r>
      <w:proofErr w:type="gramStart"/>
      <w:r>
        <w:t>с</w:t>
      </w:r>
      <w:proofErr w:type="gramEnd"/>
    </w:p>
    <w:p w:rsidR="007F16C3" w:rsidRDefault="007F16C3">
      <w:pPr>
        <w:pStyle w:val="ConsPlusNonformat"/>
        <w:jc w:val="both"/>
      </w:pPr>
      <w:r>
        <w:t>заявителем _______________________________________________________________.</w:t>
      </w:r>
    </w:p>
    <w:p w:rsidR="007F16C3" w:rsidRDefault="007F16C3">
      <w:pPr>
        <w:pStyle w:val="ConsPlusNonformat"/>
        <w:jc w:val="both"/>
      </w:pPr>
    </w:p>
    <w:p w:rsidR="007F16C3" w:rsidRDefault="007F16C3">
      <w:pPr>
        <w:pStyle w:val="ConsPlusNonformat"/>
        <w:jc w:val="both"/>
      </w:pPr>
      <w:r>
        <w:t xml:space="preserve">    Прошу   предоставить   земельный   участок   без  проведения  торгов  </w:t>
      </w:r>
      <w:proofErr w:type="gramStart"/>
      <w:r>
        <w:t>с</w:t>
      </w:r>
      <w:proofErr w:type="gramEnd"/>
    </w:p>
    <w:p w:rsidR="007F16C3" w:rsidRDefault="007F16C3">
      <w:pPr>
        <w:pStyle w:val="ConsPlusNonformat"/>
        <w:jc w:val="both"/>
      </w:pPr>
      <w:r>
        <w:t>кадастровым номером земельного участка: ___________________________________</w:t>
      </w:r>
    </w:p>
    <w:p w:rsidR="007F16C3" w:rsidRDefault="007F16C3">
      <w:pPr>
        <w:pStyle w:val="ConsPlusNonformat"/>
        <w:jc w:val="both"/>
      </w:pPr>
      <w:r>
        <w:t xml:space="preserve">                                (кадастровый номер указывается при наличии)</w:t>
      </w:r>
    </w:p>
    <w:p w:rsidR="007F16C3" w:rsidRDefault="007F16C3">
      <w:pPr>
        <w:pStyle w:val="ConsPlusNonformat"/>
        <w:jc w:val="both"/>
      </w:pPr>
      <w:r>
        <w:t>Вид права, на котором приобретается земельный участок: ____________________</w:t>
      </w:r>
    </w:p>
    <w:p w:rsidR="007F16C3" w:rsidRDefault="007F16C3">
      <w:pPr>
        <w:pStyle w:val="ConsPlusNonformat"/>
        <w:jc w:val="both"/>
      </w:pPr>
      <w:r>
        <w:t>___________________________________________________________________________</w:t>
      </w:r>
    </w:p>
    <w:p w:rsidR="007F16C3" w:rsidRDefault="007F16C3">
      <w:pPr>
        <w:pStyle w:val="ConsPlusNonformat"/>
        <w:jc w:val="both"/>
      </w:pPr>
      <w:r>
        <w:t>Цель использования земельного участка _____________________________________</w:t>
      </w:r>
    </w:p>
    <w:p w:rsidR="007F16C3" w:rsidRDefault="007F16C3">
      <w:pPr>
        <w:pStyle w:val="ConsPlusNonformat"/>
        <w:jc w:val="both"/>
      </w:pPr>
      <w:r>
        <w:t xml:space="preserve">    Реквизиты  решения  об  утверждении  проекта  межевания  территории,  </w:t>
      </w:r>
      <w:proofErr w:type="gramStart"/>
      <w:r>
        <w:t>в</w:t>
      </w:r>
      <w:proofErr w:type="gramEnd"/>
    </w:p>
    <w:p w:rsidR="007F16C3" w:rsidRDefault="007F16C3">
      <w:pPr>
        <w:pStyle w:val="ConsPlusNonformat"/>
        <w:jc w:val="both"/>
      </w:pPr>
      <w:proofErr w:type="gramStart"/>
      <w:r>
        <w:t>границах</w:t>
      </w:r>
      <w:proofErr w:type="gramEnd"/>
      <w:r>
        <w:t xml:space="preserve">  которой  расположен  земельный  участок,  или проекта организации</w:t>
      </w:r>
    </w:p>
    <w:p w:rsidR="007F16C3" w:rsidRDefault="007F16C3">
      <w:pPr>
        <w:pStyle w:val="ConsPlusNonformat"/>
        <w:jc w:val="both"/>
      </w:pPr>
      <w:r>
        <w:t xml:space="preserve">застройки территории некоммерческого объединения </w:t>
      </w:r>
      <w:hyperlink w:anchor="P341" w:history="1">
        <w:r>
          <w:rPr>
            <w:color w:val="0000FF"/>
          </w:rPr>
          <w:t>&lt;2&gt;</w:t>
        </w:r>
      </w:hyperlink>
      <w:r>
        <w:t xml:space="preserve"> ______________________</w:t>
      </w:r>
    </w:p>
    <w:p w:rsidR="007F16C3" w:rsidRDefault="007F16C3">
      <w:pPr>
        <w:pStyle w:val="ConsPlusNonformat"/>
        <w:jc w:val="both"/>
      </w:pPr>
      <w:r>
        <w:t>___________________________________________________________________________</w:t>
      </w:r>
    </w:p>
    <w:p w:rsidR="007F16C3" w:rsidRDefault="007F16C3">
      <w:pPr>
        <w:pStyle w:val="ConsPlusNonformat"/>
        <w:jc w:val="both"/>
      </w:pPr>
    </w:p>
    <w:p w:rsidR="007F16C3" w:rsidRDefault="007F16C3">
      <w:pPr>
        <w:pStyle w:val="ConsPlusNonformat"/>
        <w:jc w:val="both"/>
      </w:pPr>
      <w:r>
        <w:t xml:space="preserve">    Приложение: ___________________________________________________________</w:t>
      </w:r>
    </w:p>
    <w:p w:rsidR="007F16C3" w:rsidRDefault="007F16C3">
      <w:pPr>
        <w:pStyle w:val="ConsPlusNonformat"/>
        <w:jc w:val="both"/>
      </w:pPr>
      <w:r>
        <w:t>___________________________________________________________________________</w:t>
      </w:r>
    </w:p>
    <w:p w:rsidR="007F16C3" w:rsidRDefault="007F16C3">
      <w:pPr>
        <w:pStyle w:val="ConsPlusNonformat"/>
        <w:jc w:val="both"/>
      </w:pPr>
    </w:p>
    <w:p w:rsidR="007F16C3" w:rsidRDefault="007F16C3">
      <w:pPr>
        <w:pStyle w:val="ConsPlusNonformat"/>
        <w:jc w:val="both"/>
      </w:pPr>
      <w:r>
        <w:t>Представитель заявителя ___________________________________________________</w:t>
      </w:r>
    </w:p>
    <w:p w:rsidR="007F16C3" w:rsidRDefault="007F16C3">
      <w:pPr>
        <w:pStyle w:val="ConsPlusNonformat"/>
        <w:jc w:val="both"/>
      </w:pPr>
      <w:r>
        <w:t xml:space="preserve">                              (фамилия, имя, отчество (при наличии))</w:t>
      </w:r>
    </w:p>
    <w:p w:rsidR="007F16C3" w:rsidRDefault="007F16C3">
      <w:pPr>
        <w:pStyle w:val="ConsPlusNonformat"/>
        <w:jc w:val="both"/>
      </w:pPr>
    </w:p>
    <w:p w:rsidR="007F16C3" w:rsidRDefault="007F16C3">
      <w:pPr>
        <w:pStyle w:val="ConsPlusNonformat"/>
        <w:jc w:val="both"/>
      </w:pPr>
      <w:r>
        <w:t>"____" _______________ 20__        ________________________________________</w:t>
      </w:r>
    </w:p>
    <w:p w:rsidR="007F16C3" w:rsidRDefault="007F16C3">
      <w:pPr>
        <w:pStyle w:val="ConsPlusNonformat"/>
        <w:jc w:val="both"/>
      </w:pPr>
      <w:r>
        <w:t xml:space="preserve">                                   (подпись заявителя или доверенного лица)</w:t>
      </w:r>
    </w:p>
    <w:p w:rsidR="007F16C3" w:rsidRDefault="007F16C3">
      <w:pPr>
        <w:pStyle w:val="ConsPlusNonformat"/>
        <w:jc w:val="both"/>
      </w:pPr>
    </w:p>
    <w:p w:rsidR="007F16C3" w:rsidRDefault="007F16C3">
      <w:pPr>
        <w:pStyle w:val="ConsPlusNonformat"/>
        <w:jc w:val="both"/>
      </w:pPr>
      <w:r>
        <w:t xml:space="preserve">    --------------------------------</w:t>
      </w:r>
    </w:p>
    <w:p w:rsidR="007F16C3" w:rsidRDefault="007F16C3">
      <w:pPr>
        <w:pStyle w:val="ConsPlusNonformat"/>
        <w:jc w:val="both"/>
      </w:pPr>
      <w:bookmarkStart w:id="12" w:name="P337"/>
      <w:bookmarkEnd w:id="12"/>
      <w:r>
        <w:t xml:space="preserve">    &lt;1&gt;  -  заявление  юридического  лица оформляется на бланке заявителя </w:t>
      </w:r>
      <w:proofErr w:type="gramStart"/>
      <w:r>
        <w:t>с</w:t>
      </w:r>
      <w:proofErr w:type="gramEnd"/>
    </w:p>
    <w:p w:rsidR="007F16C3" w:rsidRDefault="007F16C3">
      <w:pPr>
        <w:pStyle w:val="ConsPlusNonformat"/>
        <w:jc w:val="both"/>
      </w:pPr>
      <w:proofErr w:type="gramStart"/>
      <w:r>
        <w:t>отражением  информации,  предусмотренной  формой заявления (в случае подачи</w:t>
      </w:r>
      <w:proofErr w:type="gramEnd"/>
    </w:p>
    <w:p w:rsidR="007F16C3" w:rsidRDefault="007F16C3">
      <w:pPr>
        <w:pStyle w:val="ConsPlusNonformat"/>
        <w:jc w:val="both"/>
      </w:pPr>
      <w:r>
        <w:t>заявления  в  Департамент  при  личном обращении либо посредством почтового</w:t>
      </w:r>
    </w:p>
    <w:p w:rsidR="007F16C3" w:rsidRDefault="007F16C3">
      <w:pPr>
        <w:pStyle w:val="ConsPlusNonformat"/>
        <w:jc w:val="both"/>
      </w:pPr>
      <w:r>
        <w:t>отправления);</w:t>
      </w:r>
    </w:p>
    <w:p w:rsidR="007F16C3" w:rsidRDefault="007F16C3">
      <w:pPr>
        <w:pStyle w:val="ConsPlusNonformat"/>
        <w:jc w:val="both"/>
      </w:pPr>
      <w:bookmarkStart w:id="13" w:name="P341"/>
      <w:bookmarkEnd w:id="13"/>
      <w:r>
        <w:t xml:space="preserve">    &lt;2&gt;   -   указывается   при  наличии  утвержденного  проекта  межевания</w:t>
      </w:r>
    </w:p>
    <w:p w:rsidR="007F16C3" w:rsidRDefault="007F16C3">
      <w:pPr>
        <w:pStyle w:val="ConsPlusNonformat"/>
        <w:jc w:val="both"/>
      </w:pPr>
      <w:r>
        <w:t>территории,  в  границах  которой расположен земельный участок, или проекта</w:t>
      </w:r>
    </w:p>
    <w:p w:rsidR="007F16C3" w:rsidRDefault="007F16C3">
      <w:pPr>
        <w:pStyle w:val="ConsPlusNonformat"/>
        <w:jc w:val="both"/>
      </w:pPr>
      <w:r>
        <w:t>организации и застройки территории некоммерческого объединения граждан.</w:t>
      </w:r>
    </w:p>
    <w:p w:rsidR="007F16C3" w:rsidRDefault="007F16C3">
      <w:pPr>
        <w:pStyle w:val="ConsPlusNormal"/>
        <w:jc w:val="both"/>
      </w:pPr>
    </w:p>
    <w:p w:rsidR="007F16C3" w:rsidRDefault="007F16C3">
      <w:pPr>
        <w:pStyle w:val="ConsPlusNormal"/>
        <w:jc w:val="both"/>
      </w:pPr>
    </w:p>
    <w:p w:rsidR="007F16C3" w:rsidRDefault="007F16C3">
      <w:pPr>
        <w:pStyle w:val="ConsPlusNormal"/>
        <w:pBdr>
          <w:top w:val="single" w:sz="6" w:space="0" w:color="auto"/>
        </w:pBdr>
        <w:spacing w:before="100" w:after="100"/>
        <w:jc w:val="both"/>
        <w:rPr>
          <w:sz w:val="2"/>
          <w:szCs w:val="2"/>
        </w:rPr>
      </w:pPr>
    </w:p>
    <w:p w:rsidR="00A41DD6" w:rsidRDefault="00A41DD6"/>
    <w:sectPr w:rsidR="00A41DD6" w:rsidSect="00F85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C3"/>
    <w:rsid w:val="007F16C3"/>
    <w:rsid w:val="00A4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16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16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A49D618A3F4E0753F05E7E891D3034BAE5914D20EE2F461E34617B6129D93AAF6E148CDC821F247B75F64P608H" TargetMode="External"/><Relationship Id="rId13" Type="http://schemas.openxmlformats.org/officeDocument/2006/relationships/hyperlink" Target="consultantplus://offline/ref=F40A49D618A3F4E0753F05E7E891D3034BAE5914D20FE7F665E24617B6129D93AAF6E148CDC821F247B55D63P606H" TargetMode="External"/><Relationship Id="rId18" Type="http://schemas.openxmlformats.org/officeDocument/2006/relationships/hyperlink" Target="consultantplus://offline/ref=F40A49D618A3F4E0753F05E7E891D3034BAE5914D20FE7F665E24617B6129D93AAF6E148CDC821F247B55A61P606H" TargetMode="External"/><Relationship Id="rId26" Type="http://schemas.openxmlformats.org/officeDocument/2006/relationships/hyperlink" Target="consultantplus://offline/ref=F40A49D618A3F4E0753F05E7E891D3034BAE5914D20CEDF269E84617B6129D93AAF6E148CDC821F247B75F61P601H" TargetMode="External"/><Relationship Id="rId39" Type="http://schemas.openxmlformats.org/officeDocument/2006/relationships/hyperlink" Target="consultantplus://offline/ref=F40A49D618A3F4E0753F05E7E891D3034BAE5914D20CEDF464EB4617B6129D93AAF6E148CDC821F247B75D63P607H" TargetMode="External"/><Relationship Id="rId3" Type="http://schemas.openxmlformats.org/officeDocument/2006/relationships/settings" Target="settings.xml"/><Relationship Id="rId21" Type="http://schemas.openxmlformats.org/officeDocument/2006/relationships/hyperlink" Target="consultantplus://offline/ref=F40A49D618A3F4E0753F05E7E891D3034BAE5914D20CEDF464EB4617B6129D93AAF6E148CDC821F247B75D62P600H" TargetMode="External"/><Relationship Id="rId34" Type="http://schemas.openxmlformats.org/officeDocument/2006/relationships/hyperlink" Target="consultantplus://offline/ref=F40A49D618A3F4E0753F1BEAFEFD8D0C4FA70711D308EFA73DBE4040E9429BC6EAB6E71D8E8C2CFBP40FH" TargetMode="External"/><Relationship Id="rId42" Type="http://schemas.openxmlformats.org/officeDocument/2006/relationships/hyperlink" Target="consultantplus://offline/ref=F40A49D618A3F4E0753F1BEAFEFD8D0C4FAC0118D608EFA73DBE4040E9429BC6EAB6E715P806H" TargetMode="External"/><Relationship Id="rId47" Type="http://schemas.openxmlformats.org/officeDocument/2006/relationships/theme" Target="theme/theme1.xml"/><Relationship Id="rId7" Type="http://schemas.openxmlformats.org/officeDocument/2006/relationships/hyperlink" Target="consultantplus://offline/ref=F40A49D618A3F4E0753F1BEAFEFD8D0C4FAC0118D608EFA73DBE4040E9429BC6EAB6E71D8E8C2CFAP403H" TargetMode="External"/><Relationship Id="rId12" Type="http://schemas.openxmlformats.org/officeDocument/2006/relationships/hyperlink" Target="consultantplus://offline/ref=F40A49D618A3F4E0753F05E7E891D3034BAE5914D20FE7F665E24617B6129D93AAF6E148CDC821F247B55D66P608H" TargetMode="External"/><Relationship Id="rId17" Type="http://schemas.openxmlformats.org/officeDocument/2006/relationships/hyperlink" Target="consultantplus://offline/ref=F40A49D618A3F4E0753F05E7E891D3034BAE5914D20FE7F665E24617B6129D93AAF6E148CDC821F247B55A66P603H" TargetMode="External"/><Relationship Id="rId25" Type="http://schemas.openxmlformats.org/officeDocument/2006/relationships/hyperlink" Target="consultantplus://offline/ref=F40A49D618A3F4E0753F05E7E891D3034BAE5914D20FE3F869E34617B6129D93AAF6E148CDC821F247B75F61P602H" TargetMode="External"/><Relationship Id="rId33" Type="http://schemas.openxmlformats.org/officeDocument/2006/relationships/hyperlink" Target="consultantplus://offline/ref=F40A49D618A3F4E0753F1BEAFEFD8D0C4FAC0010DB0BEFA73DBE4040E9429BC6EAB6E71D8E8C2CF2P407H" TargetMode="External"/><Relationship Id="rId38" Type="http://schemas.openxmlformats.org/officeDocument/2006/relationships/hyperlink" Target="consultantplus://offline/ref=F40A49D618A3F4E0753F05E7E891D3034BAE5914D20CEDF464EB4617B6129D93AAF6E148CDC821F247B75D63P605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40A49D618A3F4E0753F05E7E891D3034BAE5914D20FE7F665E24617B6129D93AAF6E148CDC821F247B55B66P601H" TargetMode="External"/><Relationship Id="rId20" Type="http://schemas.openxmlformats.org/officeDocument/2006/relationships/hyperlink" Target="consultantplus://offline/ref=F40A49D618A3F4E0753F05E7E891D3034BAE5914D20FE7F665E24617B6129D93AAF6E148CDC821F247B45D65P601H" TargetMode="External"/><Relationship Id="rId29" Type="http://schemas.openxmlformats.org/officeDocument/2006/relationships/hyperlink" Target="consultantplus://offline/ref=F40A49D618A3F4E0753F05E7E891D3034BAE5914D20CEDF269E84617B6129D93AAF6E148CDC821F247B75F60P608H" TargetMode="External"/><Relationship Id="rId41" Type="http://schemas.openxmlformats.org/officeDocument/2006/relationships/hyperlink" Target="consultantplus://offline/ref=F40A49D618A3F4E0753F05E7E891D3034BAE5914D20CEDF269E84617B6129D93AAF6E148CDC821F247B75F61P600H" TargetMode="External"/><Relationship Id="rId1" Type="http://schemas.openxmlformats.org/officeDocument/2006/relationships/styles" Target="styles.xml"/><Relationship Id="rId6" Type="http://schemas.openxmlformats.org/officeDocument/2006/relationships/hyperlink" Target="consultantplus://offline/ref=F40A49D618A3F4E0753F05E7E891D3034BAE5914D20CEDF269E84617B6129D93AAF6E148CDC821F247B75F60P609H" TargetMode="External"/><Relationship Id="rId11" Type="http://schemas.openxmlformats.org/officeDocument/2006/relationships/hyperlink" Target="consultantplus://offline/ref=F40A49D618A3F4E0753F05E7E891D3034BAE5914D20FE7F665E24617B6129D93AAF6E148CDC821F247B55E65P605H" TargetMode="External"/><Relationship Id="rId24" Type="http://schemas.openxmlformats.org/officeDocument/2006/relationships/hyperlink" Target="consultantplus://offline/ref=F40A49D618A3F4E0753F1BEAFEFD8D0C4FAC0118D608EFA73DBE4040E9429BC6EAB6E71D8E8C2CFAP403H" TargetMode="External"/><Relationship Id="rId32" Type="http://schemas.openxmlformats.org/officeDocument/2006/relationships/hyperlink" Target="consultantplus://offline/ref=F40A49D618A3F4E0753F05E7E891D3034BAE5914D20CEDF464EB4617B6129D93AAF6E148CDC821F247B75D62P605H" TargetMode="External"/><Relationship Id="rId37" Type="http://schemas.openxmlformats.org/officeDocument/2006/relationships/hyperlink" Target="consultantplus://offline/ref=F40A49D618A3F4E0753F05E7E891D3034BAE5914D20CEDF464EB4617B6129D93AAF6E148CDC821F247B75D63P603H" TargetMode="External"/><Relationship Id="rId40" Type="http://schemas.openxmlformats.org/officeDocument/2006/relationships/hyperlink" Target="consultantplus://offline/ref=F40A49D618A3F4E0753F05E7E891D3034BAE5914D20CEDF269E84617B6129D93AAF6E148CDC821F247B75F60P608H" TargetMode="External"/><Relationship Id="rId45" Type="http://schemas.openxmlformats.org/officeDocument/2006/relationships/hyperlink" Target="consultantplus://offline/ref=F40A49D618A3F4E0753F05E7E891D3034BAE5914D20CE3F260E84617B6129D93AAPF06H" TargetMode="External"/><Relationship Id="rId5" Type="http://schemas.openxmlformats.org/officeDocument/2006/relationships/hyperlink" Target="consultantplus://offline/ref=F40A49D618A3F4E0753F05E7E891D3034BAE5914D20CEDF464EB4617B6129D93AAF6E148CDC821F247B75D62P601H" TargetMode="External"/><Relationship Id="rId15" Type="http://schemas.openxmlformats.org/officeDocument/2006/relationships/hyperlink" Target="consultantplus://offline/ref=F40A49D618A3F4E0753F05E7E891D3034BAE5914D20FE7F665E24617B6129D93AAF6E148CDC821F247B55C6EP601H" TargetMode="External"/><Relationship Id="rId23" Type="http://schemas.openxmlformats.org/officeDocument/2006/relationships/hyperlink" Target="consultantplus://offline/ref=F40A49D618A3F4E0753F1BEAFEFD8D0C4FAD0110DB0EEFA73DBE4040E9429BC6EAB6E71D8EP80FH" TargetMode="External"/><Relationship Id="rId28" Type="http://schemas.openxmlformats.org/officeDocument/2006/relationships/hyperlink" Target="consultantplus://offline/ref=F40A49D618A3F4E0753F05E7E891D3034BAE5914D20CEDF269E84617B6129D93AAF6E148CDC821F247B75F61P601H" TargetMode="External"/><Relationship Id="rId36" Type="http://schemas.openxmlformats.org/officeDocument/2006/relationships/hyperlink" Target="consultantplus://offline/ref=F40A49D618A3F4E0753F05E7E891D3034BAE5914D20CEDF464EB4617B6129D93AAF6E148CDC821F247B75D62P604H" TargetMode="External"/><Relationship Id="rId10" Type="http://schemas.openxmlformats.org/officeDocument/2006/relationships/hyperlink" Target="consultantplus://offline/ref=F40A49D618A3F4E0753F05E7E891D3034BAE5914D20FE7F665E24617B6129D93AAF6E148CDC821F247B55E64P608H" TargetMode="External"/><Relationship Id="rId19" Type="http://schemas.openxmlformats.org/officeDocument/2006/relationships/hyperlink" Target="consultantplus://offline/ref=F40A49D618A3F4E0753F05E7E891D3034BAE5914D20FE7F665E24617B6129D93AAF6E148CDC821F247B55667P603H" TargetMode="External"/><Relationship Id="rId31" Type="http://schemas.openxmlformats.org/officeDocument/2006/relationships/hyperlink" Target="consultantplus://offline/ref=F40A49D618A3F4E0753F05E7E891D3034BAE5914D20CEDF464EB4617B6129D93AAF6E148CDC821F247B75D62P600H" TargetMode="External"/><Relationship Id="rId44" Type="http://schemas.openxmlformats.org/officeDocument/2006/relationships/hyperlink" Target="consultantplus://offline/ref=F40A49D618A3F4E0753F05E7E891D3034BAE5914D20EE0F561ED4617B6129D93AAPF06H" TargetMode="External"/><Relationship Id="rId4" Type="http://schemas.openxmlformats.org/officeDocument/2006/relationships/webSettings" Target="webSettings.xml"/><Relationship Id="rId9" Type="http://schemas.openxmlformats.org/officeDocument/2006/relationships/hyperlink" Target="consultantplus://offline/ref=F40A49D618A3F4E0753F05E7E891D3034BAE5914D20CE2F068E84617B6129D93AAF6E148CDC821F247B65C62P605H" TargetMode="External"/><Relationship Id="rId14" Type="http://schemas.openxmlformats.org/officeDocument/2006/relationships/hyperlink" Target="consultantplus://offline/ref=F40A49D618A3F4E0753F05E7E891D3034BAE5914D20FE7F665E24617B6129D93AAF6E148CDC821F247B55D6FP608H" TargetMode="External"/><Relationship Id="rId22" Type="http://schemas.openxmlformats.org/officeDocument/2006/relationships/hyperlink" Target="consultantplus://offline/ref=F40A49D618A3F4E0753F05E7E891D3034BAE5914D20CEDF269E84617B6129D93AAF6E148CDC821F247B75F60P608H" TargetMode="External"/><Relationship Id="rId27" Type="http://schemas.openxmlformats.org/officeDocument/2006/relationships/hyperlink" Target="consultantplus://offline/ref=F40A49D618A3F4E0753F05E7E891D3034BAE5914D20CEDF269E84617B6129D93AAF6E148CDC821F247B75F60P608H" TargetMode="External"/><Relationship Id="rId30" Type="http://schemas.openxmlformats.org/officeDocument/2006/relationships/hyperlink" Target="consultantplus://offline/ref=F40A49D618A3F4E0753F1BEAFEFD8D0C4FA70711D308EFA73DBE4040E9429BC6EAB6E71D8E8C2CFBP40FH" TargetMode="External"/><Relationship Id="rId35" Type="http://schemas.openxmlformats.org/officeDocument/2006/relationships/hyperlink" Target="consultantplus://offline/ref=F40A49D618A3F4E0753F1BEAFEFD8D0C4FAD061FD00DEFA73DBE4040E9429BC6EAB6E71D8E8C2CF1P407H" TargetMode="External"/><Relationship Id="rId43" Type="http://schemas.openxmlformats.org/officeDocument/2006/relationships/hyperlink" Target="consultantplus://offline/ref=F40A49D618A3F4E0753F1BEAFEFD8D0C4FAC0118D608EFA73DBE4040E9429BC6EAB6E71D8CP8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7207</Words>
  <Characters>41083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2018-06-13T07:52:00Z</dcterms:created>
  <dcterms:modified xsi:type="dcterms:W3CDTF">2018-06-13T07:53:00Z</dcterms:modified>
</cp:coreProperties>
</file>