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cs="Arial"/>
          <w:color w:val="000000" w:themeColor="text1"/>
          <w:szCs w:val="26"/>
        </w:rPr>
      </w:pPr>
      <w:r w:rsidRPr="00682EFC">
        <w:rPr>
          <w:rFonts w:cs="Arial"/>
          <w:color w:val="000000" w:themeColor="text1"/>
          <w:szCs w:val="26"/>
        </w:rPr>
        <w:t>Приложение № 2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cs="Arial"/>
          <w:color w:val="000000" w:themeColor="text1"/>
          <w:szCs w:val="26"/>
        </w:rPr>
      </w:pPr>
      <w:r w:rsidRPr="00682EFC">
        <w:rPr>
          <w:rFonts w:cs="Arial"/>
          <w:color w:val="000000" w:themeColor="text1"/>
          <w:szCs w:val="26"/>
        </w:rPr>
        <w:t>к Административному регламенту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cs="Arial"/>
          <w:color w:val="000000" w:themeColor="text1"/>
          <w:szCs w:val="26"/>
        </w:rPr>
      </w:pPr>
      <w:r w:rsidRPr="00682EFC">
        <w:rPr>
          <w:rFonts w:cs="Arial"/>
          <w:color w:val="000000" w:themeColor="text1"/>
          <w:szCs w:val="26"/>
        </w:rPr>
        <w:t>по предоставлению муниципальной услуги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eastAsia="Times New Roman" w:cs="Arial"/>
          <w:color w:val="000000" w:themeColor="text1"/>
          <w:szCs w:val="26"/>
          <w:lang w:eastAsia="ru-RU"/>
        </w:rPr>
      </w:pPr>
      <w:r w:rsidRPr="00682EFC">
        <w:rPr>
          <w:rFonts w:cs="Arial"/>
          <w:color w:val="000000" w:themeColor="text1"/>
          <w:szCs w:val="26"/>
        </w:rPr>
        <w:t>«</w:t>
      </w:r>
      <w:r w:rsidRPr="00682EFC">
        <w:rPr>
          <w:rFonts w:eastAsia="Times New Roman" w:cs="Arial"/>
          <w:color w:val="000000" w:themeColor="text1"/>
          <w:szCs w:val="26"/>
          <w:lang w:eastAsia="ru-RU"/>
        </w:rPr>
        <w:t>Рассмотрение заявлений и принятие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eastAsia="Times New Roman" w:cs="Arial"/>
          <w:color w:val="000000" w:themeColor="text1"/>
          <w:szCs w:val="26"/>
          <w:lang w:eastAsia="ru-RU"/>
        </w:rPr>
      </w:pPr>
      <w:r w:rsidRPr="00682EFC">
        <w:rPr>
          <w:rFonts w:eastAsia="Times New Roman" w:cs="Arial"/>
          <w:color w:val="000000" w:themeColor="text1"/>
          <w:szCs w:val="26"/>
          <w:lang w:eastAsia="ru-RU"/>
        </w:rPr>
        <w:t xml:space="preserve"> решений о выдаче разрешения 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eastAsia="Times New Roman" w:cs="Arial"/>
          <w:color w:val="000000" w:themeColor="text1"/>
          <w:szCs w:val="26"/>
          <w:lang w:eastAsia="ru-RU"/>
        </w:rPr>
      </w:pPr>
      <w:r w:rsidRPr="00682EFC">
        <w:rPr>
          <w:rFonts w:eastAsia="Times New Roman" w:cs="Arial"/>
          <w:color w:val="000000" w:themeColor="text1"/>
          <w:szCs w:val="26"/>
          <w:lang w:eastAsia="ru-RU"/>
        </w:rPr>
        <w:t xml:space="preserve">на использование земель или </w:t>
      </w:r>
    </w:p>
    <w:p w:rsidR="00427105" w:rsidRPr="00682EFC" w:rsidRDefault="00427105" w:rsidP="00427105">
      <w:pPr>
        <w:autoSpaceDE w:val="0"/>
        <w:autoSpaceDN w:val="0"/>
        <w:adjustRightInd w:val="0"/>
        <w:jc w:val="right"/>
        <w:rPr>
          <w:rFonts w:eastAsia="Times New Roman" w:cs="Arial"/>
          <w:color w:val="000000" w:themeColor="text1"/>
          <w:szCs w:val="26"/>
          <w:lang w:eastAsia="ru-RU"/>
        </w:rPr>
      </w:pPr>
      <w:r w:rsidRPr="00682EFC">
        <w:rPr>
          <w:rFonts w:eastAsia="Times New Roman" w:cs="Arial"/>
          <w:color w:val="000000" w:themeColor="text1"/>
          <w:szCs w:val="26"/>
          <w:lang w:eastAsia="ru-RU"/>
        </w:rPr>
        <w:t xml:space="preserve">земельного участка» </w:t>
      </w:r>
    </w:p>
    <w:p w:rsidR="00427105" w:rsidRPr="00181B2F" w:rsidRDefault="00427105" w:rsidP="00427105">
      <w:pPr>
        <w:jc w:val="center"/>
        <w:rPr>
          <w:rFonts w:eastAsia="Times New Roman" w:cs="Arial"/>
          <w:b/>
          <w:color w:val="000000" w:themeColor="text1"/>
          <w:szCs w:val="26"/>
          <w:lang w:eastAsia="ru-RU"/>
        </w:rPr>
      </w:pPr>
    </w:p>
    <w:p w:rsidR="00427105" w:rsidRPr="00181B2F" w:rsidRDefault="00427105" w:rsidP="00427105">
      <w:pPr>
        <w:jc w:val="center"/>
        <w:rPr>
          <w:rFonts w:eastAsia="Times New Roman" w:cs="Arial"/>
          <w:b/>
          <w:color w:val="000000" w:themeColor="text1"/>
          <w:szCs w:val="26"/>
          <w:lang w:eastAsia="ru-RU"/>
        </w:rPr>
      </w:pPr>
      <w:r w:rsidRPr="00181B2F">
        <w:rPr>
          <w:rFonts w:eastAsia="Times New Roman" w:cs="Arial"/>
          <w:b/>
          <w:color w:val="000000" w:themeColor="text1"/>
          <w:szCs w:val="26"/>
          <w:lang w:eastAsia="ru-RU"/>
        </w:rPr>
        <w:t>Блок-схема</w:t>
      </w:r>
    </w:p>
    <w:p w:rsidR="00427105" w:rsidRPr="00181B2F" w:rsidRDefault="00427105" w:rsidP="00427105">
      <w:pPr>
        <w:jc w:val="center"/>
        <w:rPr>
          <w:rFonts w:eastAsia="Times New Roman" w:cs="Arial"/>
          <w:b/>
          <w:color w:val="000000" w:themeColor="text1"/>
          <w:szCs w:val="26"/>
          <w:lang w:eastAsia="ru-RU"/>
        </w:rPr>
      </w:pPr>
      <w:r w:rsidRPr="00181B2F">
        <w:rPr>
          <w:rFonts w:eastAsia="Times New Roman" w:cs="Arial"/>
          <w:b/>
          <w:color w:val="000000" w:themeColor="text1"/>
          <w:szCs w:val="26"/>
          <w:lang w:eastAsia="ru-RU"/>
        </w:rPr>
        <w:t>последовательности действий при предоставлении муниципальной услуги</w:t>
      </w:r>
    </w:p>
    <w:p w:rsidR="00427105" w:rsidRPr="00181B2F" w:rsidRDefault="00427105" w:rsidP="00427105">
      <w:pPr>
        <w:tabs>
          <w:tab w:val="left" w:pos="720"/>
          <w:tab w:val="left" w:pos="900"/>
          <w:tab w:val="left" w:pos="1080"/>
        </w:tabs>
        <w:jc w:val="center"/>
        <w:rPr>
          <w:rFonts w:eastAsia="Times New Roman" w:cs="Arial"/>
          <w:b/>
          <w:bCs/>
          <w:color w:val="000000" w:themeColor="text1"/>
          <w:szCs w:val="26"/>
          <w:lang w:eastAsia="ru-RU"/>
        </w:rPr>
      </w:pPr>
      <w:r w:rsidRPr="00181B2F">
        <w:rPr>
          <w:rFonts w:eastAsia="Times New Roman" w:cs="Arial"/>
          <w:b/>
          <w:bCs/>
          <w:color w:val="000000" w:themeColor="text1"/>
          <w:szCs w:val="26"/>
          <w:lang w:eastAsia="ru-RU"/>
        </w:rPr>
        <w:t>«</w:t>
      </w:r>
      <w:r w:rsidRPr="00181B2F">
        <w:rPr>
          <w:rFonts w:eastAsia="Times New Roman" w:cs="Arial"/>
          <w:b/>
          <w:color w:val="000000" w:themeColor="text1"/>
          <w:szCs w:val="26"/>
          <w:lang w:eastAsia="ru-RU"/>
        </w:rPr>
        <w:t>Рассмотрение заявлений и принятие решений о выдаче разрешения на использование земель или земельного участка</w:t>
      </w:r>
      <w:r w:rsidRPr="00181B2F">
        <w:rPr>
          <w:rFonts w:eastAsia="Times New Roman" w:cs="Arial"/>
          <w:b/>
          <w:bCs/>
          <w:color w:val="000000" w:themeColor="text1"/>
          <w:szCs w:val="26"/>
          <w:lang w:eastAsia="ru-RU"/>
        </w:rPr>
        <w:t>»</w:t>
      </w:r>
    </w:p>
    <w:p w:rsidR="00427105" w:rsidRPr="00181B2F" w:rsidRDefault="00427105" w:rsidP="004271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DFE4" wp14:editId="3200F6CF">
                <wp:simplePos x="0" y="0"/>
                <wp:positionH relativeFrom="column">
                  <wp:posOffset>796290</wp:posOffset>
                </wp:positionH>
                <wp:positionV relativeFrom="paragraph">
                  <wp:posOffset>141605</wp:posOffset>
                </wp:positionV>
                <wp:extent cx="4572000" cy="419100"/>
                <wp:effectExtent l="19050" t="19050" r="19050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05" w:rsidRPr="003419CD" w:rsidRDefault="00427105" w:rsidP="0042710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прием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и регистрация </w:t>
                            </w: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Администрацией заявления и документов, необходимых для принятия решения</w:t>
                            </w:r>
                          </w:p>
                          <w:p w:rsidR="00427105" w:rsidRPr="0062784D" w:rsidRDefault="00427105" w:rsidP="00427105">
                            <w:pPr>
                              <w:jc w:val="center"/>
                            </w:pPr>
                            <w:r w:rsidRPr="0062784D">
                              <w:t>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DFE4" id="Прямоугольник 107" o:spid="_x0000_s1026" style="position:absolute;left:0;text-align:left;margin-left:62.7pt;margin-top:11.15pt;width:5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" strokeweight="2.25pt">
                <v:textbox>
                  <w:txbxContent>
                    <w:p w:rsidR="00427105" w:rsidRPr="003419CD" w:rsidRDefault="00427105" w:rsidP="00427105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 xml:space="preserve">прием 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 xml:space="preserve">и регистрация </w:t>
                      </w: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Администрацией заявления и документов, необходимых для принятия решения</w:t>
                      </w:r>
                    </w:p>
                    <w:p w:rsidR="00427105" w:rsidRPr="0062784D" w:rsidRDefault="00427105" w:rsidP="00427105">
                      <w:pPr>
                        <w:jc w:val="center"/>
                      </w:pPr>
                      <w:r w:rsidRPr="0062784D">
                        <w:t>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427105" w:rsidRPr="00181B2F" w:rsidRDefault="00427105" w:rsidP="00427105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jc w:val="center"/>
        <w:rPr>
          <w:b/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A0939E4" wp14:editId="7EFEBFBC">
                <wp:simplePos x="0" y="0"/>
                <wp:positionH relativeFrom="column">
                  <wp:posOffset>3011170</wp:posOffset>
                </wp:positionH>
                <wp:positionV relativeFrom="paragraph">
                  <wp:posOffset>67310</wp:posOffset>
                </wp:positionV>
                <wp:extent cx="0" cy="213360"/>
                <wp:effectExtent l="76200" t="0" r="5715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1EEF" id="Прямая соединительная линия 10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5.3pt" to="237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CZAIAAH0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7C52" wp14:editId="5CC4145A">
                <wp:simplePos x="0" y="0"/>
                <wp:positionH relativeFrom="column">
                  <wp:posOffset>796290</wp:posOffset>
                </wp:positionH>
                <wp:positionV relativeFrom="paragraph">
                  <wp:posOffset>90806</wp:posOffset>
                </wp:positionV>
                <wp:extent cx="4572000" cy="266700"/>
                <wp:effectExtent l="19050" t="19050" r="19050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05" w:rsidRPr="003419CD" w:rsidRDefault="00427105" w:rsidP="0042710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формирование дела по заявлению</w:t>
                            </w:r>
                          </w:p>
                          <w:p w:rsidR="00427105" w:rsidRPr="0062784D" w:rsidRDefault="00427105" w:rsidP="00427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7C52" id="Прямоугольник 105" o:spid="_x0000_s1027" style="position:absolute;left:0;text-align:left;margin-left:62.7pt;margin-top:7.15pt;width:5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" strokeweight="2.25pt">
                <v:textbox>
                  <w:txbxContent>
                    <w:p w:rsidR="00427105" w:rsidRPr="003419CD" w:rsidRDefault="00427105" w:rsidP="00427105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3419CD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формирование дела по заявлению</w:t>
                      </w:r>
                    </w:p>
                    <w:p w:rsidR="00427105" w:rsidRPr="0062784D" w:rsidRDefault="00427105" w:rsidP="00427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94DB43C" wp14:editId="65083F15">
                <wp:simplePos x="0" y="0"/>
                <wp:positionH relativeFrom="column">
                  <wp:posOffset>3011170</wp:posOffset>
                </wp:positionH>
                <wp:positionV relativeFrom="paragraph">
                  <wp:posOffset>21590</wp:posOffset>
                </wp:positionV>
                <wp:extent cx="0" cy="213360"/>
                <wp:effectExtent l="76200" t="0" r="57150" b="5334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C986" id="Прямая соединительная линия 11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.7pt" to="23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EYwIAAH0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8E7F1" wp14:editId="3B96BDD3">
                <wp:simplePos x="0" y="0"/>
                <wp:positionH relativeFrom="column">
                  <wp:posOffset>796290</wp:posOffset>
                </wp:positionH>
                <wp:positionV relativeFrom="paragraph">
                  <wp:posOffset>69850</wp:posOffset>
                </wp:positionV>
                <wp:extent cx="4572000" cy="396240"/>
                <wp:effectExtent l="19050" t="19050" r="1905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05" w:rsidRPr="003419CD" w:rsidRDefault="00427105" w:rsidP="00427105">
                            <w:pPr>
                              <w:jc w:val="center"/>
                              <w:rPr>
                                <w:rFonts w:eastAsia="Times New Roman" w:cs="Arial"/>
                                <w:color w:val="25252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419CD">
                              <w:rPr>
                                <w:rFonts w:eastAsia="Times New Roman" w:cs="Arial"/>
                                <w:color w:val="252525"/>
                                <w:sz w:val="20"/>
                                <w:szCs w:val="20"/>
                                <w:lang w:eastAsia="ru-RU"/>
                              </w:rPr>
                              <w:t>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427105" w:rsidRPr="0062784D" w:rsidRDefault="00427105" w:rsidP="00427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E7F1" id="Прямоугольник 7" o:spid="_x0000_s1028" style="position:absolute;left:0;text-align:left;margin-left:62.7pt;margin-top:5.5pt;width:5in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" strokeweight="2.25pt">
                <v:textbox>
                  <w:txbxContent>
                    <w:p w:rsidR="00427105" w:rsidRPr="003419CD" w:rsidRDefault="00427105" w:rsidP="00427105">
                      <w:pPr>
                        <w:jc w:val="center"/>
                        <w:rPr>
                          <w:rFonts w:eastAsia="Times New Roman" w:cs="Arial"/>
                          <w:color w:val="252525"/>
                          <w:sz w:val="20"/>
                          <w:szCs w:val="20"/>
                          <w:lang w:eastAsia="ru-RU"/>
                        </w:rPr>
                      </w:pPr>
                      <w:r w:rsidRPr="003419CD">
                        <w:rPr>
                          <w:rFonts w:eastAsia="Times New Roman" w:cs="Arial"/>
                          <w:color w:val="252525"/>
                          <w:sz w:val="20"/>
                          <w:szCs w:val="20"/>
                          <w:lang w:eastAsia="ru-RU"/>
                        </w:rPr>
                        <w:t>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427105" w:rsidRPr="0062784D" w:rsidRDefault="00427105" w:rsidP="00427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0FD271D" wp14:editId="2AD246BF">
                <wp:simplePos x="0" y="0"/>
                <wp:positionH relativeFrom="column">
                  <wp:posOffset>3011170</wp:posOffset>
                </wp:positionH>
                <wp:positionV relativeFrom="paragraph">
                  <wp:posOffset>153035</wp:posOffset>
                </wp:positionV>
                <wp:extent cx="0" cy="213360"/>
                <wp:effectExtent l="76200" t="0" r="57150" b="53340"/>
                <wp:wrapNone/>
                <wp:docPr id="687" name="Прямая соединительная линия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E5FC" id="Прямая соединительная линия 68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pt,12.05pt" to="237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+ZQIAAH0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</w:p>
    <w:p w:rsidR="00427105" w:rsidRPr="00181B2F" w:rsidRDefault="00427105" w:rsidP="00427105">
      <w:pPr>
        <w:tabs>
          <w:tab w:val="left" w:pos="1980"/>
        </w:tabs>
        <w:ind w:firstLine="567"/>
        <w:rPr>
          <w:color w:val="000000" w:themeColor="text1"/>
          <w:szCs w:val="26"/>
        </w:rPr>
      </w:pPr>
      <w:r w:rsidRPr="00181B2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0E49A" wp14:editId="377ED245">
                <wp:simplePos x="0" y="0"/>
                <wp:positionH relativeFrom="column">
                  <wp:posOffset>796290</wp:posOffset>
                </wp:positionH>
                <wp:positionV relativeFrom="paragraph">
                  <wp:posOffset>6350</wp:posOffset>
                </wp:positionV>
                <wp:extent cx="4617720" cy="739140"/>
                <wp:effectExtent l="19050" t="19050" r="1143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05" w:rsidRPr="003419CD" w:rsidRDefault="00427105" w:rsidP="00427105">
                            <w:pPr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66485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рассмотрение сформированного дела по заявлению и принятие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49A" id="Прямоугольник 8" o:spid="_x0000_s1029" style="position:absolute;left:0;text-align:left;margin-left:62.7pt;margin-top:.5pt;width:36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" strokeweight="2.25pt">
                <v:textbox>
                  <w:txbxContent>
                    <w:p w:rsidR="00427105" w:rsidRPr="003419CD" w:rsidRDefault="00427105" w:rsidP="00427105">
                      <w:pPr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</w:pPr>
                      <w:r w:rsidRPr="00566485">
                        <w:rPr>
                          <w:rFonts w:eastAsia="Times New Roman" w:cs="Arial"/>
                          <w:sz w:val="20"/>
                          <w:szCs w:val="20"/>
                          <w:lang w:eastAsia="ru-RU"/>
                        </w:rPr>
                        <w:t>рассмотрение сформированного дела по заявлению и принятие решения Администрации об отказе в выдаче разрешения на использование земель или земельного участка либо о выдаче разрешения на использование земель или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rPr>
          <w:color w:val="000000" w:themeColor="text1"/>
          <w:szCs w:val="26"/>
        </w:rPr>
      </w:pPr>
    </w:p>
    <w:p w:rsidR="00427105" w:rsidRPr="00181B2F" w:rsidRDefault="00427105" w:rsidP="00427105">
      <w:pPr>
        <w:ind w:firstLine="567"/>
        <w:rPr>
          <w:rFonts w:cs="Arial"/>
          <w:color w:val="000000" w:themeColor="text1"/>
          <w:szCs w:val="26"/>
        </w:rPr>
      </w:pPr>
      <w:bookmarkStart w:id="0" w:name="_GoBack"/>
      <w:bookmarkEnd w:id="0"/>
    </w:p>
    <w:sectPr w:rsidR="00427105" w:rsidRPr="00181B2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5A" w:rsidRDefault="00427105" w:rsidP="00F10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A5A" w:rsidRDefault="00427105" w:rsidP="00F10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5A" w:rsidRPr="004524F4" w:rsidRDefault="00427105" w:rsidP="00F10C58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4524F4">
      <w:rPr>
        <w:rStyle w:val="a5"/>
        <w:sz w:val="24"/>
        <w:szCs w:val="24"/>
      </w:rPr>
      <w:fldChar w:fldCharType="begin"/>
    </w:r>
    <w:r w:rsidRPr="004524F4">
      <w:rPr>
        <w:rStyle w:val="a5"/>
        <w:sz w:val="24"/>
        <w:szCs w:val="24"/>
      </w:rPr>
      <w:instrText xml:space="preserve">PAGE  </w:instrText>
    </w:r>
    <w:r w:rsidRPr="004524F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4524F4">
      <w:rPr>
        <w:rStyle w:val="a5"/>
        <w:sz w:val="24"/>
        <w:szCs w:val="24"/>
      </w:rPr>
      <w:fldChar w:fldCharType="end"/>
    </w:r>
  </w:p>
  <w:p w:rsidR="00705A5A" w:rsidRDefault="00427105" w:rsidP="00F10C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5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27105"/>
    <w:rsid w:val="00430C76"/>
    <w:rsid w:val="00430D12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5BE1-2EDB-4A5B-B93E-6EF89E4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10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427105"/>
    <w:rPr>
      <w:rFonts w:ascii="Arial" w:hAnsi="Arial"/>
      <w:sz w:val="26"/>
    </w:rPr>
  </w:style>
  <w:style w:type="character" w:styleId="a5">
    <w:name w:val="page number"/>
    <w:basedOn w:val="a0"/>
    <w:rsid w:val="00427105"/>
  </w:style>
  <w:style w:type="paragraph" w:customStyle="1" w:styleId="ConsPlusNormal">
    <w:name w:val="ConsPlusNormal"/>
    <w:rsid w:val="00427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2018-06-01T07:12:00Z</dcterms:created>
  <dcterms:modified xsi:type="dcterms:W3CDTF">2018-06-01T07:12:00Z</dcterms:modified>
</cp:coreProperties>
</file>