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46" w:rsidRDefault="00743D60">
      <w:pPr>
        <w:pStyle w:val="Standard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38119" cy="685799"/>
            <wp:effectExtent l="0" t="0" r="31" b="1"/>
            <wp:docPr id="1" name="Рисунок 3" descr="C:\Users\User\Downloads\uvat-B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9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7246" w:rsidRDefault="00743D60">
      <w:pPr>
        <w:pStyle w:val="Standard"/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</w:r>
      <w:r>
        <w:rPr>
          <w:rFonts w:ascii="Arial" w:hAnsi="Arial" w:cs="Arial"/>
          <w:b/>
          <w:caps/>
          <w:spacing w:val="30"/>
          <w:sz w:val="32"/>
          <w:szCs w:val="32"/>
        </w:rPr>
        <w:t>Уватского муниципального района</w:t>
      </w:r>
    </w:p>
    <w:p w:rsidR="00A97246" w:rsidRDefault="00A97246">
      <w:pPr>
        <w:pStyle w:val="Standard"/>
        <w:spacing w:after="0" w:line="240" w:lineRule="auto"/>
        <w:jc w:val="center"/>
        <w:rPr>
          <w:rFonts w:ascii="Arial" w:hAnsi="Arial" w:cs="Arial"/>
          <w:b/>
          <w:caps/>
          <w:spacing w:val="30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A97246" w:rsidRDefault="00A97246">
      <w:pPr>
        <w:pStyle w:val="Standard"/>
        <w:spacing w:after="0" w:line="240" w:lineRule="auto"/>
        <w:rPr>
          <w:rFonts w:ascii="Arial" w:hAnsi="Arial" w:cs="Arial"/>
        </w:rPr>
      </w:pPr>
    </w:p>
    <w:p w:rsidR="00A97246" w:rsidRDefault="00E50AF1">
      <w:pPr>
        <w:pStyle w:val="Standard"/>
        <w:tabs>
          <w:tab w:val="center" w:pos="4820"/>
          <w:tab w:val="right" w:pos="9575"/>
          <w:tab w:val="left" w:pos="9638"/>
        </w:tabs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>08</w:t>
      </w:r>
      <w:r w:rsidR="00743D6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05</w:t>
      </w:r>
      <w:r w:rsidR="00743D60">
        <w:rPr>
          <w:rFonts w:ascii="Arial" w:hAnsi="Arial" w:cs="Arial"/>
          <w:sz w:val="26"/>
          <w:szCs w:val="26"/>
        </w:rPr>
        <w:t xml:space="preserve">.2018г.                                с. Уват                                            № </w:t>
      </w:r>
      <w:r>
        <w:rPr>
          <w:rFonts w:ascii="Arial" w:hAnsi="Arial" w:cs="Arial"/>
          <w:sz w:val="26"/>
          <w:szCs w:val="26"/>
        </w:rPr>
        <w:t>99</w:t>
      </w:r>
    </w:p>
    <w:p w:rsidR="00A97246" w:rsidRDefault="00A97246">
      <w:pPr>
        <w:pStyle w:val="a5"/>
        <w:ind w:firstLine="567"/>
        <w:jc w:val="center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внесении </w:t>
      </w:r>
      <w:r>
        <w:rPr>
          <w:rFonts w:ascii="Arial" w:hAnsi="Arial" w:cs="Arial"/>
          <w:sz w:val="26"/>
          <w:szCs w:val="26"/>
        </w:rPr>
        <w:t>изменений в постановление администрации Уватского муниципального района от 09.11.2015 № 203 «Об утверждении административного регламен</w:t>
      </w:r>
      <w:r>
        <w:rPr>
          <w:rFonts w:ascii="Arial" w:hAnsi="Arial" w:cs="Arial"/>
          <w:sz w:val="26"/>
          <w:szCs w:val="26"/>
        </w:rPr>
        <w:t>та предоставления муниципальной услуги по выдаче разрешения на вступление в брак несовершеннолетнему лицу»</w:t>
      </w:r>
    </w:p>
    <w:p w:rsidR="00A97246" w:rsidRDefault="00A97246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В соответствии</w:t>
      </w:r>
      <w:r>
        <w:rPr>
          <w:rFonts w:ascii="Arial" w:hAnsi="Arial" w:cs="Arial"/>
          <w:sz w:val="26"/>
          <w:szCs w:val="26"/>
        </w:rPr>
        <w:t xml:space="preserve"> с постановлением администрации Уватского муниципального района от 03.06.2016 № 100 «О разработке и утверждении административных регламентов предоставления муниципальных услуг», Уставом Уватского муниципального района Тюменской области:</w:t>
      </w:r>
    </w:p>
    <w:p w:rsidR="00A97246" w:rsidRDefault="00743D60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Внести в </w:t>
      </w:r>
      <w:r>
        <w:rPr>
          <w:rFonts w:ascii="Arial" w:hAnsi="Arial" w:cs="Arial"/>
          <w:sz w:val="26"/>
          <w:szCs w:val="26"/>
        </w:rPr>
        <w:t>постановление администрации Уватского муниципального района от 09.11.2015 № 203 «Об утверждении административного регламента предоставления муниципальной услуги по выдаче разрешения на вступление в брак несовершеннолетнему лицу» (далее по тексту - Постанов</w:t>
      </w:r>
      <w:r>
        <w:rPr>
          <w:rFonts w:ascii="Arial" w:hAnsi="Arial" w:cs="Arial"/>
          <w:sz w:val="26"/>
          <w:szCs w:val="26"/>
        </w:rPr>
        <w:t>ление) (в редакции постановлений администрации Уватского муниципального района   от 09.03.2016 № 33, от 17.10.2017 № 195) следующие изменения:</w:t>
      </w:r>
    </w:p>
    <w:p w:rsidR="00A97246" w:rsidRDefault="00743D60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а) наименование Постановления изложить в следующей редакции:</w:t>
      </w:r>
    </w:p>
    <w:p w:rsidR="00A97246" w:rsidRDefault="00743D60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«Об  утверждении административного регламента предос</w:t>
      </w:r>
      <w:r>
        <w:rPr>
          <w:rFonts w:ascii="Arial" w:hAnsi="Arial" w:cs="Arial"/>
          <w:sz w:val="26"/>
          <w:szCs w:val="26"/>
        </w:rPr>
        <w:t>тавления муниципальной услуги «Выдача разрешения на вступление в брак несовершеннолетнему лицу»;</w:t>
      </w:r>
    </w:p>
    <w:p w:rsidR="00A97246" w:rsidRDefault="00743D60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пункт 1 Постановления изложить в следующей редакции:</w:t>
      </w:r>
    </w:p>
    <w:p w:rsidR="00A97246" w:rsidRDefault="00743D60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«1.Утвердить административный регламент предоставления муниципальной услуги  «Выдача разрешения на </w:t>
      </w:r>
      <w:r>
        <w:rPr>
          <w:rFonts w:ascii="Arial" w:hAnsi="Arial" w:cs="Arial"/>
          <w:sz w:val="26"/>
          <w:szCs w:val="26"/>
        </w:rPr>
        <w:t>вступление в брак несовершеннолетнему лицу» согласно приложению к настоящему постановлению.»;</w:t>
      </w:r>
    </w:p>
    <w:p w:rsidR="00A97246" w:rsidRDefault="00743D60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пункт 2 Постановления  изложить в следующей редакции:</w:t>
      </w:r>
    </w:p>
    <w:p w:rsidR="00A97246" w:rsidRDefault="00743D60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, sans-serif" w:hAnsi="Arial, sans-serif" w:cs="Arial"/>
          <w:sz w:val="26"/>
          <w:szCs w:val="26"/>
        </w:rPr>
        <w:t>«2. Управлению образования, культуры, спорта и молодежной политики администрации Уватского муниципального</w:t>
      </w:r>
      <w:r>
        <w:rPr>
          <w:rFonts w:ascii="Arial, sans-serif" w:hAnsi="Arial, sans-serif" w:cs="Arial"/>
          <w:sz w:val="26"/>
          <w:szCs w:val="26"/>
        </w:rPr>
        <w:t xml:space="preserve"> района (М.В. Батичкова) обеспечить готовность к реализации муниципальной услуги по выдаче разрешения на вступление в брак несовершеннолетнему лицу в соответствии с требованиями административного регламента, утвержденного настоящим постановлением.</w:t>
      </w: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г) пун</w:t>
      </w:r>
      <w:r>
        <w:rPr>
          <w:rFonts w:ascii="Arial" w:eastAsia="Times New Roman" w:hAnsi="Arial" w:cs="Arial"/>
          <w:sz w:val="26"/>
          <w:szCs w:val="26"/>
          <w:lang w:eastAsia="ru-RU"/>
        </w:rPr>
        <w:t>кт 5 Постановления изложить в следующей редакции:</w:t>
      </w:r>
    </w:p>
    <w:p w:rsidR="00A97246" w:rsidRDefault="00743D60">
      <w:pPr>
        <w:pStyle w:val="Standard"/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«5. </w:t>
      </w:r>
      <w:r>
        <w:rPr>
          <w:rFonts w:ascii="Arial, sans-serif" w:hAnsi="Arial, sans-serif"/>
          <w:sz w:val="26"/>
        </w:rPr>
        <w:t xml:space="preserve">Настоящее постановление вступает в силу со дня его обнародования и распространяет свое действие на правоотношения, возникшие с 01.01.2018 года, за исключением </w:t>
      </w:r>
      <w:r>
        <w:rPr>
          <w:rFonts w:ascii="Arial, sans-serif" w:hAnsi="Arial, sans-serif"/>
          <w:color w:val="000000"/>
          <w:sz w:val="26"/>
        </w:rPr>
        <w:t>Положений административного регламента, рег</w:t>
      </w:r>
      <w:r>
        <w:rPr>
          <w:rFonts w:ascii="Arial, sans-serif" w:hAnsi="Arial, sans-serif"/>
          <w:color w:val="000000"/>
          <w:sz w:val="26"/>
        </w:rPr>
        <w:t xml:space="preserve">улирующие предоставление муниципальной услуги государственным автономным учреждением </w:t>
      </w:r>
      <w:r>
        <w:rPr>
          <w:rFonts w:ascii="Arial, sans-serif" w:hAnsi="Arial, sans-serif"/>
          <w:color w:val="000000"/>
          <w:sz w:val="26"/>
        </w:rPr>
        <w:lastRenderedPageBreak/>
        <w:t>Тюменской области «Многофункциональный центр предоставления государственных и муниципальных услуг в Тюменской области», вступающих в силу со дня подписания соглашения о вз</w:t>
      </w:r>
      <w:r>
        <w:rPr>
          <w:rFonts w:ascii="Arial, sans-serif" w:hAnsi="Arial, sans-serif"/>
          <w:color w:val="000000"/>
          <w:sz w:val="26"/>
        </w:rPr>
        <w:t>аимодействии между администрацией Уватского муниципального района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области.»;</w:t>
      </w: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д) приложение к Постановлени</w:t>
      </w:r>
      <w:r>
        <w:rPr>
          <w:rFonts w:ascii="Arial" w:eastAsia="Times New Roman" w:hAnsi="Arial" w:cs="Arial"/>
          <w:sz w:val="26"/>
          <w:szCs w:val="26"/>
          <w:lang w:eastAsia="ru-RU"/>
        </w:rPr>
        <w:t>ю изложить в редакции согласно приложению к настоящему Постановлению.</w:t>
      </w:r>
    </w:p>
    <w:p w:rsidR="00A97246" w:rsidRDefault="00743D60">
      <w:pPr>
        <w:pStyle w:val="Standard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2. Управлению образования, культуры, спорта и молодежной политики (М.В. Батичкова)  администрации Уватского муниципального района в течение 4 (четырех) рабочих дней со дня принятия насто</w:t>
      </w:r>
      <w:r>
        <w:rPr>
          <w:rFonts w:ascii="Arial" w:hAnsi="Arial" w:cs="Arial"/>
          <w:sz w:val="26"/>
          <w:szCs w:val="26"/>
        </w:rPr>
        <w:t>ящего постановления обеспечить предоставление  сведений об услуге (функции) (далее по тексту – сведения) в сектор муниципальной службы, кадров и информационного обеспечения Аппарата Главы администрации Уватского муниципального района в соответствии с требо</w:t>
      </w:r>
      <w:r>
        <w:rPr>
          <w:rFonts w:ascii="Arial" w:hAnsi="Arial" w:cs="Arial"/>
          <w:sz w:val="26"/>
          <w:szCs w:val="26"/>
        </w:rPr>
        <w:t>ваниями, установленными для заполнения сведений об услугах (функциях) в региональном реестре муниципальных услуг (функций).</w:t>
      </w:r>
    </w:p>
    <w:p w:rsidR="00A97246" w:rsidRDefault="00743D60">
      <w:pPr>
        <w:pStyle w:val="Standard"/>
        <w:widowControl w:val="0"/>
        <w:spacing w:after="0" w:line="240" w:lineRule="auto"/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 С</w:t>
      </w:r>
      <w:r>
        <w:rPr>
          <w:rFonts w:ascii="Arial" w:hAnsi="Arial" w:cs="Arial"/>
          <w:sz w:val="26"/>
          <w:szCs w:val="26"/>
        </w:rPr>
        <w:t>ектору муниципальной службы, кадров и информационного обеспечения Аппарата Главы администрации Уватского муниципального района (</w:t>
      </w:r>
      <w:r>
        <w:rPr>
          <w:rFonts w:ascii="Arial" w:hAnsi="Arial" w:cs="Arial"/>
          <w:sz w:val="26"/>
          <w:szCs w:val="26"/>
        </w:rPr>
        <w:t>Слинкин Е.А.) в течение 4 (четырех) рабочих дней с даты предоставления сведений, указанных в пункте 2 настоящего постановления, разместить в региональном реестре муниципальных услуг (функций) необходимые сведения.</w:t>
      </w:r>
    </w:p>
    <w:p w:rsidR="00A97246" w:rsidRDefault="00743D60">
      <w:pPr>
        <w:pStyle w:val="Standard"/>
        <w:widowControl w:val="0"/>
        <w:spacing w:after="0" w:line="240" w:lineRule="auto"/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 Сектору делопроизводства, документацион</w:t>
      </w:r>
      <w:r>
        <w:rPr>
          <w:rFonts w:ascii="Arial" w:hAnsi="Arial"/>
          <w:sz w:val="26"/>
          <w:szCs w:val="26"/>
        </w:rPr>
        <w:t>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A97246" w:rsidRDefault="00743D60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а) обнародовать путём размещения на информационных стендах в местах, установленных администрацией Уватского муниципального ра</w:t>
      </w:r>
      <w:r>
        <w:rPr>
          <w:rFonts w:ascii="Arial" w:hAnsi="Arial"/>
          <w:sz w:val="26"/>
          <w:szCs w:val="26"/>
        </w:rPr>
        <w:t>йона;</w:t>
      </w:r>
    </w:p>
    <w:p w:rsidR="00A97246" w:rsidRDefault="00743D60">
      <w:pPr>
        <w:pStyle w:val="Textbody"/>
        <w:spacing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б) разместить на сайте Уватского муниципального района в сети «Интернет».</w:t>
      </w:r>
    </w:p>
    <w:p w:rsidR="00A97246" w:rsidRDefault="00743D60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5.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постановление вступает в силу со дня его обнародования.</w:t>
      </w:r>
    </w:p>
    <w:p w:rsidR="00A97246" w:rsidRDefault="00743D60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6. Контроль за исполнением настоящего постановления возложить на заместителя Начальника Управления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образования, культуры, спорта и молодежной политики, М.В. Батичкову.    </w:t>
      </w:r>
    </w:p>
    <w:p w:rsidR="00A97246" w:rsidRDefault="00A97246">
      <w:pPr>
        <w:pStyle w:val="Standard"/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97246" w:rsidRDefault="00A97246">
      <w:pPr>
        <w:pStyle w:val="Standard"/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97246" w:rsidRDefault="00A97246">
      <w:pPr>
        <w:pStyle w:val="Standard"/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97246" w:rsidRDefault="00743D60">
      <w:pPr>
        <w:pStyle w:val="Standard"/>
        <w:tabs>
          <w:tab w:val="right" w:pos="9639"/>
        </w:tabs>
        <w:spacing w:after="0" w:line="240" w:lineRule="auto"/>
        <w:jc w:val="both"/>
      </w:pPr>
      <w:r>
        <w:rPr>
          <w:rFonts w:ascii="Arial" w:eastAsia="Times New Roman" w:hAnsi="Arial" w:cs="Times New Roman"/>
          <w:sz w:val="26"/>
          <w:szCs w:val="24"/>
          <w:lang w:bidi="en-US"/>
        </w:rPr>
        <w:t>Глава                                                                                                   С.Г. Путмин</w:t>
      </w:r>
    </w:p>
    <w:p w:rsidR="00A97246" w:rsidRDefault="00A97246">
      <w:pPr>
        <w:pStyle w:val="Standard"/>
        <w:spacing w:after="0" w:line="240" w:lineRule="auto"/>
        <w:ind w:firstLine="709"/>
        <w:jc w:val="right"/>
        <w:outlineLvl w:val="0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A97246" w:rsidRDefault="00A97246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a5"/>
        <w:spacing w:line="276" w:lineRule="auto"/>
        <w:ind w:firstLine="567"/>
        <w:jc w:val="both"/>
        <w:rPr>
          <w:rFonts w:ascii="Arial" w:hAnsi="Arial" w:cs="Arial"/>
          <w:color w:val="808080"/>
          <w:sz w:val="26"/>
          <w:szCs w:val="26"/>
        </w:rPr>
      </w:pPr>
    </w:p>
    <w:p w:rsidR="00A97246" w:rsidRDefault="00A97246">
      <w:pPr>
        <w:pStyle w:val="a5"/>
        <w:spacing w:line="276" w:lineRule="auto"/>
        <w:jc w:val="both"/>
        <w:rPr>
          <w:rFonts w:ascii="Arial" w:hAnsi="Arial" w:cs="Arial"/>
          <w:color w:val="808080"/>
          <w:sz w:val="26"/>
          <w:szCs w:val="26"/>
        </w:rPr>
      </w:pPr>
    </w:p>
    <w:tbl>
      <w:tblPr>
        <w:tblW w:w="957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8"/>
        <w:gridCol w:w="8243"/>
      </w:tblGrid>
      <w:tr w:rsidR="00A9724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46" w:rsidRDefault="00A97246">
            <w:pPr>
              <w:pStyle w:val="Standard"/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46" w:rsidRDefault="00743D6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  <w:p w:rsidR="00A97246" w:rsidRDefault="00743D6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 постановлению администрации</w:t>
            </w:r>
          </w:p>
          <w:p w:rsidR="00A97246" w:rsidRDefault="00743D6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Уватского </w:t>
            </w:r>
            <w:r>
              <w:rPr>
                <w:rFonts w:ascii="Arial" w:hAnsi="Arial" w:cs="Arial"/>
                <w:sz w:val="26"/>
                <w:szCs w:val="26"/>
              </w:rPr>
              <w:t>муниципального района</w:t>
            </w:r>
          </w:p>
          <w:p w:rsidR="00A97246" w:rsidRDefault="00743D60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ДД.ММ.2018 № _____</w:t>
            </w:r>
          </w:p>
        </w:tc>
      </w:tr>
    </w:tbl>
    <w:p w:rsidR="00A97246" w:rsidRDefault="00A97246">
      <w:pPr>
        <w:pStyle w:val="Standard"/>
        <w:widowControl w:val="0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Административный регламент</w:t>
      </w:r>
    </w:p>
    <w:p w:rsidR="00A97246" w:rsidRDefault="00743D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предоставления муниципальной услуги «Выдача разрешения на вступление в брак несовершеннолетнему лицу»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6"/>
          <w:szCs w:val="26"/>
        </w:rPr>
      </w:pPr>
      <w:bookmarkStart w:id="0" w:name="Par45"/>
      <w:bookmarkEnd w:id="0"/>
    </w:p>
    <w:p w:rsidR="00A97246" w:rsidRDefault="00743D60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Общие положения</w:t>
      </w:r>
    </w:p>
    <w:p w:rsidR="00A97246" w:rsidRDefault="00A97246">
      <w:pPr>
        <w:pStyle w:val="Standard"/>
        <w:widowControl w:val="0"/>
        <w:spacing w:after="0" w:line="240" w:lineRule="auto"/>
        <w:ind w:left="567"/>
        <w:outlineLvl w:val="1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Par47"/>
      <w:bookmarkEnd w:id="1"/>
      <w:r>
        <w:rPr>
          <w:rFonts w:ascii="Arial" w:hAnsi="Arial" w:cs="Arial"/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Настоящий административный регламент (далее по тексту - Регламент) устанавливает порядок предоставления муниципальной услуги «Выдача разрешения на вступление в брак несовершеннолетнему лицу» (далее по тексту - муниципальная услуга) и стандарт ее предоставл</w:t>
      </w:r>
      <w:r>
        <w:rPr>
          <w:rFonts w:ascii="Arial" w:hAnsi="Arial" w:cs="Arial"/>
          <w:sz w:val="26"/>
          <w:szCs w:val="26"/>
        </w:rPr>
        <w:t>ения.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iCs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1.2. Круг заявителей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Муниципальная услуга </w:t>
      </w:r>
      <w:r>
        <w:rPr>
          <w:rFonts w:ascii="Arial" w:hAnsi="Arial" w:cs="Arial"/>
          <w:sz w:val="26"/>
          <w:szCs w:val="26"/>
        </w:rPr>
        <w:t xml:space="preserve">предоставляется гражданам Российской Федерации, а также лицам без гражданства, проживающим в Тюменской области, не достигшим установленного законом возраста для вступления в брак (далее по тексту – </w:t>
      </w:r>
      <w:r>
        <w:rPr>
          <w:rFonts w:ascii="Arial" w:hAnsi="Arial" w:cs="Arial"/>
          <w:sz w:val="26"/>
          <w:szCs w:val="26"/>
        </w:rPr>
        <w:t>заявители).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200"/>
        </w:rPr>
      </w:pPr>
      <w:r>
        <w:t>От имени заявителей, достигших 16 лет,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</w:t>
      </w:r>
      <w:r>
        <w:t>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Разрешение на вступление в брак несовершеннолетнему лицу (далее по тексту -  разрешение на вступление в</w:t>
      </w:r>
      <w:r>
        <w:rPr>
          <w:rFonts w:ascii="Arial" w:hAnsi="Arial" w:cs="Arial"/>
          <w:sz w:val="26"/>
          <w:szCs w:val="26"/>
        </w:rPr>
        <w:t xml:space="preserve"> брак) выдается при наличии:</w:t>
      </w:r>
    </w:p>
    <w:p w:rsidR="00A97246" w:rsidRDefault="00743D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а) уважительных причин, дающих в соответствии с Семейным кодексом Российской Федерации право на вступление в брак лицу, достигшему возраста шестнадцати лет (далее по тексту - уважительные причины):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беременность;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рождение ребенк</w:t>
      </w:r>
      <w:r>
        <w:rPr>
          <w:rFonts w:ascii="Arial" w:hAnsi="Arial" w:cs="Arial"/>
          <w:sz w:val="26"/>
          <w:szCs w:val="26"/>
        </w:rPr>
        <w:t>а у лиц, желающих вступить в брак;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непосредственная угроза жизни одной из сторон;</w:t>
      </w:r>
    </w:p>
    <w:p w:rsidR="00A97246" w:rsidRDefault="00743D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б) особого обстоятельства, дающего в соответствии с Законом Тюменской области от 10.01.2000 №155 право на вступление в брак лицу, не достигшему возраста шестнадцати лет (дале</w:t>
      </w:r>
      <w:r>
        <w:rPr>
          <w:rFonts w:ascii="Arial" w:hAnsi="Arial" w:cs="Arial"/>
          <w:sz w:val="26"/>
          <w:szCs w:val="26"/>
        </w:rPr>
        <w:t>е - особые обстоятельства):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беременность;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рождение ребенка у лиц, желающих вступить в брак;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непосредственная угроза жизни одной из сторон.</w:t>
      </w:r>
    </w:p>
    <w:p w:rsidR="00A97246" w:rsidRDefault="00A97246">
      <w:pPr>
        <w:autoSpaceDE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2" w:name="Par112"/>
      <w:bookmarkEnd w:id="2"/>
    </w:p>
    <w:p w:rsidR="00A97246" w:rsidRDefault="00743D60">
      <w:pPr>
        <w:pStyle w:val="Standard"/>
        <w:widowControl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II. Стандарт предоставления муниципальной услуги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2.1. Наименование муниципальной услуги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выдача разрешения на </w:t>
      </w:r>
      <w:r>
        <w:rPr>
          <w:rFonts w:ascii="Arial" w:hAnsi="Arial" w:cs="Arial"/>
          <w:sz w:val="26"/>
          <w:szCs w:val="26"/>
        </w:rPr>
        <w:t>вступление в брак несовершеннолетнему лицу.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2.2. Наименование органа, предоставляющего муниципальную услугу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Предоставление муниципальной услуги осуществляется  </w:t>
      </w:r>
      <w:r>
        <w:rPr>
          <w:rFonts w:ascii="Arial" w:hAnsi="Arial" w:cs="Arial"/>
          <w:sz w:val="26"/>
          <w:szCs w:val="26"/>
        </w:rPr>
        <w:t>Администрацией Уватского муниципального района (далее по тексту — Администрация).</w:t>
      </w:r>
    </w:p>
    <w:p w:rsidR="00A97246" w:rsidRDefault="00743D60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Органом Адми</w:t>
      </w:r>
      <w:r>
        <w:rPr>
          <w:rFonts w:ascii="Arial" w:hAnsi="Arial" w:cs="Arial"/>
          <w:sz w:val="26"/>
          <w:szCs w:val="26"/>
        </w:rPr>
        <w:t>нистрации, непосредственно предоставляющим услугу, является — Управление образования, культуры, спорта и молодежной политики администрации Уватского муниципального района (далее по тексту — Управление).</w:t>
      </w:r>
    </w:p>
    <w:p w:rsidR="00A97246" w:rsidRDefault="00743D60">
      <w:pPr>
        <w:pStyle w:val="Textbody"/>
        <w:widowControl w:val="0"/>
        <w:autoSpaceDE w:val="0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Предоставление муниципальной услуги в части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</w:t>
      </w:r>
      <w:r>
        <w:rPr>
          <w:rFonts w:cs="Arial"/>
          <w:sz w:val="26"/>
          <w:szCs w:val="26"/>
          <w:shd w:val="clear" w:color="auto" w:fill="FFFFFF"/>
        </w:rPr>
        <w:t>государственным автономным учреждением Тюменской облас</w:t>
      </w:r>
      <w:r>
        <w:rPr>
          <w:rFonts w:cs="Arial"/>
          <w:sz w:val="26"/>
          <w:szCs w:val="26"/>
          <w:shd w:val="clear" w:color="auto" w:fill="FFFFFF"/>
        </w:rPr>
        <w:t xml:space="preserve">ти «Многофункциональный центр предоставления государственных и муниципальных услуг в Тюменской области» (далее - </w:t>
      </w:r>
      <w:r>
        <w:rPr>
          <w:rFonts w:ascii="Arial" w:hAnsi="Arial" w:cs="Arial"/>
          <w:sz w:val="26"/>
          <w:szCs w:val="26"/>
          <w:shd w:val="clear" w:color="auto" w:fill="FFFFFF"/>
        </w:rPr>
        <w:t>МФЦ), в соответствии с заключенным соглашением о взаимодействии между Администрацией и МФЦ.</w:t>
      </w:r>
    </w:p>
    <w:p w:rsidR="00A97246" w:rsidRDefault="00A97246">
      <w:pPr>
        <w:pStyle w:val="Textbody"/>
        <w:widowControl w:val="0"/>
        <w:autoSpaceDE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2.3. Описание результата предоставления муниципаль</w:t>
      </w:r>
      <w:r>
        <w:rPr>
          <w:rFonts w:ascii="Arial" w:hAnsi="Arial" w:cs="Arial"/>
          <w:b/>
          <w:bCs/>
          <w:sz w:val="26"/>
          <w:szCs w:val="26"/>
        </w:rPr>
        <w:t>ной услуги</w:t>
      </w:r>
    </w:p>
    <w:p w:rsidR="00A97246" w:rsidRDefault="00A97246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Результатами предоставления муниципальной услуги являются: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решение о разрешении на вступление в брак несовершеннолетнему лицу;</w:t>
      </w:r>
    </w:p>
    <w:p w:rsidR="00A97246" w:rsidRDefault="00743D60">
      <w:pPr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решение об отказе в выдаче разрешения на вступление в брак несовершеннолетнему лицу (далее также отказ в выдаче</w:t>
      </w:r>
      <w:r>
        <w:rPr>
          <w:rFonts w:ascii="Arial" w:hAnsi="Arial" w:cs="Arial"/>
          <w:sz w:val="26"/>
          <w:szCs w:val="26"/>
        </w:rPr>
        <w:t xml:space="preserve"> разрешения).</w:t>
      </w:r>
    </w:p>
    <w:p w:rsidR="00A97246" w:rsidRDefault="00A97246">
      <w:pPr>
        <w:tabs>
          <w:tab w:val="left" w:pos="8115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bookmarkStart w:id="3" w:name="Par126"/>
      <w:bookmarkEnd w:id="3"/>
      <w:r>
        <w:rPr>
          <w:rFonts w:ascii="Arial" w:hAnsi="Arial" w:cs="Arial"/>
          <w:b/>
          <w:bCs/>
          <w:sz w:val="26"/>
          <w:szCs w:val="26"/>
        </w:rPr>
        <w:t>2.4. Срок предоставления муниципальной услуги</w:t>
      </w:r>
    </w:p>
    <w:p w:rsidR="00A97246" w:rsidRDefault="00A97246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A97246" w:rsidRDefault="00743D60">
      <w:pPr>
        <w:pStyle w:val="Standard"/>
        <w:widowControl w:val="0"/>
        <w:tabs>
          <w:tab w:val="left" w:pos="8115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Срок предоставления муниципальной услуги не может превышать 10 рабочих дней (при непосредственной угрозе жизни одной из сторон, желающих вступить в брак, - 3 рабочих дней) со дня регистрации </w:t>
      </w:r>
      <w:r>
        <w:rPr>
          <w:rFonts w:ascii="Arial" w:hAnsi="Arial" w:cs="Arial"/>
          <w:sz w:val="26"/>
          <w:szCs w:val="26"/>
        </w:rPr>
        <w:t xml:space="preserve">заявления и прилагаемых к нему документов </w:t>
      </w:r>
      <w:r>
        <w:rPr>
          <w:rFonts w:ascii="Arial" w:hAnsi="Arial" w:cs="Arial"/>
          <w:sz w:val="26"/>
          <w:szCs w:val="26"/>
        </w:rPr>
        <w:t>до дня регистрации результата услуги в Администрации.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2.5. </w:t>
      </w:r>
      <w:r>
        <w:rPr>
          <w:rFonts w:ascii="Arial" w:hAnsi="Arial" w:cs="Arial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</w:t>
      </w:r>
      <w:r>
        <w:rPr>
          <w:rFonts w:ascii="Arial" w:hAnsi="Arial" w:cs="Arial"/>
          <w:b/>
          <w:bCs/>
          <w:sz w:val="26"/>
          <w:szCs w:val="26"/>
        </w:rPr>
        <w:t>очников официального опубликования (обнародования)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Семейный кодекс Российской Федерации от 29.12.1995 №223-ФЗ </w:t>
      </w:r>
      <w:r>
        <w:rPr>
          <w:rFonts w:ascii="Arial" w:hAnsi="Arial" w:cs="Arial"/>
          <w:sz w:val="26"/>
          <w:szCs w:val="26"/>
        </w:rPr>
        <w:t>// Собрание законодательства РФ. 1996. №1. Ст. 16;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Федеральный закон от 27.07.2010 №210-ФЗ «Об организации предоставления государственных и муниципальных услуг» // Собрание законодательства РФ. 2010. №4179. Ст. 31;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Закон Тюменской области от 10.01.20</w:t>
      </w:r>
      <w:r>
        <w:rPr>
          <w:rFonts w:ascii="Arial" w:hAnsi="Arial" w:cs="Arial"/>
          <w:sz w:val="26"/>
          <w:szCs w:val="26"/>
        </w:rPr>
        <w:t>00 №155 «Об условиях и порядке вступления в брак лиц, не достигших возраста шестнадцати лет» // Тюменские известия. 2000. №12.</w:t>
      </w:r>
    </w:p>
    <w:p w:rsidR="00A97246" w:rsidRDefault="00A97246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</w:t>
      </w:r>
      <w:r>
        <w:rPr>
          <w:rFonts w:ascii="Arial" w:hAnsi="Arial" w:cs="Arial"/>
          <w:b/>
          <w:bCs/>
          <w:sz w:val="26"/>
          <w:szCs w:val="26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97246" w:rsidRDefault="00A97246">
      <w:pPr>
        <w:autoSpaceDE w:val="0"/>
        <w:spacing w:after="0" w:line="240" w:lineRule="auto"/>
        <w:ind w:firstLine="567"/>
        <w:jc w:val="both"/>
      </w:pPr>
    </w:p>
    <w:p w:rsidR="00A97246" w:rsidRDefault="00743D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</w:t>
      </w:r>
      <w:r>
        <w:rPr>
          <w:rFonts w:ascii="Arial" w:hAnsi="Arial" w:cs="Arial"/>
          <w:sz w:val="26"/>
          <w:szCs w:val="26"/>
          <w:lang w:eastAsia="ru-RU"/>
        </w:rPr>
        <w:t>самостоятельно, установлен в приложении 5 к Регламенту.</w:t>
      </w:r>
    </w:p>
    <w:p w:rsidR="00A97246" w:rsidRDefault="00A97246">
      <w:pPr>
        <w:autoSpaceDE w:val="0"/>
        <w:spacing w:after="0" w:line="240" w:lineRule="auto"/>
        <w:ind w:firstLine="567"/>
        <w:jc w:val="both"/>
      </w:pPr>
    </w:p>
    <w:p w:rsidR="00A97246" w:rsidRDefault="00743D60">
      <w:pPr>
        <w:autoSpaceDE w:val="0"/>
        <w:spacing w:after="0" w:line="240" w:lineRule="auto"/>
        <w:ind w:right="57" w:firstLine="737"/>
        <w:jc w:val="center"/>
        <w:rPr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>
        <w:rPr>
          <w:rFonts w:ascii="Arial" w:hAnsi="Arial" w:cs="Arial"/>
          <w:b/>
          <w:bCs/>
          <w:sz w:val="26"/>
          <w:szCs w:val="26"/>
        </w:rPr>
        <w:t>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A97246" w:rsidRDefault="00A97246">
      <w:pPr>
        <w:autoSpaceDE w:val="0"/>
        <w:spacing w:after="0" w:line="240" w:lineRule="auto"/>
        <w:ind w:right="57" w:firstLine="737"/>
        <w:jc w:val="center"/>
        <w:rPr>
          <w:shd w:val="clear" w:color="auto" w:fill="FFFFFF"/>
        </w:rPr>
      </w:pPr>
    </w:p>
    <w:p w:rsidR="00A97246" w:rsidRDefault="00743D60">
      <w:pPr>
        <w:autoSpaceDE w:val="0"/>
        <w:spacing w:after="0" w:line="240" w:lineRule="auto"/>
        <w:ind w:right="57" w:firstLine="73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Arial" w:hAnsi="Arial" w:cs="Arial"/>
          <w:bCs/>
          <w:sz w:val="26"/>
          <w:szCs w:val="26"/>
          <w:lang w:eastAsia="ru-RU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6 к Регламенту</w:t>
      </w:r>
      <w:r>
        <w:rPr>
          <w:rFonts w:ascii="Arial" w:hAnsi="Arial" w:cs="Arial"/>
          <w:bCs/>
          <w:sz w:val="26"/>
          <w:szCs w:val="26"/>
          <w:lang w:eastAsia="ru-RU"/>
        </w:rPr>
        <w:t>. Документы, указанные в приложении 6 к Регламенту, которые заявитель не представил по собственной инициативе, подлежат представлению в рамках межведомственного информационного взаимодействия (за исключением документов, находящихся в распоряжении Администр</w:t>
      </w:r>
      <w:r>
        <w:rPr>
          <w:rFonts w:ascii="Arial" w:hAnsi="Arial" w:cs="Arial"/>
          <w:bCs/>
          <w:sz w:val="26"/>
          <w:szCs w:val="26"/>
          <w:lang w:eastAsia="ru-RU"/>
        </w:rPr>
        <w:t>ации).</w:t>
      </w:r>
    </w:p>
    <w:p w:rsidR="00A97246" w:rsidRDefault="00A97246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A97246" w:rsidRDefault="00743D6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97246" w:rsidRDefault="00A972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97246" w:rsidRDefault="00A972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2.9. Исчерпывающ</w:t>
      </w:r>
      <w:r>
        <w:rPr>
          <w:rFonts w:ascii="Arial" w:hAnsi="Arial" w:cs="Arial"/>
          <w:b/>
          <w:bCs/>
          <w:sz w:val="26"/>
          <w:szCs w:val="26"/>
        </w:rPr>
        <w:t>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A97246" w:rsidRDefault="00A97246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выдаче разрешения на вступление в брак отказывается при наличии одного из следующих оснований: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не достижение лицом, </w:t>
      </w:r>
      <w:r>
        <w:rPr>
          <w:rFonts w:ascii="Arial" w:hAnsi="Arial" w:cs="Arial"/>
          <w:sz w:val="26"/>
          <w:szCs w:val="26"/>
        </w:rPr>
        <w:t>желающим вступить в брак, возраста 14 лет;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отсутствие уважительных причин (особых обстоятельств);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представление неполного перечня документов, представление которых является обязательным в соответствии с пунктом 2.6 настоящего Регламента;</w:t>
      </w:r>
    </w:p>
    <w:p w:rsidR="00A97246" w:rsidRDefault="00743D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г) если имее</w:t>
      </w:r>
      <w:r>
        <w:rPr>
          <w:rFonts w:ascii="Arial" w:hAnsi="Arial" w:cs="Arial"/>
          <w:sz w:val="26"/>
          <w:szCs w:val="26"/>
        </w:rPr>
        <w:t xml:space="preserve">тся обстоятельство, препятствующее заключению брака, предусмотренное статьей 14 Семейного кодекса Российской Федерации </w:t>
      </w:r>
      <w:r>
        <w:rPr>
          <w:rFonts w:ascii="Arial" w:hAnsi="Arial" w:cs="Arial"/>
          <w:sz w:val="26"/>
          <w:szCs w:val="26"/>
        </w:rPr>
        <w:t>(при выдаче разрешения на вступление в брак лицам, достигшим возраста 16 лет, но не достигшим возраста восемнадцати лет)</w:t>
      </w:r>
    </w:p>
    <w:p w:rsidR="00A97246" w:rsidRDefault="00743D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д) признание суд</w:t>
      </w:r>
      <w:r>
        <w:rPr>
          <w:rFonts w:ascii="Arial" w:hAnsi="Arial" w:cs="Arial"/>
          <w:sz w:val="26"/>
          <w:szCs w:val="26"/>
        </w:rPr>
        <w:t>ом лица, желающего вступить в брак с несовершеннолетним, недееспособным вследствие психического расстройства (при выдаче разрешения на вступление в брак лицу, достигшему возраста шестнадцати лет).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Отказ в выдаче разрешения не препятствует повторной подаче </w:t>
      </w:r>
      <w:r>
        <w:rPr>
          <w:rFonts w:ascii="Arial" w:hAnsi="Arial" w:cs="Arial"/>
          <w:sz w:val="26"/>
          <w:szCs w:val="26"/>
          <w:lang w:eastAsia="ru-RU"/>
        </w:rPr>
        <w:t>документов при устранении причины (основания) отказа. 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2.10. Перечень услуг, которые являются необходимыми и обязательными для пред</w:t>
      </w:r>
      <w:r>
        <w:rPr>
          <w:rFonts w:ascii="Arial" w:hAnsi="Arial" w:cs="Arial"/>
          <w:b/>
          <w:bCs/>
          <w:sz w:val="26"/>
          <w:szCs w:val="26"/>
        </w:rPr>
        <w:t>оставления муниципальной услуги.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/>
          <w:color w:val="000000"/>
          <w:sz w:val="26"/>
          <w:szCs w:val="26"/>
        </w:rPr>
      </w:pPr>
    </w:p>
    <w:p w:rsidR="00A97246" w:rsidRDefault="00743D60">
      <w:pPr>
        <w:pStyle w:val="Textbody"/>
        <w:spacing w:after="0"/>
        <w:ind w:firstLine="567"/>
        <w:jc w:val="both"/>
        <w:rPr>
          <w:rFonts w:ascii="Arial" w:hAnsi="Arial"/>
          <w:color w:val="000000"/>
          <w:sz w:val="26"/>
          <w:szCs w:val="26"/>
        </w:rPr>
      </w:pPr>
      <w:bookmarkStart w:id="4" w:name="Par118"/>
      <w:bookmarkEnd w:id="4"/>
      <w:r>
        <w:rPr>
          <w:rFonts w:ascii="Arial" w:hAnsi="Arial"/>
          <w:color w:val="000000"/>
          <w:sz w:val="26"/>
          <w:szCs w:val="26"/>
        </w:rPr>
        <w:t xml:space="preserve">Необходимой и обязательной услугой является услуга по выдаче (заключения, справки) медицинского документа о наличии беременности либо документов, подтверждающих непосредственную угрозу жизни одной из сторон, получаемая в </w:t>
      </w:r>
      <w:r>
        <w:rPr>
          <w:rFonts w:ascii="Arial" w:hAnsi="Arial"/>
          <w:color w:val="000000"/>
          <w:sz w:val="26"/>
          <w:szCs w:val="26"/>
        </w:rPr>
        <w:t>организациях здравоохранения.</w:t>
      </w:r>
    </w:p>
    <w:p w:rsidR="00A97246" w:rsidRDefault="00A97246">
      <w:pPr>
        <w:pStyle w:val="Textbody"/>
        <w:spacing w:after="0"/>
        <w:ind w:firstLine="567"/>
        <w:jc w:val="both"/>
        <w:rPr>
          <w:rFonts w:ascii="Arial" w:hAnsi="Arial"/>
          <w:color w:val="000000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5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2.11. Способы, размер и основания взимания государственной пошлины</w:t>
      </w:r>
    </w:p>
    <w:p w:rsidR="00A97246" w:rsidRDefault="00743D60">
      <w:pPr>
        <w:autoSpaceDE w:val="0"/>
        <w:spacing w:after="0" w:line="240" w:lineRule="auto"/>
        <w:ind w:right="5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или иной платы, взимаемой за предоставление муниципальной услуги</w:t>
      </w:r>
    </w:p>
    <w:p w:rsidR="00A97246" w:rsidRDefault="00A97246">
      <w:pPr>
        <w:autoSpaceDE w:val="0"/>
        <w:spacing w:after="0" w:line="240" w:lineRule="auto"/>
        <w:ind w:right="38" w:firstLine="709"/>
        <w:jc w:val="center"/>
        <w:rPr>
          <w:rFonts w:ascii="Arial" w:hAnsi="Arial" w:cs="Arial"/>
          <w:bCs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Услуга предоставляется бесплатно.</w:t>
      </w:r>
    </w:p>
    <w:p w:rsidR="00A97246" w:rsidRDefault="00A972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5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2.12. Способы, размер и основания взимания платы за </w:t>
      </w:r>
      <w:r>
        <w:rPr>
          <w:rFonts w:ascii="Arial" w:hAnsi="Arial" w:cs="Arial"/>
          <w:b/>
          <w:bCs/>
          <w:sz w:val="26"/>
          <w:szCs w:val="26"/>
        </w:rPr>
        <w:t>предоставление услуг, которые являются необходимыми и обязательными для предоставления муниципальной услуги</w:t>
      </w:r>
    </w:p>
    <w:p w:rsidR="00A97246" w:rsidRDefault="00A972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Плата за услугу, которая является необходимой и обязательной, действующим законодательством не регулируется, определяется сторонами по соглашению.</w:t>
      </w:r>
    </w:p>
    <w:p w:rsidR="00A97246" w:rsidRDefault="00A972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5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A97246" w:rsidRDefault="00A972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Время ожи</w:t>
      </w:r>
      <w:r>
        <w:rPr>
          <w:rFonts w:ascii="Arial" w:hAnsi="Arial" w:cs="Arial"/>
          <w:bCs/>
          <w:sz w:val="26"/>
          <w:szCs w:val="26"/>
        </w:rPr>
        <w:t>дания в очереди при подаче заявления на предоставление муниципальной услуги не должно превышать 15 минут.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A97246" w:rsidRDefault="00A972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709"/>
        <w:jc w:val="center"/>
      </w:pPr>
      <w:r>
        <w:rPr>
          <w:rFonts w:ascii="Arial" w:hAnsi="Arial" w:cs="Arial"/>
          <w:b/>
          <w:bCs/>
          <w:sz w:val="26"/>
          <w:szCs w:val="26"/>
        </w:rPr>
        <w:t>2.14. Срок регистрации заявления о предоставлени</w:t>
      </w:r>
      <w:r>
        <w:rPr>
          <w:rFonts w:ascii="Arial" w:hAnsi="Arial" w:cs="Arial"/>
          <w:b/>
          <w:bCs/>
          <w:sz w:val="26"/>
          <w:szCs w:val="26"/>
        </w:rPr>
        <w:t>и муниципальной услуги и услуги, предоставляемой организацией, участвующей в предоставлении муниципальной услуги</w:t>
      </w:r>
    </w:p>
    <w:p w:rsidR="00A97246" w:rsidRDefault="00A972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A97246" w:rsidRDefault="00743D60">
      <w:pPr>
        <w:widowControl/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Регистрация заявления при личном обращении заявителя в </w:t>
      </w:r>
      <w:r>
        <w:rPr>
          <w:sz w:val="26"/>
          <w:szCs w:val="26"/>
          <w:shd w:val="clear" w:color="auto" w:fill="FFFFFF"/>
        </w:rPr>
        <w:t>Администрацию</w:t>
      </w:r>
      <w:r>
        <w:rPr>
          <w:sz w:val="26"/>
          <w:szCs w:val="26"/>
          <w:shd w:val="clear" w:color="auto" w:fill="FFFFFF"/>
        </w:rPr>
        <w:t xml:space="preserve"> или МФЦ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не должна превышать 15 минут. При поступлении заявления в Администрацию в электронной форме или почтой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A97246" w:rsidRDefault="00A97246">
      <w:pPr>
        <w:pStyle w:val="Textbody"/>
        <w:spacing w:after="0"/>
        <w:ind w:firstLine="567"/>
        <w:jc w:val="both"/>
        <w:rPr>
          <w:rFonts w:ascii="Arial" w:hAnsi="Arial"/>
          <w:color w:val="000000"/>
          <w:sz w:val="26"/>
          <w:szCs w:val="26"/>
        </w:rPr>
      </w:pPr>
    </w:p>
    <w:p w:rsidR="00A97246" w:rsidRDefault="00A97246">
      <w:pPr>
        <w:pStyle w:val="Textbody"/>
        <w:spacing w:after="0"/>
        <w:ind w:firstLine="567"/>
        <w:jc w:val="both"/>
        <w:rPr>
          <w:rFonts w:ascii="Arial" w:hAnsi="Arial"/>
          <w:color w:val="000000"/>
          <w:sz w:val="26"/>
          <w:szCs w:val="26"/>
        </w:rPr>
      </w:pPr>
    </w:p>
    <w:p w:rsidR="00A97246" w:rsidRDefault="00A97246">
      <w:pPr>
        <w:pStyle w:val="Textbody"/>
        <w:spacing w:after="0"/>
        <w:ind w:firstLine="567"/>
        <w:jc w:val="both"/>
        <w:rPr>
          <w:rFonts w:ascii="Arial" w:hAnsi="Arial"/>
          <w:color w:val="000000"/>
          <w:sz w:val="26"/>
          <w:szCs w:val="26"/>
        </w:rPr>
      </w:pPr>
    </w:p>
    <w:p w:rsidR="00A97246" w:rsidRDefault="00A97246">
      <w:pPr>
        <w:pStyle w:val="Textbody"/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2.15. </w:t>
      </w:r>
      <w:r>
        <w:rPr>
          <w:rFonts w:ascii="Arial" w:hAnsi="Arial" w:cs="Arial"/>
          <w:b/>
          <w:bCs/>
          <w:sz w:val="26"/>
          <w:szCs w:val="26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</w:t>
      </w:r>
      <w:r>
        <w:rPr>
          <w:rFonts w:ascii="Arial" w:hAnsi="Arial" w:cs="Arial"/>
          <w:b/>
          <w:bCs/>
          <w:sz w:val="26"/>
          <w:szCs w:val="26"/>
        </w:rPr>
        <w:t>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</w:rPr>
        <w:t>2.15.1. Помещения для предоставления муници</w:t>
      </w:r>
      <w:r>
        <w:rPr>
          <w:rFonts w:ascii="Arial" w:hAnsi="Arial" w:cs="Arial"/>
          <w:bCs/>
        </w:rPr>
        <w:t xml:space="preserve">пальной услуги размещаются </w:t>
      </w:r>
      <w:r>
        <w:rPr>
          <w:rFonts w:ascii="Arial" w:hAnsi="Arial" w:cs="Arial"/>
          <w:bCs/>
          <w:iCs/>
        </w:rPr>
        <w:t>по адресу: Тюменская область, Уватский район, с. Уват, ул. Иртышская, д. 19.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iCs/>
          <w:shd w:val="clear" w:color="auto" w:fill="FFFFFF"/>
        </w:rPr>
        <w:t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</w:t>
      </w:r>
      <w:r>
        <w:rPr>
          <w:iCs/>
          <w:shd w:val="clear" w:color="auto" w:fill="FFFFFF"/>
        </w:rPr>
        <w:t>министраци</w:t>
      </w:r>
      <w:r>
        <w:rPr>
          <w:rStyle w:val="af4"/>
          <w:iCs/>
          <w:shd w:val="clear" w:color="auto" w:fill="FFFFFF"/>
          <w:vertAlign w:val="baseline"/>
        </w:rPr>
        <w:t>и</w:t>
      </w:r>
      <w:r>
        <w:rPr>
          <w:iCs/>
          <w:shd w:val="clear" w:color="auto" w:fill="FFFFFF"/>
        </w:rPr>
        <w:t>.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</w:t>
      </w:r>
      <w:r>
        <w:rPr>
          <w:rFonts w:ascii="Arial" w:hAnsi="Arial" w:cs="Arial"/>
          <w:bCs/>
          <w:sz w:val="26"/>
          <w:szCs w:val="26"/>
        </w:rPr>
        <w:t>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</w:t>
      </w:r>
      <w:r>
        <w:rPr>
          <w:rFonts w:ascii="Arial" w:hAnsi="Arial" w:cs="Arial"/>
          <w:bCs/>
          <w:sz w:val="26"/>
          <w:szCs w:val="26"/>
        </w:rPr>
        <w:t>аротушения и оповещения о возникновении чрезвычайной ситуации, доступными местами общего пользования (туалетами).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</w:t>
      </w:r>
      <w:r>
        <w:rPr>
          <w:rFonts w:ascii="Arial" w:hAnsi="Arial" w:cs="Arial"/>
          <w:bCs/>
          <w:sz w:val="26"/>
          <w:szCs w:val="26"/>
        </w:rPr>
        <w:t>ктической нагрузки и возможностей для их размещения в здании.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2.15.2. Места, предназначенные для ознакомления заявителей с информационными материалами, оборудуются информационными стендами с визуальной и текстовой информацией. Визуальная информация размеща</w:t>
      </w:r>
      <w:r>
        <w:rPr>
          <w:rFonts w:ascii="Arial" w:hAnsi="Arial" w:cs="Arial"/>
          <w:bCs/>
          <w:sz w:val="26"/>
          <w:szCs w:val="26"/>
        </w:rPr>
        <w:t>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а) о режиме работы, номерах телефонов, факсов, адресах электронно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й почты </w:t>
      </w:r>
      <w:r>
        <w:rPr>
          <w:sz w:val="26"/>
          <w:szCs w:val="26"/>
          <w:shd w:val="clear" w:color="auto" w:fill="FFFFFF"/>
        </w:rPr>
        <w:t>Администрации или МФЦ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;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б)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о номерах кабинетов (окон), где осуществляются прием и устное информирование граждан; фамилии, имена, отчества сотрудников </w:t>
      </w:r>
      <w:r>
        <w:rPr>
          <w:sz w:val="26"/>
          <w:szCs w:val="26"/>
          <w:shd w:val="clear" w:color="auto" w:fill="FFFFFF"/>
        </w:rPr>
        <w:t>Администрации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, осуществляющих прием и устное информирование граждан;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в) о нормативных правовых актах, регулирующих порядок предостав</w:t>
      </w:r>
      <w:r>
        <w:rPr>
          <w:rFonts w:ascii="Arial" w:hAnsi="Arial" w:cs="Arial"/>
          <w:bCs/>
          <w:sz w:val="26"/>
          <w:szCs w:val="26"/>
        </w:rPr>
        <w:t>ления муниципальной услуги;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г) образцы заявлений и перечень прилагаемых к ним документов.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</w:t>
      </w:r>
      <w:r>
        <w:rPr>
          <w:rFonts w:ascii="Arial" w:hAnsi="Arial" w:cs="Arial"/>
          <w:bCs/>
          <w:sz w:val="26"/>
          <w:szCs w:val="26"/>
        </w:rPr>
        <w:t>рмирования, наглядность форм предоставляемой информации, удобство и доступность получения информации.</w:t>
      </w:r>
    </w:p>
    <w:p w:rsidR="00A97246" w:rsidRDefault="00743D60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2.15.3 Прием граждан с ограниченными возможностями осуществляется в специально</w:t>
      </w:r>
      <w:r>
        <w:rPr>
          <w:rStyle w:val="itemtext"/>
          <w:rFonts w:ascii="Arial" w:hAnsi="Arial" w:cs="Arial"/>
          <w:sz w:val="26"/>
          <w:szCs w:val="26"/>
        </w:rPr>
        <w:t xml:space="preserve"> отведенном для этих целей помещении, расположенном на первом этаже здания А</w:t>
      </w:r>
      <w:r>
        <w:rPr>
          <w:rStyle w:val="itemtext"/>
          <w:rFonts w:ascii="Arial" w:hAnsi="Arial" w:cs="Arial"/>
          <w:sz w:val="26"/>
          <w:szCs w:val="26"/>
        </w:rPr>
        <w:t>дминистрации в кабинете № 137.</w:t>
      </w:r>
    </w:p>
    <w:p w:rsidR="00A97246" w:rsidRDefault="00743D60">
      <w:pPr>
        <w:pStyle w:val="Standard"/>
        <w:widowControl w:val="0"/>
        <w:tabs>
          <w:tab w:val="left" w:pos="675"/>
        </w:tabs>
        <w:spacing w:after="0"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</w:t>
      </w:r>
      <w:r>
        <w:rPr>
          <w:rFonts w:ascii="Arial" w:hAnsi="Arial" w:cs="Arial"/>
          <w:sz w:val="26"/>
          <w:szCs w:val="26"/>
        </w:rPr>
        <w:t>оциальной защите инвалидов, с учетом действующих параметров помещений, в том числе: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 а) оборудование на прилегающих к объекту территориях мест для парковки автотранспортных средств инвалидов;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   б) обеспечение возможности беспрепятственного доступа к п</w:t>
      </w:r>
      <w:r>
        <w:rPr>
          <w:rFonts w:ascii="Arial" w:hAnsi="Arial" w:cs="Arial"/>
          <w:sz w:val="26"/>
          <w:szCs w:val="26"/>
        </w:rPr>
        <w:t>омещениям, в которых предоставляется муниципальная услуга, к местам ожидания и приема, в том числе наличие, пандусов, доступных входных групп;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в) обеспечение возможности самостоятельного передвижения по территории, на которой расположены помещения, в кот</w:t>
      </w:r>
      <w:r>
        <w:rPr>
          <w:rFonts w:ascii="Arial" w:hAnsi="Arial" w:cs="Arial"/>
          <w:sz w:val="26"/>
          <w:szCs w:val="26"/>
        </w:rPr>
        <w:t>орых предоставляется муниципальная услуга, входа и выхода из него;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   г) размещение информации с учетом ограничения жизнедеятельности инвалидов;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     д) сопровождение инвалидов, имеющих стойкие расстройства функции зрения и самостоятельного передвижени</w:t>
      </w:r>
      <w:r>
        <w:rPr>
          <w:rFonts w:ascii="Arial" w:hAnsi="Arial" w:cs="Arial"/>
          <w:sz w:val="26"/>
          <w:szCs w:val="26"/>
        </w:rPr>
        <w:t>я, и оказание им помощи;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   е)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 ж) оказание сотрудниками Администрации и Управления помощи инвалидам в </w:t>
      </w:r>
      <w:r>
        <w:rPr>
          <w:rFonts w:ascii="Arial" w:hAnsi="Arial" w:cs="Arial"/>
          <w:sz w:val="26"/>
          <w:szCs w:val="26"/>
        </w:rPr>
        <w:t>преодолении барьеров, мешающих получению ими услуги наравне с другими лицами.</w:t>
      </w:r>
    </w:p>
    <w:p w:rsidR="00A97246" w:rsidRDefault="00743D60">
      <w:pPr>
        <w:tabs>
          <w:tab w:val="left" w:pos="675"/>
        </w:tabs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2.15.4. Требования к помещен</w:t>
      </w:r>
      <w:r>
        <w:rPr>
          <w:rFonts w:ascii="Arial" w:hAnsi="Arial" w:cs="Arial"/>
          <w:bCs/>
          <w:sz w:val="26"/>
          <w:szCs w:val="26"/>
        </w:rPr>
        <w:t>иям МФЦ, в которых предоставляется муниципальная услуга, установлены Правила</w:t>
      </w:r>
      <w:r>
        <w:rPr>
          <w:rFonts w:ascii="Arial" w:hAnsi="Arial" w:cs="Arial"/>
          <w:bCs/>
          <w:sz w:val="26"/>
          <w:szCs w:val="26"/>
        </w:rPr>
        <w:t xml:space="preserve">ми организации деятельности многофункциональных центров предоставления </w:t>
      </w:r>
      <w:r>
        <w:rPr>
          <w:rFonts w:ascii="Arial" w:hAnsi="Arial" w:cs="Arial"/>
          <w:bCs/>
          <w:sz w:val="26"/>
          <w:szCs w:val="26"/>
        </w:rPr>
        <w:t>государственных и муниципальных услуг, утвержденными постановлением Правительства Российской Федерации от 22.12.2012 №1376.</w:t>
      </w:r>
    </w:p>
    <w:p w:rsidR="00A97246" w:rsidRDefault="00A97246">
      <w:pPr>
        <w:pStyle w:val="Standard"/>
        <w:widowControl w:val="0"/>
        <w:tabs>
          <w:tab w:val="left" w:pos="67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2.16. Показатели доступности и качества муниципальной услуги</w:t>
      </w:r>
    </w:p>
    <w:p w:rsidR="00A97246" w:rsidRDefault="00A972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2.16.1. Показателями доступности муниципальной услуги являются: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а) </w:t>
      </w:r>
      <w:r>
        <w:rPr>
          <w:rFonts w:ascii="Arial" w:hAnsi="Arial" w:cs="Arial"/>
          <w:bCs/>
          <w:sz w:val="26"/>
          <w:szCs w:val="26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б) наличие помещений, оборудовани</w:t>
      </w:r>
      <w:r>
        <w:rPr>
          <w:rFonts w:ascii="Arial" w:hAnsi="Arial" w:cs="Arial"/>
          <w:bCs/>
          <w:sz w:val="26"/>
          <w:szCs w:val="26"/>
        </w:rPr>
        <w:t>я и оснащения, отвечающих требованиям Регламента;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в) соблюдение режима работы </w:t>
      </w:r>
      <w:r>
        <w:rPr>
          <w:sz w:val="26"/>
          <w:szCs w:val="26"/>
          <w:shd w:val="clear" w:color="auto" w:fill="FFFFFF"/>
        </w:rPr>
        <w:t xml:space="preserve">Администрации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при предоставлении муниципальной услуги;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г) возможность получения муниципальной услуги через МФЦ и в электронной форме в соответствии с подразделом 2.17 Регламента;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2.16.2. Показателями качества муниципальной услуги являются: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а) соблюдение сроков и последовательности административных процедур, установленных Регламентом;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б) отсутствие обоснованных жалоб на действия (бездействие) и решения сотрудников </w:t>
      </w:r>
      <w:r>
        <w:rPr>
          <w:sz w:val="26"/>
          <w:szCs w:val="26"/>
          <w:shd w:val="clear" w:color="auto" w:fill="FFFFFF"/>
        </w:rPr>
        <w:t>Администрации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;</w:t>
      </w:r>
    </w:p>
    <w:p w:rsidR="00A97246" w:rsidRDefault="00743D60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в)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количество взаимодействий заявителя с сотрудниками </w:t>
      </w:r>
      <w:r>
        <w:rPr>
          <w:sz w:val="26"/>
          <w:szCs w:val="26"/>
          <w:shd w:val="clear" w:color="auto" w:fill="FFFFFF"/>
        </w:rPr>
        <w:t>Администрации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при предоставлении муниципальной услуги и их продолжительность.</w:t>
      </w:r>
    </w:p>
    <w:p w:rsidR="00A97246" w:rsidRDefault="00A97246">
      <w:pPr>
        <w:autoSpaceDE w:val="0"/>
        <w:spacing w:after="0" w:line="240" w:lineRule="auto"/>
        <w:ind w:right="38"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A97246" w:rsidRDefault="00743D60">
      <w:pPr>
        <w:spacing w:after="0" w:line="240" w:lineRule="auto"/>
        <w:ind w:firstLine="540"/>
        <w:jc w:val="center"/>
      </w:pPr>
      <w:r>
        <w:rPr>
          <w:rFonts w:ascii="Arial" w:hAnsi="Arial" w:cs="Arial"/>
          <w:b/>
          <w:bCs/>
          <w:sz w:val="26"/>
          <w:szCs w:val="26"/>
        </w:rPr>
        <w:t>2.17. Требования, учитывающие в том числе особенности предоставления муниципальной услуги в многофункциональных центрах предо</w:t>
      </w:r>
      <w:r>
        <w:rPr>
          <w:rFonts w:ascii="Arial" w:hAnsi="Arial" w:cs="Arial"/>
          <w:b/>
          <w:bCs/>
          <w:sz w:val="26"/>
          <w:szCs w:val="26"/>
        </w:rPr>
        <w:t>ставления государственных и муниципальных услуг и особенности предоставления муниципальной услуги в электронной форме</w:t>
      </w:r>
    </w:p>
    <w:p w:rsidR="00A97246" w:rsidRDefault="00A97246">
      <w:pPr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p w:rsidR="00A97246" w:rsidRDefault="00743D60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2.17.1. При выдаче результата муниципальной услуги МФЦ учитывает требования постановления Правительства РФ 18 марта 2015 года №250 «Об ут</w:t>
      </w:r>
      <w:r>
        <w:rPr>
          <w:rFonts w:ascii="Arial" w:hAnsi="Arial" w:cs="Arial"/>
          <w:sz w:val="26"/>
          <w:szCs w:val="26"/>
        </w:rPr>
        <w:t>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</w:t>
      </w:r>
      <w:r>
        <w:rPr>
          <w:rFonts w:ascii="Arial" w:hAnsi="Arial" w:cs="Arial"/>
          <w:sz w:val="26"/>
          <w:szCs w:val="26"/>
        </w:rPr>
        <w:t>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</w:t>
      </w:r>
      <w:r>
        <w:rPr>
          <w:rFonts w:ascii="Arial" w:hAnsi="Arial" w:cs="Arial"/>
          <w:sz w:val="26"/>
          <w:szCs w:val="26"/>
        </w:rPr>
        <w:t>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</w:t>
      </w:r>
      <w:r>
        <w:rPr>
          <w:rFonts w:ascii="Arial" w:hAnsi="Arial" w:cs="Arial"/>
          <w:sz w:val="26"/>
          <w:szCs w:val="26"/>
        </w:rPr>
        <w:t>стем».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2.17.2. При предоставлении муниципальной услуги в электронной форме заявитель вправе:</w:t>
      </w:r>
    </w:p>
    <w:p w:rsidR="00A97246" w:rsidRDefault="00743D6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A97246" w:rsidRDefault="00743D6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б) осуществить </w:t>
      </w:r>
      <w:r>
        <w:rPr>
          <w:rFonts w:ascii="Arial" w:hAnsi="Arial"/>
          <w:sz w:val="26"/>
          <w:szCs w:val="26"/>
        </w:rPr>
        <w:t>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A97246" w:rsidRDefault="00743D6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в) подать заявление в форме электронного документа с использовани</w:t>
      </w:r>
      <w:r>
        <w:rPr>
          <w:rFonts w:ascii="Arial" w:hAnsi="Arial"/>
          <w:sz w:val="26"/>
          <w:szCs w:val="26"/>
        </w:rPr>
        <w:t>ем «Личного кабинета» Единого портала или Регионального портала посредством заполнения электронной формы заявления.</w:t>
      </w:r>
    </w:p>
    <w:p w:rsidR="00A97246" w:rsidRDefault="00743D6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</w:t>
      </w:r>
      <w:r>
        <w:rPr>
          <w:rFonts w:ascii="Arial" w:hAnsi="Arial"/>
          <w:sz w:val="26"/>
          <w:szCs w:val="26"/>
        </w:rPr>
        <w:t>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</w:t>
      </w:r>
      <w:r>
        <w:rPr>
          <w:rFonts w:ascii="Arial" w:hAnsi="Arial"/>
          <w:sz w:val="26"/>
          <w:szCs w:val="26"/>
        </w:rPr>
        <w:t>онной подписи);</w:t>
      </w:r>
    </w:p>
    <w:p w:rsidR="00A97246" w:rsidRDefault="00743D60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г) получить сведения о ходе выполнения заявления, поданного в электронной форме;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д) </w:t>
      </w:r>
      <w:r>
        <w:rPr>
          <w:rFonts w:ascii="Arial" w:hAnsi="Arial"/>
          <w:sz w:val="26"/>
          <w:szCs w:val="26"/>
        </w:rPr>
        <w:t>получить результат предоставления муниципальной услуги в форме электронного документа;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eastAsia="Arial"/>
          <w:sz w:val="26"/>
          <w:szCs w:val="26"/>
          <w:shd w:val="clear" w:color="auto" w:fill="FFFFFF"/>
        </w:rPr>
        <w:t>е) подать жалобу на решение и действие (бездействие) органа, предоста</w:t>
      </w:r>
      <w:r>
        <w:rPr>
          <w:rFonts w:eastAsia="Arial"/>
          <w:sz w:val="26"/>
          <w:szCs w:val="26"/>
          <w:shd w:val="clear" w:color="auto" w:fill="FFFFFF"/>
        </w:rPr>
        <w:t>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</w:t>
      </w:r>
      <w:r>
        <w:rPr>
          <w:rFonts w:eastAsia="Arial"/>
          <w:sz w:val="26"/>
          <w:szCs w:val="26"/>
          <w:shd w:val="clear" w:color="auto" w:fill="FFFFFF"/>
        </w:rPr>
        <w:t>ний и действий (бездействия), совершенных при предоставлении государственных и муниципальных услуг (далее — ФГИС ДО), а также при помощи Единого портала, Регионального портала, официального сайта Администрации.</w:t>
      </w:r>
    </w:p>
    <w:p w:rsidR="00A97246" w:rsidRDefault="00A97246">
      <w:pPr>
        <w:tabs>
          <w:tab w:val="left" w:pos="675"/>
        </w:tabs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97246" w:rsidRDefault="00743D6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III. Состав, последовательность и сроки выпо</w:t>
      </w:r>
      <w:r>
        <w:rPr>
          <w:rFonts w:ascii="Arial" w:hAnsi="Arial" w:cs="Arial"/>
          <w:b/>
          <w:bCs/>
          <w:sz w:val="26"/>
          <w:szCs w:val="26"/>
        </w:rPr>
        <w:t>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A97246" w:rsidRDefault="00A9724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3.1. Прием и регис</w:t>
      </w:r>
      <w:r>
        <w:rPr>
          <w:rFonts w:ascii="Arial" w:hAnsi="Arial" w:cs="Arial"/>
          <w:b/>
          <w:bCs/>
          <w:sz w:val="26"/>
          <w:szCs w:val="26"/>
        </w:rPr>
        <w:t>трация заявления и документов, необходимых для предоставления муниципальной услуги</w:t>
      </w:r>
    </w:p>
    <w:p w:rsidR="00A97246" w:rsidRDefault="00A97246">
      <w:pPr>
        <w:autoSpaceDE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3.1.1. Основанием для начала административной процедуры является обращение заявителя (представителя заявителя) с заявлением и иными документами, установленными подразделом</w:t>
      </w:r>
      <w:r>
        <w:rPr>
          <w:rFonts w:ascii="Arial" w:hAnsi="Arial" w:cs="Arial"/>
          <w:sz w:val="26"/>
          <w:szCs w:val="26"/>
        </w:rPr>
        <w:t xml:space="preserve"> 2.6. Регламента, посредством личного приема в Администрации или МФЦ или в электронной форме посредством Единого портала или Регионального портала в Администрацию.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3.1.2. В ходе личного приема документов, необходимых для предоставления муниципальной услуг</w:t>
      </w:r>
      <w:r>
        <w:rPr>
          <w:rFonts w:ascii="Arial" w:hAnsi="Arial" w:cs="Arial"/>
          <w:sz w:val="26"/>
          <w:szCs w:val="26"/>
        </w:rPr>
        <w:t xml:space="preserve">и, сотрудник </w:t>
      </w:r>
      <w:r>
        <w:rPr>
          <w:rFonts w:ascii="Arial" w:hAnsi="Arial" w:cs="Arial"/>
          <w:sz w:val="26"/>
          <w:szCs w:val="26"/>
        </w:rPr>
        <w:t>Администрации</w:t>
      </w:r>
      <w:r>
        <w:rPr>
          <w:rFonts w:ascii="Arial" w:hAnsi="Arial" w:cs="Arial"/>
          <w:sz w:val="26"/>
          <w:szCs w:val="26"/>
        </w:rPr>
        <w:t xml:space="preserve"> или МФЦ: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</w:t>
      </w:r>
      <w:r>
        <w:rPr>
          <w:rFonts w:ascii="Arial" w:hAnsi="Arial" w:cs="Arial"/>
          <w:sz w:val="26"/>
          <w:szCs w:val="26"/>
        </w:rPr>
        <w:t xml:space="preserve"> полномочия представителя);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проверяет правильность заполнения заявления, в том числе полноту внесенных данных;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г) обеспечивает регистрацию заявления в журнале регистрации </w:t>
      </w:r>
      <w:r>
        <w:rPr>
          <w:rFonts w:ascii="Arial" w:hAnsi="Arial" w:cs="Arial"/>
          <w:sz w:val="26"/>
          <w:szCs w:val="26"/>
        </w:rPr>
        <w:t>заявлений лиц, не достигших возрата восемнадцати лет, но не моложе четырнадцати лет на регистрацию брака (далее по тексту — журнал регистрации), а также выдачу заявителю под личную подпись расписки о приеме заявления и документов (форма расписки Администра</w:t>
      </w:r>
      <w:r>
        <w:rPr>
          <w:rFonts w:ascii="Arial" w:hAnsi="Arial" w:cs="Arial"/>
          <w:sz w:val="26"/>
          <w:szCs w:val="26"/>
        </w:rPr>
        <w:t>ции</w:t>
      </w:r>
      <w:r>
        <w:rPr>
          <w:rFonts w:ascii="Arial" w:hAnsi="Arial" w:cs="Arial"/>
          <w:sz w:val="26"/>
          <w:szCs w:val="26"/>
          <w:vertAlign w:val="superscript"/>
        </w:rPr>
        <w:t>6</w:t>
      </w:r>
      <w:r>
        <w:rPr>
          <w:rFonts w:ascii="Arial" w:hAnsi="Arial" w:cs="Arial"/>
          <w:sz w:val="26"/>
          <w:szCs w:val="26"/>
        </w:rPr>
        <w:t xml:space="preserve"> приведена в приложении № 4 к Регламенту, форма расписки МФЦ определяется МФЦ).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3.1.3. При поступлении заявления и документов в электронной форме сотрудник Управления обеспечивает регистрацию заявления в журнале регистрации. При этом заявление получает</w:t>
      </w:r>
      <w:r>
        <w:rPr>
          <w:rFonts w:ascii="Arial" w:hAnsi="Arial" w:cs="Arial"/>
          <w:sz w:val="26"/>
          <w:szCs w:val="26"/>
        </w:rPr>
        <w:t xml:space="preserve"> статусы «Принято ведомством» или «В обработке», что отражается в «Личном кабинете» Единого портала или Регионального портала (в зависимости от информационного ресурса, посредством которого было подано заявление). В случае, если заявителем представлены эле</w:t>
      </w:r>
      <w:r>
        <w:rPr>
          <w:rFonts w:ascii="Arial" w:hAnsi="Arial" w:cs="Arial"/>
          <w:sz w:val="26"/>
          <w:szCs w:val="26"/>
        </w:rPr>
        <w:t>ктронные документы, подписанные электронной квалифицированной подписью, сотрудник Управления проверяет подлинность электронной подписи посредством обращения к Единому порталу.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3.1.4. При поступлении документов, необходимых для предоставления муниципальной </w:t>
      </w:r>
      <w:r>
        <w:rPr>
          <w:rFonts w:ascii="Arial" w:hAnsi="Arial" w:cs="Arial"/>
          <w:sz w:val="26"/>
          <w:szCs w:val="26"/>
        </w:rPr>
        <w:t>услуги, посредством почтового отправления сотрудник Управления обеспечивает регистрацию заявления в журнале регистрации.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3.1.5. Результатом исполнения административной процедуры является регистрация заявления и документов.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3.1.6. Фиксация результата админи</w:t>
      </w:r>
      <w:r>
        <w:rPr>
          <w:rFonts w:ascii="Arial" w:hAnsi="Arial" w:cs="Arial"/>
          <w:sz w:val="26"/>
          <w:szCs w:val="26"/>
        </w:rPr>
        <w:t>стративной процедуры осуществляется путем занесения информации о зарегистрированном заявления в журнал регистрации.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3.1.7. Ответственным за выполнение административной процедуры является сотрудник МФЦ, Управления, к функциям которого относится прием и реги</w:t>
      </w:r>
      <w:r>
        <w:rPr>
          <w:rFonts w:ascii="Arial" w:hAnsi="Arial" w:cs="Arial"/>
          <w:sz w:val="26"/>
          <w:szCs w:val="26"/>
        </w:rPr>
        <w:t>страция заявления и документов.</w:t>
      </w:r>
    </w:p>
    <w:p w:rsidR="00A97246" w:rsidRDefault="00743D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66CCFF"/>
        </w:rPr>
      </w:pPr>
      <w:r>
        <w:rPr>
          <w:sz w:val="26"/>
          <w:szCs w:val="26"/>
        </w:rPr>
        <w:t>3.1.8.</w:t>
      </w:r>
      <w:r>
        <w:rPr>
          <w:rFonts w:ascii="Arial" w:hAnsi="Arial" w:cs="Arial"/>
          <w:sz w:val="26"/>
          <w:szCs w:val="26"/>
        </w:rPr>
        <w:t xml:space="preserve"> Критерием для исполнения административной процедуры является факт обращения заявителя.</w:t>
      </w:r>
    </w:p>
    <w:p w:rsidR="00A97246" w:rsidRDefault="00743D6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  <w:shd w:val="clear" w:color="auto" w:fill="FFFFFF"/>
        </w:rPr>
        <w:t>3.1.9. Максимальный срок совершения административной процедуры при личном обращении в Управление или МФЦ не должен превышать 15 ми</w:t>
      </w:r>
      <w:r>
        <w:rPr>
          <w:sz w:val="26"/>
          <w:szCs w:val="26"/>
          <w:shd w:val="clear" w:color="auto" w:fill="FFFFFF"/>
        </w:rPr>
        <w:t>нут. При поступлении заявления в электронной форме либо почтой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A97246" w:rsidRDefault="00A97246">
      <w:pPr>
        <w:autoSpaceDE w:val="0"/>
        <w:spacing w:after="0" w:line="240" w:lineRule="auto"/>
        <w:ind w:firstLine="567"/>
        <w:jc w:val="both"/>
      </w:pPr>
    </w:p>
    <w:p w:rsidR="00A97246" w:rsidRDefault="00743D6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3.2. Рассмотрение заявления и документов, направление (выдача</w:t>
      </w:r>
      <w:r>
        <w:rPr>
          <w:rFonts w:ascii="Arial" w:hAnsi="Arial" w:cs="Arial"/>
          <w:b/>
          <w:bCs/>
          <w:sz w:val="26"/>
          <w:szCs w:val="26"/>
        </w:rPr>
        <w:t>) результата</w:t>
      </w:r>
    </w:p>
    <w:p w:rsidR="00A97246" w:rsidRDefault="00743D6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предоставления муниципальной услуги</w:t>
      </w:r>
    </w:p>
    <w:p w:rsidR="00A97246" w:rsidRDefault="00A97246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3.2.1. </w:t>
      </w:r>
      <w:r>
        <w:rPr>
          <w:sz w:val="26"/>
          <w:szCs w:val="26"/>
        </w:rPr>
        <w:t>Основанием для начала административной процедуры является окончание административной процедуры, установленной подразделом 3.1. Регламента.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ar614"/>
      <w:bookmarkEnd w:id="5"/>
      <w:r>
        <w:rPr>
          <w:rFonts w:ascii="Arial" w:hAnsi="Arial" w:cs="Arial"/>
          <w:sz w:val="26"/>
          <w:szCs w:val="26"/>
        </w:rPr>
        <w:t xml:space="preserve">3.2.2. При непредставлении документов, установленных </w:t>
      </w:r>
      <w:r>
        <w:rPr>
          <w:rFonts w:ascii="Arial" w:hAnsi="Arial" w:cs="Arial"/>
          <w:sz w:val="26"/>
          <w:szCs w:val="26"/>
        </w:rPr>
        <w:t>подразделом 2.7 Регламента, заявителем по собственной инициативе, сотрудник Управления не позднее 2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</w:t>
      </w:r>
      <w:r>
        <w:rPr>
          <w:rFonts w:ascii="Arial" w:hAnsi="Arial" w:cs="Arial"/>
          <w:sz w:val="26"/>
          <w:szCs w:val="26"/>
        </w:rPr>
        <w:t>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Администрации: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 социального развития Тюменской области о предоставлении сведений из приказа (</w:t>
      </w:r>
      <w:r>
        <w:rPr>
          <w:rFonts w:ascii="Arial" w:hAnsi="Arial" w:cs="Arial"/>
          <w:sz w:val="26"/>
          <w:szCs w:val="26"/>
        </w:rPr>
        <w:t>постановления) об установлении опеки (попечительства), сведений из согласия органа опеки и попечительства по месту жительства несовершеннолетнего;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Управление записи актов гражданского состояния Тюменской области о предоставлении сведений о государственной </w:t>
      </w:r>
      <w:r>
        <w:rPr>
          <w:rFonts w:ascii="Arial" w:hAnsi="Arial" w:cs="Arial"/>
          <w:sz w:val="26"/>
          <w:szCs w:val="26"/>
        </w:rPr>
        <w:t>регистрации актов: о рождении; браке (о расторжении брака); смене фамилии, имени, отчества, установлении отцовства;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Федеральную миграционную службу РФ в части сведений о месте жительства несовершеннолетнего</w:t>
      </w:r>
      <w:r>
        <w:rPr>
          <w:rFonts w:ascii="Arial" w:hAnsi="Arial" w:cs="Arial"/>
          <w:sz w:val="26"/>
          <w:szCs w:val="26"/>
          <w:lang w:eastAsia="ru-RU"/>
        </w:rPr>
        <w:t>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66CCFF"/>
        </w:rPr>
      </w:pPr>
      <w:r>
        <w:rPr>
          <w:sz w:val="26"/>
          <w:szCs w:val="26"/>
        </w:rPr>
        <w:t>При выдаче р</w:t>
      </w:r>
      <w:r>
        <w:rPr>
          <w:sz w:val="26"/>
          <w:szCs w:val="26"/>
          <w:lang w:eastAsia="ru-RU"/>
        </w:rPr>
        <w:t>азрешения на вступление в брак лицу,</w:t>
      </w:r>
      <w:r>
        <w:rPr>
          <w:sz w:val="26"/>
          <w:szCs w:val="26"/>
          <w:lang w:eastAsia="ru-RU"/>
        </w:rPr>
        <w:t xml:space="preserve"> не достигшему возраста восемнадцати лет, </w:t>
      </w:r>
      <w:r>
        <w:rPr>
          <w:sz w:val="26"/>
          <w:szCs w:val="26"/>
        </w:rPr>
        <w:t xml:space="preserve">должностное лицо, принявшее документы, в течение 2 рабочих дней со дня поступления документов </w:t>
      </w:r>
      <w:r>
        <w:rPr>
          <w:sz w:val="26"/>
          <w:szCs w:val="26"/>
          <w:lang w:eastAsia="ru-RU"/>
        </w:rPr>
        <w:t xml:space="preserve">в обязательном порядке направляет запрос в </w:t>
      </w:r>
      <w:r>
        <w:rPr>
          <w:sz w:val="26"/>
          <w:szCs w:val="26"/>
        </w:rPr>
        <w:t xml:space="preserve">Департамент социального развития Тюменской области о предоставлении сведений </w:t>
      </w:r>
      <w:r>
        <w:rPr>
          <w:sz w:val="26"/>
          <w:szCs w:val="26"/>
        </w:rPr>
        <w:t xml:space="preserve">об отсутствии (наличии) фактов признании гражданина недееспособным </w:t>
      </w:r>
      <w:r>
        <w:rPr>
          <w:sz w:val="26"/>
          <w:szCs w:val="26"/>
          <w:lang w:eastAsia="ru-RU"/>
        </w:rPr>
        <w:t>вследствие психического расстройства в отношении лица, желающего вступить в брак с несовершеннолетним.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случае, если автоматизированная система межведомственного электронного взаимодействи</w:t>
      </w:r>
      <w:r>
        <w:rPr>
          <w:rFonts w:ascii="Arial" w:hAnsi="Arial" w:cs="Arial"/>
          <w:sz w:val="26"/>
          <w:szCs w:val="26"/>
        </w:rPr>
        <w:t>я Тюменской области не работает, межведомственные запросы направляются в указанные органы и организации на бумажных носителях. В целях получения дополнительной информации, необходимой для качественного предоставления муниципальной услуги, сотрудник Управле</w:t>
      </w:r>
      <w:r>
        <w:rPr>
          <w:rFonts w:ascii="Arial" w:hAnsi="Arial" w:cs="Arial"/>
          <w:sz w:val="26"/>
          <w:szCs w:val="26"/>
        </w:rPr>
        <w:t>ния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случае пост</w:t>
      </w:r>
      <w:r>
        <w:rPr>
          <w:rFonts w:ascii="Arial" w:hAnsi="Arial" w:cs="Arial"/>
          <w:sz w:val="26"/>
          <w:szCs w:val="26"/>
        </w:rPr>
        <w:t>упления запрошенной информации (документов) не в полном объеме или содержащей противоречивые сведения, сотрудник Управления уточняет запрос и направляет его повторно.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предоставлении заявителем самостоятельно документов, установленных подразделом</w:t>
      </w:r>
      <w:r>
        <w:rPr>
          <w:rFonts w:ascii="Arial" w:hAnsi="Arial" w:cs="Arial"/>
          <w:sz w:val="26"/>
          <w:szCs w:val="26"/>
        </w:rPr>
        <w:t xml:space="preserve"> 2.7 Регламента, межведомственное электронное взаимодействие не проводится.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3.2.3. На основании документов (сведений), предусмотренных пунктами 2.6, 2.7 настоящего Регламента, с учетом информации (документов), поступившей в рамках информационного взаимодей</w:t>
      </w:r>
      <w:r>
        <w:rPr>
          <w:rFonts w:ascii="Arial" w:hAnsi="Arial" w:cs="Arial"/>
          <w:sz w:val="26"/>
          <w:szCs w:val="26"/>
        </w:rPr>
        <w:t>ствия, сотрудник Управления рассматривает документы на наличие оснований для отказа в предоставлении муниципальной услуги, установленных пунктом 2.9 Регламента, и при их отсутствии осуществляет подготовку проекта решения в форме постановления администрации</w:t>
      </w:r>
      <w:r>
        <w:rPr>
          <w:rFonts w:ascii="Arial" w:hAnsi="Arial" w:cs="Arial"/>
          <w:sz w:val="26"/>
          <w:szCs w:val="26"/>
        </w:rPr>
        <w:t xml:space="preserve"> Уватского муниципального района о выдаче разрешения на вступление в брак (далее - проект положительного решения).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наличии оснований для отказа в предоставлении муниципальной услуги, указанных в абзаце первом настоящего пункта, сотрудник Управления осу</w:t>
      </w:r>
      <w:r>
        <w:rPr>
          <w:rFonts w:ascii="Arial" w:hAnsi="Arial" w:cs="Arial"/>
          <w:sz w:val="26"/>
          <w:szCs w:val="26"/>
        </w:rPr>
        <w:t>ществляет подготовку проекта решения в форме постановления администрации Уватского муниципального района об отказе в выдаче разрешения на вступление в брак (далее - проект отрицательного решения).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случае выявления фактов нарушения прав и законных </w:t>
      </w:r>
      <w:r>
        <w:rPr>
          <w:rFonts w:ascii="Arial" w:hAnsi="Arial" w:cs="Arial"/>
          <w:sz w:val="26"/>
          <w:szCs w:val="26"/>
        </w:rPr>
        <w:t>интересов несовершеннолетних (при подготовке проекта положительного решения, отрицательного решения), сотрудник Управления в течение 1 рабочего дня со дня их выявления, направляет информацию в комиссию по делам несовершеннолетних и защите их прав для приня</w:t>
      </w:r>
      <w:r>
        <w:rPr>
          <w:rFonts w:ascii="Arial" w:hAnsi="Arial" w:cs="Arial"/>
          <w:sz w:val="26"/>
          <w:szCs w:val="26"/>
        </w:rPr>
        <w:t>тия мер в соответствии с законодательством, о фактах совершения преступления в отношении несовершеннолетнего и (или) признания недееспособными вследствие психического расстройства лиц, желающих вступить в брак с несовершеннолетними (в случае обращения за р</w:t>
      </w:r>
      <w:r>
        <w:rPr>
          <w:rFonts w:ascii="Arial" w:hAnsi="Arial" w:cs="Arial"/>
          <w:sz w:val="26"/>
          <w:szCs w:val="26"/>
        </w:rPr>
        <w:t>азрешением на вступление в брак лицу, не достигшему возраста шестнадцати лет, но не моложе 14 лет).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66CCFF"/>
        </w:rPr>
      </w:pPr>
      <w:r>
        <w:rPr>
          <w:rFonts w:ascii="Arial" w:hAnsi="Arial" w:cs="Arial"/>
          <w:sz w:val="26"/>
          <w:szCs w:val="26"/>
        </w:rPr>
        <w:t>Проект положительного решения, отрицательного решения (далее - проект решения) готовится в соответствии с требованиями, установленными к подготовке муниципа</w:t>
      </w:r>
      <w:r>
        <w:rPr>
          <w:rFonts w:ascii="Arial" w:hAnsi="Arial" w:cs="Arial"/>
          <w:sz w:val="26"/>
          <w:szCs w:val="26"/>
        </w:rPr>
        <w:t xml:space="preserve">льных правовых актов Администрации, и вместе с поступившими документами передается заместителю </w:t>
      </w:r>
      <w:r>
        <w:rPr>
          <w:sz w:val="26"/>
          <w:szCs w:val="26"/>
        </w:rPr>
        <w:t>Главы, Начальнику Управления образования, культуры, спорта и молодежной политики администрации Уватского муниципального района (далее по тексту — заместитель Гла</w:t>
      </w:r>
      <w:r>
        <w:rPr>
          <w:sz w:val="26"/>
          <w:szCs w:val="26"/>
        </w:rPr>
        <w:t>вы, Начальник Управления)</w:t>
      </w:r>
      <w:r>
        <w:rPr>
          <w:rFonts w:ascii="Arial" w:hAnsi="Arial" w:cs="Arial"/>
          <w:sz w:val="26"/>
          <w:szCs w:val="26"/>
        </w:rPr>
        <w:t xml:space="preserve"> для рассмотрения и подписания.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3.2.4. Проект решения подлежит подписанию заместителем Главы, Начальником Управления </w:t>
      </w:r>
      <w:r>
        <w:rPr>
          <w:rFonts w:ascii="Arial" w:hAnsi="Arial" w:cs="Arial"/>
          <w:sz w:val="26"/>
          <w:szCs w:val="26"/>
          <w:vertAlign w:val="superscript"/>
        </w:rPr>
        <w:t xml:space="preserve"> </w:t>
      </w:r>
      <w:r>
        <w:rPr>
          <w:rFonts w:ascii="Arial" w:hAnsi="Arial" w:cs="Arial"/>
          <w:sz w:val="26"/>
          <w:szCs w:val="26"/>
        </w:rPr>
        <w:t>в течение 1 рабочего дня со дня поступления к нему указанных проектов.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Сотрудник Управления не позднее 1 рабочего</w:t>
      </w:r>
      <w:r>
        <w:rPr>
          <w:rFonts w:ascii="Arial" w:hAnsi="Arial" w:cs="Arial"/>
          <w:sz w:val="26"/>
          <w:szCs w:val="26"/>
        </w:rPr>
        <w:t xml:space="preserve"> дня со дня утверждения (подписания) заместителем Главы, Начальником Управления проектов решения обеспечивает их регистрацию и выдачу (направление) заявителю способом получения результата услуги, указанным в заявлении (в том числе, при выборе заявителем сп</w:t>
      </w:r>
      <w:r>
        <w:rPr>
          <w:rFonts w:ascii="Arial" w:hAnsi="Arial" w:cs="Arial"/>
          <w:sz w:val="26"/>
          <w:szCs w:val="26"/>
        </w:rPr>
        <w:t>особа получения результата услуги путем личного получения в МФЦ результат услуги направляется сотрудником Управления в МФЦ в день регистрации).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выдачи (направления) результата услуги и их содержание фиксируются в журнале регистрации.</w:t>
      </w:r>
    </w:p>
    <w:p w:rsidR="00A97246" w:rsidRDefault="00743D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В течение 3 раб</w:t>
      </w:r>
      <w:r>
        <w:rPr>
          <w:rFonts w:ascii="Arial" w:hAnsi="Arial" w:cs="Arial"/>
          <w:sz w:val="26"/>
          <w:szCs w:val="26"/>
        </w:rPr>
        <w:t>очих дней со дня подписания заявитель уведомляется о принятом решении:</w:t>
      </w:r>
    </w:p>
    <w:p w:rsidR="00A97246" w:rsidRDefault="00743D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>а) при поступлении заявления в электронной форме уведомление направляется заявителю посредством Единого портала или Регионального портала;</w:t>
      </w:r>
    </w:p>
    <w:p w:rsidR="00A97246" w:rsidRDefault="00743D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>б) в случае, если заявитель выбрал способ полу</w:t>
      </w:r>
      <w:r>
        <w:rPr>
          <w:rFonts w:ascii="Arial" w:hAnsi="Arial" w:cs="Arial"/>
          <w:sz w:val="26"/>
          <w:szCs w:val="26"/>
          <w:lang w:eastAsia="ru-RU"/>
        </w:rPr>
        <w:t>чения результата в МФЦ, он уведомляется о возможности получения результата через МФЦ;</w:t>
      </w:r>
    </w:p>
    <w:p w:rsidR="00A97246" w:rsidRDefault="00743D60">
      <w:pPr>
        <w:autoSpaceDE w:val="0"/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  <w:lang w:eastAsia="ru-RU"/>
        </w:rPr>
        <w:t xml:space="preserve">в) в случае, если заявитель выбрал получить результат лично в Администрации о возможности его получения заявитель уведомляется сообщением на адрес электронной почты либо </w:t>
      </w:r>
      <w:r>
        <w:rPr>
          <w:rFonts w:ascii="Arial" w:hAnsi="Arial" w:cs="Arial"/>
          <w:sz w:val="26"/>
          <w:szCs w:val="26"/>
          <w:lang w:eastAsia="ru-RU"/>
        </w:rPr>
        <w:t>по номеру телефона, которые заявитель указал в заявлении</w:t>
      </w:r>
      <w:r>
        <w:rPr>
          <w:rFonts w:ascii="Arial" w:hAnsi="Arial" w:cs="Arial"/>
          <w:sz w:val="26"/>
          <w:szCs w:val="26"/>
          <w:lang w:eastAsia="ru-RU"/>
        </w:rPr>
        <w:footnoteReference w:id="1"/>
      </w:r>
      <w:r>
        <w:rPr>
          <w:rFonts w:ascii="Arial" w:hAnsi="Arial" w:cs="Arial"/>
          <w:sz w:val="26"/>
          <w:szCs w:val="26"/>
          <w:lang w:eastAsia="ru-RU"/>
        </w:rPr>
        <w:t>.</w:t>
      </w:r>
    </w:p>
    <w:p w:rsidR="00A97246" w:rsidRDefault="00743D60">
      <w:pPr>
        <w:autoSpaceDE w:val="0"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3.2.5. Результатом исполнения административной процедуры является направление (выдача) заявителю либо в МФЦ результата услуги в соответствии с выбранным в заявлении способом предоставления </w:t>
      </w:r>
      <w:r>
        <w:rPr>
          <w:rFonts w:ascii="Arial" w:hAnsi="Arial" w:cs="Arial"/>
          <w:sz w:val="26"/>
          <w:szCs w:val="26"/>
        </w:rPr>
        <w:t>результата услуги.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3.2.6. Фиксация результата административной процедуры осуществляется путем занесения информации в журнал регистрации.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3.2.7. Вся информация, полученная в ходе предоставления муниципальной услуги от заявителя и/или в результате межведомст</w:t>
      </w:r>
      <w:r>
        <w:rPr>
          <w:rFonts w:ascii="Arial" w:hAnsi="Arial" w:cs="Arial"/>
          <w:sz w:val="26"/>
          <w:szCs w:val="26"/>
        </w:rPr>
        <w:t>венного взаимодействия, формируется в учетное дело.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3.2.8. Ответственным за выполнение административной процедуры является сотрудник Управления.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3.2.9. Критерием для выдачи (направления) результата заявителю является поступление сотруднику Управления резул</w:t>
      </w:r>
      <w:r>
        <w:rPr>
          <w:rFonts w:ascii="Arial" w:hAnsi="Arial" w:cs="Arial"/>
          <w:sz w:val="26"/>
          <w:szCs w:val="26"/>
        </w:rPr>
        <w:t>ьтата муниципальной услуги, подписанного  Главой администрации.</w:t>
      </w:r>
    </w:p>
    <w:p w:rsidR="00A97246" w:rsidRDefault="00743D60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  <w:shd w:val="clear" w:color="auto" w:fill="FFFFFF"/>
        </w:rPr>
        <w:t>3.2.10. Срок административной процедуры не может превышать 10 рабочих дней (при непосредственной угрозе жизни одной из сторон, желающих вступить в брак, - 3 рабочих дня) со дня получения заявл</w:t>
      </w:r>
      <w:r>
        <w:rPr>
          <w:sz w:val="26"/>
          <w:szCs w:val="26"/>
          <w:shd w:val="clear" w:color="auto" w:fill="FFFFFF"/>
        </w:rPr>
        <w:t>ения и прилагаемых к нему документов до дня регистрации результата муниципальной услуги.</w:t>
      </w:r>
    </w:p>
    <w:p w:rsidR="00A97246" w:rsidRDefault="00A97246">
      <w:pPr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</w:p>
    <w:p w:rsidR="00A97246" w:rsidRDefault="00A97246">
      <w:pPr>
        <w:tabs>
          <w:tab w:val="left" w:pos="3165"/>
        </w:tabs>
        <w:autoSpaceDE w:val="0"/>
        <w:spacing w:after="0" w:line="240" w:lineRule="auto"/>
        <w:ind w:right="38" w:firstLine="567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567"/>
        <w:jc w:val="center"/>
      </w:pPr>
      <w:r>
        <w:rPr>
          <w:rFonts w:ascii="Arial" w:hAnsi="Arial" w:cs="Arial"/>
          <w:b/>
          <w:bCs/>
          <w:sz w:val="26"/>
          <w:szCs w:val="26"/>
          <w:lang w:val="en-US"/>
        </w:rPr>
        <w:t>IV</w:t>
      </w:r>
      <w:r>
        <w:rPr>
          <w:rFonts w:ascii="Arial" w:hAnsi="Arial" w:cs="Arial"/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A97246" w:rsidRDefault="00A97246">
      <w:pPr>
        <w:autoSpaceDE w:val="0"/>
        <w:spacing w:after="0" w:line="240" w:lineRule="auto"/>
        <w:ind w:right="38"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A97246" w:rsidRDefault="00743D60">
      <w:pPr>
        <w:tabs>
          <w:tab w:val="left" w:pos="3165"/>
        </w:tabs>
        <w:autoSpaceDE w:val="0"/>
        <w:spacing w:after="0" w:line="240" w:lineRule="auto"/>
        <w:ind w:right="38"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4.1. Порядок осуществления текущего контроля за соблюдением ответственными должностными лицами </w:t>
      </w:r>
      <w:r>
        <w:rPr>
          <w:rFonts w:ascii="Arial" w:hAnsi="Arial" w:cs="Arial"/>
          <w:b/>
          <w:bCs/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97246" w:rsidRDefault="00A97246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Текущий контроль за соблюдением последовательности действий, опреде</w:t>
      </w:r>
      <w:r>
        <w:rPr>
          <w:rFonts w:ascii="Arial" w:hAnsi="Arial" w:cs="Arial"/>
          <w:sz w:val="26"/>
          <w:szCs w:val="26"/>
        </w:rPr>
        <w:t>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</w:t>
      </w:r>
      <w:r>
        <w:rPr>
          <w:rFonts w:ascii="Arial" w:hAnsi="Arial" w:cs="Arial"/>
          <w:sz w:val="26"/>
          <w:szCs w:val="26"/>
        </w:rPr>
        <w:t>нистрации.</w:t>
      </w:r>
    </w:p>
    <w:p w:rsidR="00A97246" w:rsidRDefault="00743D60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A97246" w:rsidRDefault="00743D60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Текущий контроль осуществляется путем про</w:t>
      </w:r>
      <w:r>
        <w:rPr>
          <w:rFonts w:ascii="Arial" w:hAnsi="Arial" w:cs="Arial"/>
          <w:sz w:val="26"/>
          <w:szCs w:val="26"/>
        </w:rPr>
        <w:t>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A97246" w:rsidRDefault="00743D60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Периодичность осуществления текущего конт</w:t>
      </w:r>
      <w:r>
        <w:rPr>
          <w:rFonts w:ascii="Arial" w:hAnsi="Arial" w:cs="Arial"/>
          <w:sz w:val="26"/>
          <w:szCs w:val="26"/>
        </w:rPr>
        <w:t>роля устанавливается раз в год.</w:t>
      </w:r>
    </w:p>
    <w:p w:rsidR="00A97246" w:rsidRDefault="00A97246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</w:t>
      </w:r>
      <w:r>
        <w:rPr>
          <w:rFonts w:ascii="Arial" w:hAnsi="Arial" w:cs="Arial"/>
          <w:b/>
          <w:bCs/>
          <w:sz w:val="26"/>
          <w:szCs w:val="26"/>
        </w:rPr>
        <w:t>луги</w:t>
      </w:r>
    </w:p>
    <w:p w:rsidR="00A97246" w:rsidRDefault="00A97246">
      <w:pPr>
        <w:autoSpaceDE w:val="0"/>
        <w:spacing w:after="0" w:line="240" w:lineRule="auto"/>
        <w:ind w:right="38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организует и осуществляет контроль за предоставлением муниципальной услуги.</w:t>
      </w:r>
    </w:p>
    <w:p w:rsidR="00A97246" w:rsidRDefault="00743D60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</w:t>
      </w:r>
      <w:r>
        <w:rPr>
          <w:rFonts w:ascii="Arial" w:hAnsi="Arial" w:cs="Arial"/>
          <w:sz w:val="26"/>
          <w:szCs w:val="26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A97246" w:rsidRDefault="00743D60">
      <w:pPr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результатам контроля осуществляется привлечени</w:t>
      </w:r>
      <w:r>
        <w:rPr>
          <w:rFonts w:ascii="Arial" w:hAnsi="Arial" w:cs="Arial"/>
          <w:sz w:val="26"/>
          <w:szCs w:val="26"/>
        </w:rPr>
        <w:t>е виновных лиц к ответственности в соответствии с законодательством Российской Федерации.</w:t>
      </w:r>
    </w:p>
    <w:p w:rsidR="00A97246" w:rsidRDefault="00743D60">
      <w:pPr>
        <w:autoSpaceDE w:val="0"/>
        <w:spacing w:after="0" w:line="240" w:lineRule="auto"/>
        <w:ind w:right="38" w:firstLine="567"/>
        <w:jc w:val="both"/>
      </w:pPr>
      <w:r>
        <w:rPr>
          <w:rFonts w:ascii="Arial" w:hAnsi="Arial" w:cs="Arial"/>
          <w:sz w:val="26"/>
          <w:szCs w:val="26"/>
        </w:rPr>
        <w:t>Проверки полноты и качества предоставления муниципальной услуги осуществляются на основании приказа начальника Управления.</w:t>
      </w:r>
    </w:p>
    <w:p w:rsidR="00A97246" w:rsidRDefault="00743D60">
      <w:pPr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Периодичность проведения проверок может но</w:t>
      </w:r>
      <w:r>
        <w:rPr>
          <w:rFonts w:ascii="Arial" w:hAnsi="Arial" w:cs="Arial"/>
          <w:sz w:val="26"/>
          <w:szCs w:val="26"/>
        </w:rPr>
        <w:t xml:space="preserve">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</w:t>
      </w:r>
      <w:r>
        <w:rPr>
          <w:rFonts w:ascii="Arial" w:hAnsi="Arial" w:cs="Arial"/>
          <w:sz w:val="26"/>
          <w:szCs w:val="26"/>
        </w:rPr>
        <w:t>характер (по конкретному обращению).</w:t>
      </w:r>
    </w:p>
    <w:p w:rsidR="00A97246" w:rsidRDefault="00A97246">
      <w:pPr>
        <w:tabs>
          <w:tab w:val="left" w:pos="675"/>
        </w:tabs>
        <w:autoSpaceDE w:val="0"/>
        <w:spacing w:after="0" w:line="240" w:lineRule="auto"/>
        <w:ind w:right="38"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bookmarkStart w:id="6" w:name="Par456"/>
      <w:bookmarkEnd w:id="6"/>
      <w:r>
        <w:rPr>
          <w:rFonts w:ascii="Arial" w:hAnsi="Arial" w:cs="Arial"/>
          <w:b/>
          <w:bCs/>
          <w:sz w:val="26"/>
          <w:szCs w:val="26"/>
        </w:rPr>
        <w:t>V. Досудебный (внесудебный) порядок обжалования решений и действий (бездействия) Администрации, должностных лиц и муниципальных служащих</w:t>
      </w:r>
    </w:p>
    <w:p w:rsidR="00A97246" w:rsidRDefault="00A97246">
      <w:pPr>
        <w:pStyle w:val="Standard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</w:p>
    <w:p w:rsidR="00A97246" w:rsidRDefault="00743D60">
      <w:pPr>
        <w:pStyle w:val="Standard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5.1.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Предмет досудебного (внесудебного) обжалования.</w:t>
      </w:r>
    </w:p>
    <w:p w:rsidR="00A97246" w:rsidRDefault="00743D60">
      <w:pPr>
        <w:pStyle w:val="Textbody"/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 может обратиться с жалобой на решение и действия (бездействие) Администрации,  должностных лиц Администрации либо сотрудников Администрации, предоставляющих муниципальную услугу, в том числе в след</w:t>
      </w:r>
      <w:r>
        <w:rPr>
          <w:rFonts w:ascii="Arial" w:hAnsi="Arial" w:cs="Arial"/>
          <w:sz w:val="26"/>
          <w:szCs w:val="26"/>
        </w:rPr>
        <w:t>ующих случаях:</w:t>
      </w: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б) нарушение срока предоставления муниципальной услуги;</w:t>
      </w: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в) требование у заявителя документов, не предусмотренных нормативными правовыми актами Российской</w:t>
      </w:r>
      <w:r>
        <w:rPr>
          <w:rFonts w:ascii="Arial" w:hAnsi="Arial" w:cs="Arial"/>
          <w:sz w:val="26"/>
          <w:szCs w:val="26"/>
          <w:lang w:eastAsia="ru-RU"/>
        </w:rPr>
        <w:t xml:space="preserve"> Федерации, нормативными правовыми актами Тюменской области, муниципальными нормативными правовыми актами для предоставления муниципальной услуги;</w:t>
      </w: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г) отказ в приеме документов, предоставление которых предусмотрено нормативными правовыми актами Российской Ф</w:t>
      </w:r>
      <w:r>
        <w:rPr>
          <w:rFonts w:ascii="Arial" w:hAnsi="Arial" w:cs="Arial"/>
          <w:sz w:val="26"/>
          <w:szCs w:val="26"/>
          <w:lang w:eastAsia="ru-RU"/>
        </w:rPr>
        <w:t>едерации, нормативными правовыми актами Тюменской области, муниципальными нормативными правовыми актами для предоставления муниципальной услуги;</w:t>
      </w: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</w:t>
      </w:r>
      <w:r>
        <w:rPr>
          <w:rFonts w:ascii="Arial" w:hAnsi="Arial" w:cs="Arial"/>
          <w:sz w:val="26"/>
          <w:szCs w:val="26"/>
          <w:lang w:eastAsia="ru-RU"/>
        </w:rPr>
        <w:t>принятыми в соответствии с ними иными нормативными правовыми актами Российской Федерации, нормативными правовыми актами Тюменской области муниципальными нормативными правовыми актами;</w:t>
      </w: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е) затребование с заявителя при предоставлении муниципальной услуги плат</w:t>
      </w:r>
      <w:r>
        <w:rPr>
          <w:rFonts w:ascii="Arial" w:hAnsi="Arial" w:cs="Arial"/>
          <w:sz w:val="26"/>
          <w:szCs w:val="26"/>
          <w:lang w:eastAsia="ru-RU"/>
        </w:rPr>
        <w:t>ы, не предусмотренной нормативными правовыми актами Российской Федерации, нормативными правовыми актами Тюменской области муниципальными нормативными правовыми актами;</w:t>
      </w: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ж) отказ Администрации, должностного лица Администрации, либо муниципального служащего в</w:t>
      </w:r>
      <w:r>
        <w:rPr>
          <w:rFonts w:ascii="Arial" w:hAnsi="Arial" w:cs="Arial"/>
          <w:sz w:val="26"/>
          <w:szCs w:val="26"/>
          <w:lang w:eastAsia="ru-RU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97246" w:rsidRDefault="00743D60">
      <w:pPr>
        <w:pStyle w:val="Standard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5.2. Сроки рассмотрения жалобы.</w:t>
      </w:r>
    </w:p>
    <w:p w:rsidR="00A97246" w:rsidRDefault="00743D60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Поступившая жалоба на нарушение порядка предоставления м</w:t>
      </w:r>
      <w:r>
        <w:rPr>
          <w:rFonts w:ascii="Arial" w:hAnsi="Arial" w:cs="Arial"/>
          <w:sz w:val="26"/>
          <w:szCs w:val="26"/>
          <w:lang w:eastAsia="ru-RU"/>
        </w:rPr>
        <w:t>униципальной услуги подлежит рассмотрению должностным лицом, уполномоченным на рассмотрение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</w:t>
      </w:r>
      <w:r>
        <w:rPr>
          <w:rFonts w:ascii="Arial" w:hAnsi="Arial" w:cs="Arial"/>
          <w:sz w:val="26"/>
          <w:szCs w:val="26"/>
          <w:lang w:eastAsia="ru-RU"/>
        </w:rPr>
        <w:t>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97246" w:rsidRDefault="00A97246">
      <w:pPr>
        <w:pStyle w:val="Standard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</w:p>
    <w:p w:rsidR="00A97246" w:rsidRDefault="00743D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регламенту</w:t>
      </w:r>
    </w:p>
    <w:p w:rsidR="00A97246" w:rsidRDefault="00A97246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БЛОК-СХЕМА</w:t>
      </w:r>
    </w:p>
    <w:p w:rsidR="00A97246" w:rsidRDefault="00743D60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ПРЕДОСТАВЛЕНИЯ МУНИЦИПАЛЬНОЙ УСЛУГИ ПО ВЫДАЧЕ </w:t>
      </w:r>
      <w:r>
        <w:rPr>
          <w:rFonts w:ascii="Arial" w:hAnsi="Arial" w:cs="Arial"/>
          <w:sz w:val="26"/>
          <w:szCs w:val="26"/>
        </w:rPr>
        <w:t>РАЗРЕШЕНИЯ</w:t>
      </w:r>
    </w:p>
    <w:p w:rsidR="00A97246" w:rsidRDefault="00743D60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ВСТУПЛЕНИЕ В БРАК НЕСОВЕРШЕННОЛЕТНЕМУ ЛИЦУ</w:t>
      </w:r>
    </w:p>
    <w:p w:rsidR="00A97246" w:rsidRDefault="00A97246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bookmarkStart w:id="7" w:name="Par550"/>
      <w:bookmarkEnd w:id="7"/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tbl>
      <w:tblPr>
        <w:tblW w:w="98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3"/>
      </w:tblGrid>
      <w:tr w:rsidR="00A97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46" w:rsidRDefault="00743D6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46" w:rsidRDefault="00743D60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1920" cy="162360"/>
                      <wp:effectExtent l="76200" t="19050" r="38580" b="66240"/>
                      <wp:docPr id="2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20" cy="16236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*/ f5 1 21600"/>
                                  <a:gd name="f12" fmla="*/ f6 1 21600"/>
                                  <a:gd name="f13" fmla="pin 0 f1 10800"/>
                                  <a:gd name="f14" fmla="pin 0 f0 21600"/>
                                  <a:gd name="f15" fmla="*/ f10 f2 1"/>
                                  <a:gd name="f16" fmla="val f13"/>
                                  <a:gd name="f17" fmla="val f14"/>
                                  <a:gd name="f18" fmla="+- 21600 0 f13"/>
                                  <a:gd name="f19" fmla="*/ f13 f11 1"/>
                                  <a:gd name="f20" fmla="*/ f14 f12 1"/>
                                  <a:gd name="f21" fmla="*/ 0 f12 1"/>
                                  <a:gd name="f22" fmla="*/ 0 f11 1"/>
                                  <a:gd name="f23" fmla="*/ f15 1 f4"/>
                                  <a:gd name="f24" fmla="*/ 21600 f11 1"/>
                                  <a:gd name="f25" fmla="+- 21600 0 f17"/>
                                  <a:gd name="f26" fmla="*/ f16 f11 1"/>
                                  <a:gd name="f27" fmla="*/ f18 f11 1"/>
                                  <a:gd name="f28" fmla="*/ f17 f12 1"/>
                                  <a:gd name="f29" fmla="+- f23 0 f3"/>
                                  <a:gd name="f30" fmla="*/ f25 f16 1"/>
                                  <a:gd name="f31" fmla="*/ f30 1 10800"/>
                                  <a:gd name="f32" fmla="+- f17 f31 0"/>
                                  <a:gd name="f33" fmla="*/ f32 f12 1"/>
                                </a:gdLst>
                                <a:ahLst>
                                  <a:ahXY gdRefX="f1" minX="f7" maxX="f9" gdRefY="f0" minY="f7" maxY="f8">
                                    <a:pos x="f19" y="f20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8"/>
                                  </a:cxn>
                                  <a:cxn ang="f29">
                                    <a:pos x="f24" y="f28"/>
                                  </a:cxn>
                                </a:cxnLst>
                                <a:rect l="f26" t="f21" r="f27" b="f33"/>
                                <a:pathLst>
                                  <a:path w="21600" h="21600">
                                    <a:moveTo>
                                      <a:pt x="f16" y="f7"/>
                                    </a:moveTo>
                                    <a:lnTo>
                                      <a:pt x="f16" y="f17"/>
                                    </a:lnTo>
                                    <a:lnTo>
                                      <a:pt x="f7" y="f17"/>
                                    </a:lnTo>
                                    <a:lnTo>
                                      <a:pt x="f9" y="f8"/>
                                    </a:lnTo>
                                    <a:lnTo>
                                      <a:pt x="f8" y="f17"/>
                                    </a:lnTo>
                                    <a:lnTo>
                                      <a:pt x="f18" y="f17"/>
                                    </a:lnTo>
                                    <a:lnTo>
                                      <a:pt x="f18" y="f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  <a:effectLst>
                                <a:outerShdw dist="28497" dir="3825519" algn="tl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7246" w:rsidRDefault="00A97246"/>
                              </w:txbxContent>
                            </wps:txbx>
                            <wps:bodyPr wrap="none" lIns="6480" tIns="6480" rIns="6480" bIns="648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1" o:spid="_x0000_s1026" style="width:11.95pt;height:12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" adj="-11796480,,5400" path="m5400,r,16200l,16200r10800,5400l21600,16200r-5400,l16200,,5400,xe" fillcolor="black" strokeweight="1.06mm">
                      <v:stroke joinstyle="miter"/>
                      <v:shadow on="t" color="#7f7f7f" opacity=".5" origin="-.5,-.5" offset=".35mm,.71mm"/>
                      <v:formulas/>
                      <v:path arrowok="t" o:connecttype="custom" o:connectlocs="75960,0;151920,81180;75960,162360;0,81180;0,121770;151920,121770" o:connectangles="270,0,90,180,270,270" textboxrect="5400,0,16200,18900"/>
                      <v:textbox inset=".18mm,.18mm,.18mm,.18mm">
                        <w:txbxContent>
                          <w:p w:rsidR="00A97246" w:rsidRDefault="00A9724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46" w:rsidRDefault="00743D6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заявления и документов, направление (выдача) результата</w:t>
            </w:r>
          </w:p>
          <w:p w:rsidR="00A97246" w:rsidRDefault="00743D6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</w:tr>
    </w:tbl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EF74E6" w:rsidRDefault="00EF74E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EF74E6" w:rsidRDefault="00EF74E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2</w:t>
      </w:r>
    </w:p>
    <w:p w:rsidR="00A97246" w:rsidRDefault="00743D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регламенту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Руководителю ____________________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Заявитель: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_________________________________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>(фамилия, имя, отчество, дата рождения,</w:t>
      </w:r>
    </w:p>
    <w:p w:rsidR="00A97246" w:rsidRDefault="00A97246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ind w:left="4254" w:hanging="1"/>
        <w:jc w:val="both"/>
      </w:pPr>
      <w:r>
        <w:rPr>
          <w:rFonts w:ascii="Arial" w:hAnsi="Arial" w:cs="Arial"/>
        </w:rPr>
        <w:t xml:space="preserve">данные документа, </w:t>
      </w:r>
      <w:r>
        <w:rPr>
          <w:rFonts w:ascii="Arial" w:hAnsi="Arial" w:cs="Arial"/>
        </w:rPr>
        <w:t>удостоверяющего личность (при его отсутствии свидетельства о рождении)</w:t>
      </w:r>
      <w:r>
        <w:rPr>
          <w:rFonts w:ascii="Arial" w:hAnsi="Arial" w:cs="Arial"/>
          <w:sz w:val="26"/>
          <w:szCs w:val="26"/>
        </w:rPr>
        <w:t>,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жительства,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(телефон, адрес электронной почты указывается по желанию заявителя)</w:t>
      </w:r>
    </w:p>
    <w:p w:rsidR="00A97246" w:rsidRDefault="00A97246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 А Я В Л Е Н И Е</w:t>
      </w:r>
    </w:p>
    <w:p w:rsidR="00A97246" w:rsidRDefault="00743D60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 </w:t>
      </w:r>
      <w:r>
        <w:rPr>
          <w:rFonts w:ascii="Arial" w:hAnsi="Arial" w:cs="Arial"/>
          <w:b/>
          <w:bCs/>
          <w:sz w:val="26"/>
          <w:szCs w:val="26"/>
        </w:rPr>
        <w:t>получении разрешения на вступление в брак несовершеннолетнему лицу, не достигшему возраста шестнадцати лет</w:t>
      </w: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разрешить мне вступить в брак с гражданином (гражданкой) ________________________________________________________________,</w:t>
      </w:r>
    </w:p>
    <w:p w:rsidR="00A97246" w:rsidRDefault="00743D60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(Ф.И.О., дата </w:t>
      </w:r>
      <w:r>
        <w:rPr>
          <w:rFonts w:ascii="Arial" w:hAnsi="Arial" w:cs="Arial"/>
        </w:rPr>
        <w:t>рождения, СНИЛС, данные документа удостоверяющего личность)</w:t>
      </w:r>
    </w:p>
    <w:p w:rsidR="00A97246" w:rsidRDefault="00743D60">
      <w:pPr>
        <w:pStyle w:val="Textbody"/>
        <w:pBdr>
          <w:bottom w:val="single" w:sz="12" w:space="1" w:color="00000A"/>
        </w:pBd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проживающим(-ей) по адресу:_______________________________________</w:t>
      </w:r>
    </w:p>
    <w:p w:rsidR="00A97246" w:rsidRDefault="00A97246">
      <w:pPr>
        <w:pStyle w:val="Textbody"/>
        <w:pBdr>
          <w:bottom w:val="single" w:sz="12" w:space="1" w:color="00000A"/>
        </w:pBdr>
        <w:spacing w:after="0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наличием особого обстоятельства (ненужное вычеркнуть):</w:t>
      </w:r>
    </w:p>
    <w:p w:rsidR="00A97246" w:rsidRDefault="00743D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беременностью: ______________________________________________</w:t>
      </w:r>
      <w:r>
        <w:rPr>
          <w:rFonts w:ascii="Arial" w:hAnsi="Arial" w:cs="Arial"/>
          <w:sz w:val="26"/>
          <w:szCs w:val="26"/>
        </w:rPr>
        <w:t>___</w:t>
      </w:r>
    </w:p>
    <w:p w:rsidR="00A97246" w:rsidRDefault="00743D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(указать медицинскую организацию, в которой установлена беременность)</w:t>
      </w:r>
    </w:p>
    <w:p w:rsidR="00A97246" w:rsidRDefault="00743D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A97246" w:rsidRDefault="00743D60">
      <w:pPr>
        <w:pStyle w:val="Standard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либо в которой заявитель состоит на учете)</w:t>
      </w:r>
    </w:p>
    <w:p w:rsidR="00A97246" w:rsidRDefault="00743D60">
      <w:pPr>
        <w:pStyle w:val="Standard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рождением ребенка у лиц, желающих вступить в брак: _________________</w:t>
      </w:r>
    </w:p>
    <w:p w:rsidR="00A97246" w:rsidRDefault="00743D60">
      <w:pPr>
        <w:pStyle w:val="Standard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______________________________________________________________;</w:t>
      </w:r>
    </w:p>
    <w:p w:rsidR="00A97246" w:rsidRDefault="00743D60">
      <w:pPr>
        <w:pStyle w:val="Standard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ребенка, серия и номер свидетельства о рождении, когда и кем выдано)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непосредственной угрозой жизни одной из сторон: ____________________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</w:t>
      </w:r>
      <w:r>
        <w:rPr>
          <w:rFonts w:ascii="Arial" w:hAnsi="Arial" w:cs="Arial"/>
          <w:sz w:val="26"/>
          <w:szCs w:val="26"/>
        </w:rPr>
        <w:t>____________________________________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(указать медицинскую организацию, в которой установлено заболевание, непосредственно угрожающее жизни одной из сторон, и фамилию, имя, отчество лица, жизн</w:t>
      </w:r>
      <w:r>
        <w:rPr>
          <w:rFonts w:ascii="Arial" w:hAnsi="Arial" w:cs="Arial"/>
        </w:rPr>
        <w:t>и которого угрожает заболевание)</w:t>
      </w:r>
    </w:p>
    <w:p w:rsidR="00A97246" w:rsidRDefault="00A97246">
      <w:pPr>
        <w:pStyle w:val="Standard"/>
        <w:pBdr>
          <w:bottom w:val="single" w:sz="12" w:space="1" w:color="00000A"/>
        </w:pBd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Мы (я), законные(ый) представители(ь) несовершеннолетнего лица* ______</w:t>
      </w:r>
    </w:p>
    <w:p w:rsidR="00A97246" w:rsidRDefault="00743D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________________________________________________________________:</w:t>
      </w:r>
    </w:p>
    <w:p w:rsidR="00A97246" w:rsidRDefault="00743D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несовершеннолетнего)</w:t>
      </w:r>
    </w:p>
    <w:p w:rsidR="00A97246" w:rsidRDefault="00743D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A97246" w:rsidRDefault="00743D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(статус законного представителя, фамилия, имя, отчество, дата рождения, данные документа,</w:t>
      </w:r>
    </w:p>
    <w:p w:rsidR="00A97246" w:rsidRDefault="00743D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A97246" w:rsidRDefault="00743D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удостоверяющего личность, место </w:t>
      </w:r>
      <w:r>
        <w:rPr>
          <w:rFonts w:ascii="Arial" w:hAnsi="Arial" w:cs="Arial"/>
        </w:rPr>
        <w:t>жительства, (телефон указывается по желанию)</w:t>
      </w:r>
    </w:p>
    <w:p w:rsidR="00A97246" w:rsidRDefault="00A97246">
      <w:pPr>
        <w:pStyle w:val="Standard"/>
        <w:pBdr>
          <w:bottom w:val="single" w:sz="12" w:space="1" w:color="00000A"/>
        </w:pBd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(статус законного представителя, фамилия, имя, отчество, дата рождения, данные документа,</w:t>
      </w:r>
    </w:p>
    <w:p w:rsidR="00A97246" w:rsidRDefault="00743D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A97246" w:rsidRDefault="00743D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личность, место жительства, (телефон у</w:t>
      </w:r>
      <w:r>
        <w:rPr>
          <w:rFonts w:ascii="Arial" w:hAnsi="Arial" w:cs="Arial"/>
        </w:rPr>
        <w:t>казывается по желанию)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Образовательная, медицинская организация, организация, оказывающая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социальные услуги, являющаяся законным представителем несовершеннолетнеголица:</w:t>
      </w:r>
    </w:p>
    <w:p w:rsidR="00A97246" w:rsidRDefault="00743D60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(наименование, местонахождение, телефон организации)</w:t>
      </w:r>
    </w:p>
    <w:p w:rsidR="00A97246" w:rsidRDefault="00743D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</w:t>
      </w:r>
      <w:r>
        <w:rPr>
          <w:rFonts w:ascii="Arial" w:hAnsi="Arial" w:cs="Arial"/>
          <w:sz w:val="26"/>
          <w:szCs w:val="26"/>
        </w:rPr>
        <w:t>________________________________,</w:t>
      </w:r>
    </w:p>
    <w:p w:rsidR="00A97246" w:rsidRDefault="00743D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даем согласие на вступление в брак несовершеннолетнему лицу _________</w:t>
      </w:r>
    </w:p>
    <w:p w:rsidR="00A97246" w:rsidRDefault="00743D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A97246" w:rsidRDefault="00743D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несовершеннолетнего лица)</w:t>
      </w:r>
    </w:p>
    <w:p w:rsidR="00A97246" w:rsidRDefault="00743D60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наличием особого </w:t>
      </w:r>
      <w:r>
        <w:rPr>
          <w:rFonts w:ascii="Arial" w:hAnsi="Arial" w:cs="Arial"/>
          <w:sz w:val="26"/>
          <w:szCs w:val="26"/>
        </w:rPr>
        <w:t>обстоятельства, указанного в настоящем заявлении, атакже выражаем согласие на обработку персональных данных</w:t>
      </w:r>
    </w:p>
    <w:p w:rsidR="00A97246" w:rsidRDefault="00743D60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несовершеннолетнего лица ________________________________________</w:t>
      </w:r>
    </w:p>
    <w:p w:rsidR="00A97246" w:rsidRDefault="00743D60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несовершеннолетнего лица)</w:t>
      </w:r>
    </w:p>
    <w:p w:rsidR="00A97246" w:rsidRDefault="00743D60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</w:t>
      </w:r>
      <w:r>
        <w:rPr>
          <w:rFonts w:ascii="Arial" w:hAnsi="Arial" w:cs="Arial"/>
          <w:sz w:val="26"/>
          <w:szCs w:val="26"/>
        </w:rPr>
        <w:t>__________, в том числе сведений, составляющих врачебную тайну, в объеме, необходимом для выдачи разрешения на вступление в брак.</w:t>
      </w:r>
    </w:p>
    <w:p w:rsidR="00A97246" w:rsidRDefault="00A97246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A97246" w:rsidRDefault="00743D6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 xml:space="preserve">         (подпись)</w:t>
      </w:r>
    </w:p>
    <w:p w:rsidR="00A97246" w:rsidRDefault="00743D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</w:t>
      </w:r>
      <w:r>
        <w:rPr>
          <w:rFonts w:ascii="Arial" w:hAnsi="Arial" w:cs="Arial"/>
          <w:sz w:val="26"/>
          <w:szCs w:val="26"/>
        </w:rPr>
        <w:t>______________</w:t>
      </w:r>
    </w:p>
    <w:p w:rsidR="00A97246" w:rsidRDefault="00743D6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 xml:space="preserve">         (подпись)</w:t>
      </w:r>
    </w:p>
    <w:p w:rsidR="00A97246" w:rsidRDefault="00A97246">
      <w:pPr>
        <w:pStyle w:val="Textbody"/>
        <w:spacing w:after="0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A97246" w:rsidRDefault="00743D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____________________;</w:t>
      </w:r>
    </w:p>
    <w:p w:rsidR="00A97246" w:rsidRDefault="00743D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____________________.</w:t>
      </w: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Заявитель:</w:t>
      </w: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A97246" w:rsidRDefault="00743D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(подпись)</w:t>
      </w: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письменное согласие законных </w:t>
      </w:r>
      <w:r>
        <w:rPr>
          <w:rFonts w:ascii="Arial" w:hAnsi="Arial" w:cs="Arial"/>
          <w:sz w:val="26"/>
          <w:szCs w:val="26"/>
        </w:rPr>
        <w:t>представителей несовершеннолетнего может быть представлено в виде отдельного документа</w:t>
      </w: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3</w:t>
      </w:r>
    </w:p>
    <w:p w:rsidR="00A97246" w:rsidRDefault="00743D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регламенту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Руководителю ______________________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Лица, желающие вступить в брак: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___________________________________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>(фамилия, имя, отчество,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___________________________________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рождения, данные документа,</w:t>
      </w:r>
    </w:p>
    <w:p w:rsidR="00A97246" w:rsidRDefault="00A97246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 (при его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отсутствии свидетельства о рождении), место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жительства, (телефон</w:t>
      </w:r>
    </w:p>
    <w:p w:rsidR="00A97246" w:rsidRDefault="00A97246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указывается по желанию заявителя)</w:t>
      </w:r>
    </w:p>
    <w:p w:rsidR="00A97246" w:rsidRDefault="00A97246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(фамилия, имя, отчество,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рождения, данные документа,</w:t>
      </w:r>
    </w:p>
    <w:p w:rsidR="00A97246" w:rsidRDefault="00A97246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 (при его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отсутствии свидетельства о</w:t>
      </w:r>
      <w:r>
        <w:rPr>
          <w:rFonts w:ascii="Arial" w:hAnsi="Arial" w:cs="Arial"/>
        </w:rPr>
        <w:t xml:space="preserve"> рождении), место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жительства,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(телефон указывается по желанию заявителя)</w:t>
      </w:r>
    </w:p>
    <w:p w:rsidR="00A97246" w:rsidRDefault="00743D60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A97246" w:rsidRDefault="00743D60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 А Я В Л Е Н И Е</w:t>
      </w:r>
    </w:p>
    <w:p w:rsidR="00A97246" w:rsidRDefault="00743D60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 получении разрешения на вступление в брак несовершеннолетнему лицу, достигшему возраста шестнадцати лет, но не достигше</w:t>
      </w:r>
      <w:r>
        <w:rPr>
          <w:rFonts w:ascii="Arial" w:hAnsi="Arial" w:cs="Arial"/>
          <w:b/>
          <w:bCs/>
          <w:sz w:val="26"/>
          <w:szCs w:val="26"/>
        </w:rPr>
        <w:t>му возраста восемнадцати лет</w:t>
      </w:r>
    </w:p>
    <w:p w:rsidR="00A97246" w:rsidRDefault="00A97246">
      <w:pPr>
        <w:pStyle w:val="Standard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Textbody"/>
        <w:tabs>
          <w:tab w:val="left" w:pos="720"/>
        </w:tabs>
        <w:spacing w:after="0"/>
        <w:jc w:val="both"/>
      </w:pPr>
      <w:r>
        <w:rPr>
          <w:rFonts w:ascii="Arial" w:hAnsi="Arial" w:cs="Arial"/>
          <w:sz w:val="26"/>
          <w:szCs w:val="26"/>
        </w:rPr>
        <w:t xml:space="preserve">Просим разрешить нам вступить брак в связи с наличием уважительной причины </w:t>
      </w:r>
      <w:r>
        <w:rPr>
          <w:rFonts w:ascii="Arial" w:hAnsi="Arial" w:cs="Arial"/>
          <w:i/>
          <w:sz w:val="26"/>
          <w:szCs w:val="26"/>
        </w:rPr>
        <w:t>(ненужное вычеркнуть)</w:t>
      </w:r>
      <w:r>
        <w:rPr>
          <w:rFonts w:ascii="Arial" w:hAnsi="Arial" w:cs="Arial"/>
          <w:sz w:val="26"/>
          <w:szCs w:val="26"/>
        </w:rPr>
        <w:t>:</w:t>
      </w:r>
    </w:p>
    <w:p w:rsidR="00A97246" w:rsidRDefault="00743D60">
      <w:pPr>
        <w:pStyle w:val="Textbody"/>
        <w:tabs>
          <w:tab w:val="left" w:pos="720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беременностью: _________________________________________________</w:t>
      </w:r>
    </w:p>
    <w:p w:rsidR="00A97246" w:rsidRDefault="00743D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(указать медицинскую организацию, в которой установлена </w:t>
      </w:r>
      <w:r>
        <w:rPr>
          <w:rFonts w:ascii="Arial" w:hAnsi="Arial" w:cs="Arial"/>
          <w:sz w:val="22"/>
          <w:szCs w:val="22"/>
        </w:rPr>
        <w:t>беременность</w:t>
      </w:r>
    </w:p>
    <w:p w:rsidR="00A97246" w:rsidRDefault="00743D60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A97246" w:rsidRDefault="00743D60">
      <w:pPr>
        <w:pStyle w:val="Standard"/>
        <w:spacing w:after="0" w:line="240" w:lineRule="auto"/>
        <w:ind w:firstLine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либо в которой заявитель состоит на учете)</w:t>
      </w:r>
    </w:p>
    <w:p w:rsidR="00A97246" w:rsidRDefault="00743D60">
      <w:pPr>
        <w:pStyle w:val="Standard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рождением ребенка у лиц, желающих вступить в брак: _________________</w:t>
      </w:r>
    </w:p>
    <w:p w:rsidR="00A97246" w:rsidRDefault="00743D60">
      <w:pPr>
        <w:pStyle w:val="Standard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A97246" w:rsidRDefault="00743D60">
      <w:pPr>
        <w:pStyle w:val="Standard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ребенка, серия и номер свидетельства о рождении, когда и кем выдано)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непосредственной угрозой жизни одной из сторон: ____________________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</w:t>
      </w:r>
      <w:r>
        <w:rPr>
          <w:rFonts w:ascii="Arial" w:hAnsi="Arial" w:cs="Arial"/>
          <w:sz w:val="26"/>
          <w:szCs w:val="26"/>
        </w:rPr>
        <w:t>___________________________________</w:t>
      </w:r>
    </w:p>
    <w:p w:rsidR="00A97246" w:rsidRDefault="00743D60">
      <w:pPr>
        <w:pStyle w:val="Standard"/>
        <w:pBdr>
          <w:bottom w:val="single" w:sz="12" w:space="1" w:color="00000A"/>
        </w:pBdr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(указать медицинскую организацию, в которой установлено заболевание, непосредственно</w:t>
      </w:r>
    </w:p>
    <w:p w:rsidR="00A97246" w:rsidRDefault="00A97246">
      <w:pPr>
        <w:pStyle w:val="Standard"/>
        <w:pBdr>
          <w:bottom w:val="single" w:sz="12" w:space="1" w:color="00000A"/>
        </w:pBdr>
        <w:spacing w:after="0" w:line="240" w:lineRule="auto"/>
        <w:jc w:val="center"/>
        <w:outlineLvl w:val="0"/>
        <w:rPr>
          <w:rFonts w:ascii="Arial" w:hAnsi="Arial" w:cs="Arial"/>
        </w:rPr>
      </w:pPr>
    </w:p>
    <w:p w:rsidR="00A97246" w:rsidRDefault="00743D60">
      <w:pPr>
        <w:pStyle w:val="Standard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угрожающее жизни одной из сторон, и фамилию, имя, отчество лица, жизни которого угрожает заболевание)</w:t>
      </w:r>
    </w:p>
    <w:p w:rsidR="00A97246" w:rsidRDefault="00743D60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 также выражаем согласие на об</w:t>
      </w:r>
      <w:r>
        <w:rPr>
          <w:rFonts w:ascii="Arial" w:hAnsi="Arial" w:cs="Arial"/>
          <w:sz w:val="26"/>
          <w:szCs w:val="26"/>
        </w:rPr>
        <w:t>работку своих персональных данных</w:t>
      </w:r>
    </w:p>
    <w:p w:rsidR="00A97246" w:rsidRDefault="00743D60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A97246" w:rsidRDefault="00743D60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заявителей)</w:t>
      </w:r>
    </w:p>
    <w:p w:rsidR="00A97246" w:rsidRDefault="00743D60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_________________________________________, в том числе сведений, составляющих врачебную тайну, в объеме, необходимом для</w:t>
      </w:r>
      <w:r>
        <w:rPr>
          <w:rFonts w:ascii="Arial" w:hAnsi="Arial" w:cs="Arial"/>
          <w:sz w:val="26"/>
          <w:szCs w:val="26"/>
        </w:rPr>
        <w:t xml:space="preserve"> выдачи разрешения на вступление в брак.</w:t>
      </w:r>
    </w:p>
    <w:p w:rsidR="00A97246" w:rsidRDefault="00A97246">
      <w:pPr>
        <w:pStyle w:val="Standard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A97246" w:rsidRDefault="00743D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____________________;</w:t>
      </w:r>
    </w:p>
    <w:p w:rsidR="00A97246" w:rsidRDefault="00743D60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____________________.</w:t>
      </w:r>
    </w:p>
    <w:p w:rsidR="00A97246" w:rsidRDefault="00A97246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Заявители:</w:t>
      </w:r>
    </w:p>
    <w:p w:rsidR="00A97246" w:rsidRDefault="00A97246">
      <w:pPr>
        <w:pStyle w:val="Standard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A97246" w:rsidRDefault="00743D60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(подпись)</w:t>
      </w:r>
    </w:p>
    <w:p w:rsidR="00A97246" w:rsidRDefault="00743D60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A97246" w:rsidRDefault="00743D60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(подпись)</w:t>
      </w: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547CF6" w:rsidRDefault="00547CF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4</w:t>
      </w:r>
    </w:p>
    <w:p w:rsidR="00A97246" w:rsidRDefault="00743D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Регламенту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8" w:name="Par758"/>
      <w:bookmarkEnd w:id="8"/>
      <w:r>
        <w:rPr>
          <w:rFonts w:ascii="Arial" w:hAnsi="Arial" w:cs="Arial"/>
          <w:sz w:val="26"/>
          <w:szCs w:val="26"/>
        </w:rPr>
        <w:t>Расписка о приеме документов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предоставления муниципальной услуги</w:t>
      </w:r>
    </w:p>
    <w:p w:rsidR="00A97246" w:rsidRDefault="00A97246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№ ________                                                                 «___» _________ 20___ г.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 Администрации Уватского муниципального района для  предоставления  муниципальной  услуги  по выдаче разрешения на </w:t>
      </w:r>
      <w:r>
        <w:rPr>
          <w:rFonts w:ascii="Arial" w:hAnsi="Arial" w:cs="Arial"/>
          <w:sz w:val="26"/>
          <w:szCs w:val="26"/>
        </w:rPr>
        <w:t>вступление в брак несовершеннолетнему лицу ________________________________________________________________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____________________________________________________________,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проживающей (ему) по адресу: ________________________________________________________________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принял от _______________________________________________________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bookmarkStart w:id="9" w:name="Par769"/>
      <w:bookmarkEnd w:id="9"/>
      <w:r>
        <w:rPr>
          <w:rFonts w:ascii="Arial" w:hAnsi="Arial" w:cs="Arial"/>
          <w:sz w:val="26"/>
          <w:szCs w:val="26"/>
        </w:rPr>
        <w:t xml:space="preserve">                 Перечень приняты</w:t>
      </w:r>
      <w:r>
        <w:rPr>
          <w:rFonts w:ascii="Arial" w:hAnsi="Arial" w:cs="Arial"/>
          <w:sz w:val="26"/>
          <w:szCs w:val="26"/>
        </w:rPr>
        <w:t>х от заявителя документов</w:t>
      </w:r>
    </w:p>
    <w:p w:rsidR="00A97246" w:rsidRDefault="00A97246">
      <w:pPr>
        <w:pStyle w:val="Standard"/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9692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5895"/>
        <w:gridCol w:w="1701"/>
        <w:gridCol w:w="1192"/>
      </w:tblGrid>
      <w:tr w:rsidR="00A9724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№п/п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принятых документов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Копия/ подлинник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Кол-во экз.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A97246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97246" w:rsidRDefault="00A97246">
      <w:pPr>
        <w:pStyle w:val="Standard"/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Всего документов _____ экз., всего листов _____.</w:t>
      </w:r>
    </w:p>
    <w:p w:rsidR="00A97246" w:rsidRDefault="00743D6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Срок  предоставления  муниципальной  услуги  по  выдаче  разрешения  </w:t>
      </w:r>
      <w:r>
        <w:rPr>
          <w:rFonts w:ascii="Arial" w:hAnsi="Arial" w:cs="Arial"/>
          <w:sz w:val="26"/>
          <w:szCs w:val="26"/>
        </w:rPr>
        <w:t>на вступление  в  брак  несовершеннолетним  не должен превышать 10 рабочих дней со дня регистрации заявления. При наличии угрозы жизни одной из сторон срок предоставления муниципальной услуги сокращается до 3 рабочих дней со дня регистрации заявления.</w:t>
      </w:r>
    </w:p>
    <w:p w:rsidR="00A97246" w:rsidRDefault="00A97246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ата получения результата муниципальной услуги "___" ____________ 20__г.</w:t>
      </w:r>
    </w:p>
    <w:p w:rsidR="00A97246" w:rsidRDefault="00A97246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Сдал: ________________________ Принял: ___________________________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(Ф.И.О.)                                                     (подпись) (Ф.И.О.)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  <w:bookmarkStart w:id="10" w:name="Par837"/>
      <w:bookmarkEnd w:id="10"/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5</w:t>
      </w:r>
    </w:p>
    <w:p w:rsidR="00A97246" w:rsidRDefault="00743D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регл</w:t>
      </w:r>
      <w:r>
        <w:rPr>
          <w:rFonts w:ascii="Arial" w:hAnsi="Arial" w:cs="Arial"/>
          <w:sz w:val="26"/>
          <w:szCs w:val="26"/>
        </w:rPr>
        <w:t>аменту</w:t>
      </w:r>
    </w:p>
    <w:p w:rsidR="00A97246" w:rsidRDefault="00A97246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ИСЧЕРПЫВАЮЩИЙ ПЕРЕЧЕНЬ</w:t>
      </w:r>
    </w:p>
    <w:p w:rsidR="00A97246" w:rsidRDefault="00743D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ДОКУМЕНТОВ ДЛЯ ПРЕДОСТАВЛЕНИЯ МУНИЦИПАЛЬНОЙ УСЛУГИ, КОТОРЫЕ</w:t>
      </w:r>
    </w:p>
    <w:p w:rsidR="00A97246" w:rsidRDefault="00743D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 ДОЛЖЕН ПРЕДСТАВИТЬ САМОСТОЯТЕЛЬНО</w:t>
      </w:r>
    </w:p>
    <w:p w:rsidR="00A97246" w:rsidRDefault="00A97246">
      <w:pPr>
        <w:pStyle w:val="ConsPlusNormal"/>
        <w:jc w:val="both"/>
        <w:rPr>
          <w:rFonts w:ascii="Arial" w:hAnsi="Arial"/>
          <w:sz w:val="24"/>
          <w:szCs w:val="24"/>
        </w:rPr>
      </w:pPr>
    </w:p>
    <w:tbl>
      <w:tblPr>
        <w:tblW w:w="946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2775"/>
        <w:gridCol w:w="1695"/>
        <w:gridCol w:w="2280"/>
      </w:tblGrid>
      <w:tr w:rsidR="00A9724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Способ подачи заявления о предоставлении </w:t>
            </w:r>
            <w:r>
              <w:rPr>
                <w:rFonts w:ascii="Arial" w:hAnsi="Arial"/>
                <w:sz w:val="24"/>
                <w:szCs w:val="24"/>
              </w:rPr>
              <w:t>муниципальной услуги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43D60">
            <w:pPr>
              <w:rPr>
                <w:rFonts w:cs="Tahoma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лично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почтой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электронно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оригинал (подлежит </w:t>
            </w:r>
            <w:r>
              <w:rPr>
                <w:rFonts w:ascii="Arial" w:hAnsi="Arial"/>
                <w:sz w:val="24"/>
                <w:szCs w:val="24"/>
              </w:rPr>
              <w:t>возврату заявителю (представителю заявителя) после удостоверения его личности)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Нотариально заверенная копия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Документ, удостоверяющий личность представителя, личность</w:t>
            </w:r>
            <w:r>
              <w:rPr>
                <w:rFonts w:ascii="Arial" w:hAnsi="Arial"/>
                <w:sz w:val="24"/>
                <w:szCs w:val="24"/>
              </w:rPr>
              <w:t xml:space="preserve"> законного представителя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Нотариально заверенная копия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Документ, </w:t>
            </w:r>
            <w:r>
              <w:rPr>
                <w:rFonts w:ascii="Arial" w:hAnsi="Arial"/>
                <w:sz w:val="24"/>
                <w:szCs w:val="24"/>
              </w:rPr>
              <w:t xml:space="preserve">подтверждающий полномочия представителя заявителя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(в части доверенности)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Доверенность, заверенная нотариально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документ, удостоверенный усилен</w:t>
            </w:r>
            <w:r>
              <w:rPr>
                <w:rFonts w:ascii="Arial" w:hAnsi="Arial"/>
                <w:sz w:val="24"/>
                <w:szCs w:val="24"/>
              </w:rPr>
              <w:t>ной квалифицированной подписью нотариуса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Решение суда, вступившее в законную силу, об установлении места жительства</w:t>
            </w:r>
            <w:r>
              <w:rPr>
                <w:rFonts w:ascii="Arial" w:hAnsi="Arial"/>
                <w:sz w:val="24"/>
                <w:szCs w:val="24"/>
              </w:rPr>
              <w:t xml:space="preserve"> несовершеннолетнего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медицинской организации о наличии беременности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</w:t>
            </w:r>
            <w:r>
              <w:rPr>
                <w:rFonts w:ascii="Arial" w:hAnsi="Arial"/>
                <w:sz w:val="24"/>
                <w:szCs w:val="24"/>
              </w:rPr>
              <w:t>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медицинской организации, подтверждающая непосредственную угрозу жизни одной из сторон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электронный документ, удостоверенный </w:t>
            </w:r>
            <w:r>
              <w:rPr>
                <w:rFonts w:ascii="Arial" w:hAnsi="Arial"/>
                <w:sz w:val="24"/>
                <w:szCs w:val="24"/>
              </w:rPr>
              <w:t>усиленной квалифицированной подписью выдавшего его лица или нотариуса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письменное согласие всех законных представителей несовершеннолетнего на вступление несовершеннолетнего в брак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(для лиц, не достигших возраста 16 лет);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</w:t>
            </w:r>
            <w:r>
              <w:rPr>
                <w:rFonts w:ascii="Arial" w:hAnsi="Arial"/>
                <w:sz w:val="24"/>
                <w:szCs w:val="24"/>
              </w:rPr>
              <w:t>мент, удостоверенный усиленной квалифицированной подписью заявителя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документ, удостоверяющий личность заявителя (паспорт заявителя, свидетельство о рождении заявителя, не достигшего возраста 14 лет), в случае если с заявлением о предоставлении муниципальн</w:t>
            </w:r>
            <w:r>
              <w:rPr>
                <w:rFonts w:ascii="Arial" w:hAnsi="Arial"/>
                <w:sz w:val="24"/>
                <w:szCs w:val="24"/>
              </w:rPr>
              <w:t>ой услуги обращается представитель заявителя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Нотариально заверенная копия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скан-образ</w:t>
            </w:r>
          </w:p>
        </w:tc>
      </w:tr>
    </w:tbl>
    <w:p w:rsidR="00A97246" w:rsidRDefault="00A97246">
      <w:pPr>
        <w:pStyle w:val="ConsPlusNormal"/>
        <w:jc w:val="right"/>
        <w:rPr>
          <w:rFonts w:ascii="Arial" w:hAnsi="Arial"/>
          <w:sz w:val="24"/>
          <w:szCs w:val="24"/>
        </w:rPr>
      </w:pPr>
    </w:p>
    <w:p w:rsidR="00A97246" w:rsidRDefault="00A97246">
      <w:pPr>
        <w:pStyle w:val="ConsPlusNormal"/>
        <w:jc w:val="right"/>
        <w:rPr>
          <w:rFonts w:ascii="Arial" w:hAnsi="Arial"/>
          <w:sz w:val="24"/>
          <w:szCs w:val="24"/>
        </w:rPr>
      </w:pPr>
    </w:p>
    <w:p w:rsidR="00A97246" w:rsidRDefault="00A97246">
      <w:pPr>
        <w:pStyle w:val="ConsPlusNormal"/>
        <w:jc w:val="right"/>
        <w:rPr>
          <w:rFonts w:ascii="Arial" w:hAnsi="Arial"/>
          <w:sz w:val="24"/>
          <w:szCs w:val="24"/>
        </w:rPr>
      </w:pPr>
    </w:p>
    <w:p w:rsidR="00A97246" w:rsidRDefault="00A97246">
      <w:pPr>
        <w:pStyle w:val="ConsPlusNormal"/>
        <w:jc w:val="right"/>
        <w:rPr>
          <w:rFonts w:ascii="Arial" w:hAnsi="Arial"/>
          <w:sz w:val="24"/>
          <w:szCs w:val="24"/>
        </w:rPr>
      </w:pPr>
    </w:p>
    <w:p w:rsidR="00A97246" w:rsidRDefault="00A97246">
      <w:pPr>
        <w:pStyle w:val="ConsPlusNormal"/>
        <w:jc w:val="right"/>
        <w:rPr>
          <w:rFonts w:ascii="Arial" w:hAnsi="Arial"/>
          <w:sz w:val="24"/>
          <w:szCs w:val="24"/>
        </w:rPr>
      </w:pPr>
    </w:p>
    <w:p w:rsidR="00A97246" w:rsidRDefault="00A97246">
      <w:pPr>
        <w:pStyle w:val="ConsPlusNormal"/>
        <w:jc w:val="right"/>
        <w:rPr>
          <w:rFonts w:ascii="Arial" w:hAnsi="Arial"/>
          <w:sz w:val="24"/>
          <w:szCs w:val="24"/>
        </w:rPr>
      </w:pPr>
    </w:p>
    <w:p w:rsidR="00A97246" w:rsidRDefault="00A97246">
      <w:pPr>
        <w:pStyle w:val="ConsPlusNormal"/>
        <w:jc w:val="right"/>
        <w:rPr>
          <w:rFonts w:ascii="Arial" w:hAnsi="Arial"/>
          <w:sz w:val="24"/>
          <w:szCs w:val="24"/>
        </w:rPr>
      </w:pPr>
    </w:p>
    <w:p w:rsidR="00A97246" w:rsidRDefault="00743D60">
      <w:pPr>
        <w:pStyle w:val="ConsPlus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6</w:t>
      </w:r>
    </w:p>
    <w:p w:rsidR="00A97246" w:rsidRDefault="00743D60">
      <w:pPr>
        <w:pStyle w:val="ConsPlus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Регламенту</w:t>
      </w:r>
    </w:p>
    <w:p w:rsidR="00A97246" w:rsidRDefault="00743D60">
      <w:pPr>
        <w:pStyle w:val="ConsPlusTitle"/>
        <w:jc w:val="center"/>
        <w:rPr>
          <w:rFonts w:ascii="Arial" w:hAnsi="Arial"/>
          <w:sz w:val="24"/>
          <w:szCs w:val="24"/>
        </w:rPr>
      </w:pPr>
      <w:bookmarkStart w:id="11" w:name="Par731"/>
      <w:bookmarkEnd w:id="11"/>
      <w:r>
        <w:rPr>
          <w:rFonts w:ascii="Arial" w:hAnsi="Arial"/>
          <w:sz w:val="24"/>
          <w:szCs w:val="24"/>
        </w:rPr>
        <w:t>ИСЧЕРПЫВАЮЩИЙ ПЕРЕЧЕНЬ</w:t>
      </w:r>
    </w:p>
    <w:p w:rsidR="00A97246" w:rsidRDefault="00743D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ДОКУМЕНТОВ </w:t>
      </w:r>
      <w:r>
        <w:rPr>
          <w:rFonts w:ascii="Arial" w:hAnsi="Arial"/>
          <w:sz w:val="24"/>
          <w:szCs w:val="24"/>
        </w:rPr>
        <w:t>ДЛЯ ПРЕДОСТАВЛЕНИЯ МУНИЦИПАЛЬНОЙ УСЛУГИ, КОТОРЫЕ</w:t>
      </w:r>
    </w:p>
    <w:p w:rsidR="00A97246" w:rsidRDefault="00743D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 ВПРАВЕ ПРЕДСТАВИТЬ ПО СОБСТВЕННОЙ ИНИЦИАТИВЕ</w:t>
      </w:r>
    </w:p>
    <w:p w:rsidR="00A97246" w:rsidRDefault="00743D60">
      <w:pPr>
        <w:pStyle w:val="ConsPlus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(В СЛУЧАЕ ИХ ПРЕДОСТАВЛЕНИЯ ПО СОБСТВЕННОЙ ИНИЦИАТИВЕ)</w:t>
      </w:r>
    </w:p>
    <w:p w:rsidR="00A97246" w:rsidRDefault="00A97246">
      <w:pPr>
        <w:pStyle w:val="ConsPlusTitle"/>
        <w:jc w:val="center"/>
        <w:rPr>
          <w:rFonts w:ascii="Arial" w:hAnsi="Arial"/>
          <w:sz w:val="24"/>
          <w:szCs w:val="24"/>
        </w:rPr>
      </w:pPr>
    </w:p>
    <w:tbl>
      <w:tblPr>
        <w:tblW w:w="942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1935"/>
        <w:gridCol w:w="1815"/>
        <w:gridCol w:w="2670"/>
      </w:tblGrid>
      <w:tr w:rsidR="00A9724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Способ подачи заявления</w:t>
            </w:r>
            <w:r>
              <w:rPr>
                <w:rFonts w:ascii="Arial" w:hAnsi="Arial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43D60">
            <w:pPr>
              <w:rPr>
                <w:rFonts w:cs="Tahom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лично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почтой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электронно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Оригинал или копия, заверенная выдавшим </w:t>
            </w:r>
            <w:r>
              <w:rPr>
                <w:rFonts w:ascii="Arial" w:hAnsi="Arial"/>
                <w:sz w:val="24"/>
                <w:szCs w:val="24"/>
              </w:rPr>
              <w:t>ее лицом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или копия, заверенная выдавшим ее лицом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документы, подтверждающие регистрацию несовершеннолетнего по месту жительства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(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случае, если сведения о месте жительства не подтверждаются его паспортом)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нотариально заверенная копия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A9724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окументы, подтверждающие статус законных представителей несовершеннолетнего </w:t>
            </w:r>
            <w:r>
              <w:rPr>
                <w:rFonts w:cs="Arial"/>
                <w:i/>
                <w:iCs/>
                <w:shd w:val="clear" w:color="auto" w:fill="FFFFFF"/>
              </w:rPr>
              <w:t>(для лиц, не достигших возраста 16 лет)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>:</w:t>
            </w:r>
          </w:p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приказ (постановление) об установлении опеки (попечительства),  несовершеннолетнего;</w:t>
            </w:r>
          </w:p>
          <w:p w:rsidR="00A97246" w:rsidRDefault="00743D60">
            <w:pPr>
              <w:pStyle w:val="ConsPlus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документы о государственной регистрации актов: о </w:t>
            </w:r>
            <w:r>
              <w:rPr>
                <w:rFonts w:ascii="Arial" w:hAnsi="Arial"/>
                <w:sz w:val="24"/>
                <w:szCs w:val="24"/>
              </w:rPr>
              <w:t>рождении; браке (о расторжении брака); смене фамилии, имени, отчества, установлении отцовства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246" w:rsidRDefault="00743D60"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электронный документ, удостоверенный усиленной квалифицированной подписью вы</w:t>
            </w:r>
            <w:r>
              <w:rPr>
                <w:rFonts w:ascii="Arial" w:hAnsi="Arial"/>
                <w:sz w:val="24"/>
                <w:szCs w:val="24"/>
              </w:rPr>
              <w:t>давшего его лица или нотариуса</w:t>
            </w:r>
          </w:p>
        </w:tc>
      </w:tr>
    </w:tbl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7</w:t>
      </w:r>
    </w:p>
    <w:p w:rsidR="00A97246" w:rsidRDefault="00743D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регламенту</w:t>
      </w:r>
    </w:p>
    <w:p w:rsidR="00A97246" w:rsidRDefault="00A97246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УВАТСКОГО МУНИЦИПАЛЬНОГО РАЙОНА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12" w:name="Par948"/>
      <w:bookmarkEnd w:id="12"/>
      <w:r>
        <w:rPr>
          <w:rFonts w:ascii="Arial" w:hAnsi="Arial" w:cs="Arial"/>
          <w:sz w:val="26"/>
          <w:szCs w:val="26"/>
        </w:rPr>
        <w:t>ПОСТАНОВЛЕНИЕ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________________                                                          № </w:t>
      </w:r>
      <w:r>
        <w:rPr>
          <w:rFonts w:ascii="Arial" w:hAnsi="Arial" w:cs="Arial"/>
          <w:sz w:val="26"/>
          <w:szCs w:val="26"/>
        </w:rPr>
        <w:t>_______________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разрешении на вступление вбрак несовершеннолетнему лицу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обращением несовершеннолетнего лица _____________________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____________________________, ___________ г.р., проживающей(его) по адресу:  ______</w:t>
      </w:r>
      <w:r>
        <w:rPr>
          <w:rFonts w:ascii="Arial" w:hAnsi="Arial" w:cs="Arial"/>
          <w:sz w:val="26"/>
          <w:szCs w:val="26"/>
        </w:rPr>
        <w:t>_, ул. _____________________ ее (его) __________________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A97246" w:rsidRDefault="00743D60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Ф.И.О., статус законных представителей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 с _______________________________________________________,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(основание выдачи разрешени</w:t>
      </w:r>
      <w:r>
        <w:rPr>
          <w:rFonts w:ascii="Arial" w:hAnsi="Arial" w:cs="Arial"/>
          <w:sz w:val="22"/>
          <w:szCs w:val="22"/>
        </w:rPr>
        <w:t>я на  вступление в брак несовершеннолетнего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сост. 13  Семейного  кодекса  РФ)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принято решение: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Снизить брачный возраст несовершеннолетнему лицу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(Ф.И.О. несовершеннолетнего лица)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разрешить вступление в брак с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Ф.И.О.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Главы,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Управления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</w:t>
      </w:r>
      <w:r>
        <w:rPr>
          <w:rFonts w:ascii="Arial" w:hAnsi="Arial" w:cs="Arial"/>
          <w:sz w:val="26"/>
          <w:szCs w:val="26"/>
        </w:rPr>
        <w:t>я, культуры, спорта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молодежной политики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Уватского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        ______________                          _____________</w:t>
      </w:r>
    </w:p>
    <w:p w:rsidR="00A97246" w:rsidRDefault="00743D60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(подпись) </w:t>
      </w:r>
      <w:r>
        <w:rPr>
          <w:rFonts w:ascii="Arial" w:hAnsi="Arial" w:cs="Arial"/>
          <w:sz w:val="22"/>
          <w:szCs w:val="22"/>
        </w:rPr>
        <w:t xml:space="preserve">                                                  Ф.И.О.</w:t>
      </w:r>
    </w:p>
    <w:p w:rsidR="00A97246" w:rsidRDefault="00A97246">
      <w:pPr>
        <w:pStyle w:val="ConsPlusNonformat"/>
        <w:rPr>
          <w:rFonts w:ascii="Arial" w:hAnsi="Arial" w:cs="Arial"/>
          <w:sz w:val="22"/>
          <w:szCs w:val="22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bookmarkStart w:id="13" w:name="Par942"/>
      <w:bookmarkEnd w:id="13"/>
      <w:r>
        <w:rPr>
          <w:rFonts w:ascii="Arial" w:hAnsi="Arial" w:cs="Arial"/>
          <w:sz w:val="26"/>
          <w:szCs w:val="26"/>
        </w:rPr>
        <w:t>Приложение 8</w:t>
      </w:r>
    </w:p>
    <w:p w:rsidR="00A97246" w:rsidRDefault="00743D60">
      <w:pPr>
        <w:pStyle w:val="Standard"/>
        <w:widowControl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регламенту</w:t>
      </w:r>
    </w:p>
    <w:p w:rsidR="00A97246" w:rsidRDefault="00A97246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14" w:name="_GoBack"/>
      <w:r>
        <w:rPr>
          <w:rFonts w:ascii="Arial" w:hAnsi="Arial" w:cs="Arial"/>
          <w:sz w:val="26"/>
          <w:szCs w:val="26"/>
        </w:rPr>
        <w:t>АДМИНИСТРАЦИЯ УВАТСКОГО МУНИЦИПАЛЬНОГО РАЙОНА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________________                                                          № </w:t>
      </w:r>
      <w:r>
        <w:rPr>
          <w:rFonts w:ascii="Arial" w:hAnsi="Arial" w:cs="Arial"/>
          <w:sz w:val="26"/>
          <w:szCs w:val="26"/>
        </w:rPr>
        <w:t>_______________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отказе в выдаче разрешения на вступление в брак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несовершеннолетнему лицу_______________________________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 связи  с  обращением  несовершеннолетней (его) __________________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____________________________, ___________   г.  р.,  проживающ</w:t>
      </w:r>
      <w:r>
        <w:rPr>
          <w:rFonts w:ascii="Arial" w:hAnsi="Arial" w:cs="Arial"/>
          <w:sz w:val="26"/>
          <w:szCs w:val="26"/>
        </w:rPr>
        <w:t>ей(его)  по адресу: __________, ул. _________________ ее (его) _________________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(Ф.И.О., статус законных представителей)</w:t>
      </w:r>
    </w:p>
    <w:p w:rsidR="00A97246" w:rsidRDefault="00743D60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____________, в соответствии со ст. 13 Семейного кодекса РФ, принято </w:t>
      </w:r>
      <w:r>
        <w:rPr>
          <w:rFonts w:ascii="Arial" w:hAnsi="Arial" w:cs="Arial"/>
          <w:sz w:val="26"/>
          <w:szCs w:val="26"/>
        </w:rPr>
        <w:t>решение: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Отказать в разрешении на вступление в брак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(Ф.И.О. несовершеннолетнего лица)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__________________________________________________________</w:t>
      </w:r>
    </w:p>
    <w:p w:rsidR="00A97246" w:rsidRDefault="00743D6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(основание для отказа)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</w:t>
      </w:r>
      <w:r>
        <w:rPr>
          <w:rFonts w:ascii="Arial" w:hAnsi="Arial" w:cs="Arial"/>
          <w:sz w:val="26"/>
          <w:szCs w:val="26"/>
        </w:rPr>
        <w:t>__________________________________________________</w:t>
      </w: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Главы,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Управления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образования, культуры, спорта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молодежной политики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Уватского</w:t>
      </w:r>
    </w:p>
    <w:p w:rsidR="00A97246" w:rsidRDefault="00743D6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        ______________                          _____________</w:t>
      </w:r>
    </w:p>
    <w:p w:rsidR="00A97246" w:rsidRDefault="00743D60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(подпись)                                                   Ф.И.О.</w:t>
      </w:r>
    </w:p>
    <w:p w:rsidR="00A97246" w:rsidRDefault="00A97246">
      <w:pPr>
        <w:pStyle w:val="ConsPlusNonformat"/>
        <w:rPr>
          <w:rFonts w:ascii="Arial" w:hAnsi="Arial" w:cs="Arial"/>
          <w:sz w:val="22"/>
          <w:szCs w:val="22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ConsPlusNonformat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bookmarkEnd w:id="14"/>
    <w:p w:rsidR="00A97246" w:rsidRDefault="00A97246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A97246" w:rsidRDefault="00A97246">
      <w:pPr>
        <w:pStyle w:val="a5"/>
        <w:spacing w:line="276" w:lineRule="auto"/>
        <w:ind w:firstLine="567"/>
        <w:jc w:val="both"/>
      </w:pPr>
    </w:p>
    <w:sectPr w:rsidR="00A97246">
      <w:headerReference w:type="default" r:id="rId8"/>
      <w:footerReference w:type="default" r:id="rId9"/>
      <w:pgSz w:w="11906" w:h="16838"/>
      <w:pgMar w:top="765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3D60">
      <w:pPr>
        <w:spacing w:after="0" w:line="240" w:lineRule="auto"/>
      </w:pPr>
      <w:r>
        <w:separator/>
      </w:r>
    </w:p>
  </w:endnote>
  <w:endnote w:type="continuationSeparator" w:id="0">
    <w:p w:rsidR="00000000" w:rsidRDefault="0074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E8" w:rsidRDefault="00743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3D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43D60">
      <w:pPr>
        <w:spacing w:after="0" w:line="240" w:lineRule="auto"/>
      </w:pPr>
      <w:r>
        <w:continuationSeparator/>
      </w:r>
    </w:p>
  </w:footnote>
  <w:footnote w:id="1">
    <w:p w:rsidR="00A97246" w:rsidRDefault="00743D60">
      <w:pPr>
        <w:pStyle w:val="Footnote"/>
        <w:suppressLineNumbers/>
        <w:rPr>
          <w:rFonts w:ascii="Arial" w:hAnsi="Arial"/>
          <w:i/>
          <w:iCs/>
        </w:rPr>
      </w:pPr>
      <w:r>
        <w:rPr>
          <w:rStyle w:val="af4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E8" w:rsidRDefault="00743D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2F2F"/>
    <w:multiLevelType w:val="multilevel"/>
    <w:tmpl w:val="B164E67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2B20122"/>
    <w:multiLevelType w:val="multilevel"/>
    <w:tmpl w:val="3C84E1C4"/>
    <w:styleLink w:val="WWNum3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777DAA"/>
    <w:multiLevelType w:val="multilevel"/>
    <w:tmpl w:val="67D8480E"/>
    <w:styleLink w:val="WWNum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 w15:restartNumberingAfterBreak="0">
    <w:nsid w:val="766D728C"/>
    <w:multiLevelType w:val="multilevel"/>
    <w:tmpl w:val="5C489D10"/>
    <w:styleLink w:val="WWNum1"/>
    <w:lvl w:ilvl="0">
      <w:start w:val="1"/>
      <w:numFmt w:val="decimal"/>
      <w:lvlText w:val="%1."/>
      <w:lvlJc w:val="left"/>
      <w:pPr>
        <w:ind w:left="1152" w:hanging="585"/>
      </w:pPr>
    </w:lvl>
    <w:lvl w:ilvl="1">
      <w:start w:val="3"/>
      <w:numFmt w:val="decimal"/>
      <w:lvlText w:val="%1.%2."/>
      <w:lvlJc w:val="left"/>
      <w:pPr>
        <w:ind w:left="1872" w:hanging="1305"/>
      </w:pPr>
    </w:lvl>
    <w:lvl w:ilvl="2">
      <w:start w:val="1"/>
      <w:numFmt w:val="decimal"/>
      <w:lvlText w:val="%1.%2.%3."/>
      <w:lvlJc w:val="left"/>
      <w:pPr>
        <w:ind w:left="1872" w:hanging="1305"/>
      </w:pPr>
    </w:lvl>
    <w:lvl w:ilvl="3">
      <w:start w:val="1"/>
      <w:numFmt w:val="decimal"/>
      <w:lvlText w:val="%1.%2.%3.%4."/>
      <w:lvlJc w:val="left"/>
      <w:pPr>
        <w:ind w:left="1872" w:hanging="1305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7246"/>
    <w:rsid w:val="00547CF6"/>
    <w:rsid w:val="00743D60"/>
    <w:rsid w:val="00A97246"/>
    <w:rsid w:val="00E50AF1"/>
    <w:rsid w:val="00E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AF8647-E4A5-41D0-9130-5C455AA7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cs="Calibri"/>
      <w:sz w:val="24"/>
      <w:szCs w:val="24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8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annotation text"/>
    <w:basedOn w:val="Standard"/>
    <w:pPr>
      <w:spacing w:line="240" w:lineRule="auto"/>
    </w:pPr>
    <w:rPr>
      <w:rFonts w:cs="Calibri"/>
      <w:sz w:val="20"/>
      <w:szCs w:val="20"/>
    </w:rPr>
  </w:style>
  <w:style w:type="paragraph" w:styleId="ab">
    <w:name w:val="annotation subject"/>
    <w:basedOn w:val="aa"/>
    <w:rPr>
      <w:b/>
      <w:bCs/>
    </w:rPr>
  </w:style>
  <w:style w:type="paragraph" w:styleId="ac">
    <w:name w:val="footnote text"/>
    <w:basedOn w:val="a"/>
    <w:pPr>
      <w:spacing w:after="0" w:line="240" w:lineRule="auto"/>
    </w:pPr>
    <w:rPr>
      <w:color w:val="FF0000"/>
      <w:sz w:val="20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Footnote">
    <w:name w:val="Footnote"/>
    <w:basedOn w:val="Standard"/>
  </w:style>
  <w:style w:type="paragraph" w:customStyle="1" w:styleId="ConsPlusNormal">
    <w:name w:val="ConsPlusNormal"/>
    <w:pPr>
      <w:autoSpaceDE w:val="0"/>
      <w:spacing w:after="0" w:line="240" w:lineRule="auto"/>
    </w:pPr>
  </w:style>
  <w:style w:type="paragraph" w:customStyle="1" w:styleId="ConsPlusTitle">
    <w:name w:val="ConsPlusTitle"/>
    <w:pPr>
      <w:autoSpaceDE w:val="0"/>
      <w:spacing w:after="0" w:line="240" w:lineRule="auto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eastAsia="Times New Roman" w:cs="Calibri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-serp-urlitem1">
    <w:name w:val="b-serp-url__item1"/>
    <w:basedOn w:val="a0"/>
    <w:rPr>
      <w:vanish w:val="0"/>
    </w:rPr>
  </w:style>
  <w:style w:type="character" w:customStyle="1" w:styleId="ad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customStyle="1" w:styleId="af0">
    <w:name w:val="Текст примечания Знак"/>
    <w:basedOn w:val="a0"/>
    <w:rPr>
      <w:rFonts w:ascii="Calibri" w:eastAsia="Calibri" w:hAnsi="Calibri" w:cs="Calibri"/>
      <w:sz w:val="20"/>
      <w:szCs w:val="20"/>
    </w:rPr>
  </w:style>
  <w:style w:type="character" w:customStyle="1" w:styleId="af1">
    <w:name w:val="Тема примечания Знак"/>
    <w:basedOn w:val="af0"/>
    <w:rPr>
      <w:rFonts w:ascii="Calibri" w:eastAsia="Calibri" w:hAnsi="Calibri" w:cs="Calibri"/>
      <w:b/>
      <w:bCs/>
      <w:sz w:val="20"/>
      <w:szCs w:val="20"/>
    </w:rPr>
  </w:style>
  <w:style w:type="character" w:customStyle="1" w:styleId="af2">
    <w:name w:val="Основной текст Знак"/>
    <w:basedOn w:val="a0"/>
    <w:rPr>
      <w:rFonts w:ascii="Calibri" w:eastAsia="Calibri" w:hAnsi="Calibri" w:cs="Calibri"/>
      <w:sz w:val="24"/>
      <w:szCs w:val="24"/>
      <w:lang w:eastAsia="ru-RU"/>
    </w:rPr>
  </w:style>
  <w:style w:type="character" w:customStyle="1" w:styleId="af3">
    <w:name w:val="Текст сноски Знак"/>
    <w:basedOn w:val="a0"/>
    <w:rPr>
      <w:rFonts w:ascii="Calibri" w:eastAsia="Calibri" w:hAnsi="Calibri" w:cs="Calibri"/>
      <w:color w:val="FF0000"/>
      <w:sz w:val="20"/>
      <w:szCs w:val="20"/>
      <w:lang w:eastAsia="ru-RU"/>
    </w:rPr>
  </w:style>
  <w:style w:type="character" w:customStyle="1" w:styleId="itemtext">
    <w:name w:val="itemtext"/>
    <w:basedOn w:val="a0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4">
    <w:name w:val="footnote reference"/>
    <w:rPr>
      <w:position w:val="0"/>
      <w:vertAlign w:val="superscript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7815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Слинкин Евгений Анатольевич</cp:lastModifiedBy>
  <cp:revision>5</cp:revision>
  <cp:lastPrinted>2017-11-19T09:04:00Z</cp:lastPrinted>
  <dcterms:created xsi:type="dcterms:W3CDTF">2018-05-18T07:44:00Z</dcterms:created>
  <dcterms:modified xsi:type="dcterms:W3CDTF">2018-05-18T07:52:00Z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