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36" w:rsidRDefault="009E1E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1E36" w:rsidRDefault="009E1E36">
      <w:pPr>
        <w:pStyle w:val="ConsPlusNormal"/>
        <w:jc w:val="both"/>
        <w:outlineLvl w:val="0"/>
      </w:pPr>
    </w:p>
    <w:p w:rsidR="009E1E36" w:rsidRDefault="009E1E36">
      <w:pPr>
        <w:pStyle w:val="ConsPlusTitle"/>
        <w:jc w:val="center"/>
        <w:outlineLvl w:val="0"/>
      </w:pPr>
      <w:r>
        <w:t>ПРАВИТЕЛЬСТВО ТЮМЕНСКОЙ ОБЛАСТИ</w:t>
      </w:r>
    </w:p>
    <w:p w:rsidR="009E1E36" w:rsidRDefault="009E1E36">
      <w:pPr>
        <w:pStyle w:val="ConsPlusTitle"/>
        <w:jc w:val="center"/>
      </w:pPr>
    </w:p>
    <w:p w:rsidR="009E1E36" w:rsidRDefault="009E1E36">
      <w:pPr>
        <w:pStyle w:val="ConsPlusTitle"/>
        <w:jc w:val="center"/>
      </w:pPr>
      <w:r>
        <w:t>ПОСТАНОВЛЕНИЕ</w:t>
      </w:r>
    </w:p>
    <w:p w:rsidR="009E1E36" w:rsidRDefault="009E1E36">
      <w:pPr>
        <w:pStyle w:val="ConsPlusTitle"/>
        <w:jc w:val="center"/>
      </w:pPr>
      <w:r>
        <w:t>от 19 декабря 2011 г. N 467-п</w:t>
      </w:r>
    </w:p>
    <w:p w:rsidR="009E1E36" w:rsidRDefault="009E1E36">
      <w:pPr>
        <w:pStyle w:val="ConsPlusTitle"/>
        <w:jc w:val="center"/>
      </w:pPr>
    </w:p>
    <w:p w:rsidR="009E1E36" w:rsidRDefault="009E1E36">
      <w:pPr>
        <w:pStyle w:val="ConsPlusTitle"/>
        <w:jc w:val="center"/>
      </w:pPr>
      <w:r>
        <w:t xml:space="preserve">ОБ ОСУЩЕСТВЛЕНИИ </w:t>
      </w:r>
      <w:proofErr w:type="gramStart"/>
      <w:r>
        <w:t>МЕЖВЕДОМСТВЕННОГО</w:t>
      </w:r>
      <w:proofErr w:type="gramEnd"/>
      <w:r>
        <w:t xml:space="preserve"> ИНФОРМАЦИОННОГО</w:t>
      </w:r>
    </w:p>
    <w:p w:rsidR="009E1E36" w:rsidRDefault="009E1E36">
      <w:pPr>
        <w:pStyle w:val="ConsPlusTitle"/>
        <w:jc w:val="center"/>
      </w:pPr>
      <w:r>
        <w:t>ВЗАИМОДЕЙСТВИЯ С ИСПОЛЬЗОВАНИЕМ АВТОМАТИЗИРОВАННОЙ СИСТЕМЫ</w:t>
      </w:r>
    </w:p>
    <w:p w:rsidR="009E1E36" w:rsidRDefault="009E1E36">
      <w:pPr>
        <w:pStyle w:val="ConsPlusTitle"/>
        <w:jc w:val="center"/>
      </w:pPr>
      <w:r>
        <w:t>МЕЖВЕДОМСТВЕННОГО ЭЛЕКТРОННОГО ВЗАИМОДЕЙСТВИЯ</w:t>
      </w:r>
    </w:p>
    <w:p w:rsidR="009E1E36" w:rsidRDefault="009E1E36">
      <w:pPr>
        <w:pStyle w:val="ConsPlusTitle"/>
        <w:jc w:val="center"/>
      </w:pPr>
      <w:r>
        <w:t xml:space="preserve">ТЮМЕНСКОЙ ОБЛАСТИ ПРИ ПРЕДОСТАВЛЕНИИ </w:t>
      </w:r>
      <w:proofErr w:type="gramStart"/>
      <w:r>
        <w:t>ГОСУДАРСТВЕННЫХ</w:t>
      </w:r>
      <w:proofErr w:type="gramEnd"/>
    </w:p>
    <w:p w:rsidR="009E1E36" w:rsidRDefault="009E1E36">
      <w:pPr>
        <w:pStyle w:val="ConsPlusTitle"/>
        <w:jc w:val="center"/>
      </w:pPr>
      <w:r>
        <w:t>И МУНИЦИПАЛЬНЫХ УСЛУГ В ТЮМЕНСКОЙ ОБЛАСТИ</w:t>
      </w:r>
    </w:p>
    <w:p w:rsidR="009E1E36" w:rsidRDefault="009E1E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1E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1E36" w:rsidRDefault="009E1E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E36" w:rsidRDefault="009E1E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Тюменской области от 10.09.2012 </w:t>
            </w:r>
            <w:hyperlink r:id="rId6" w:history="1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E1E36" w:rsidRDefault="009E1E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16.09.2013 </w:t>
            </w:r>
            <w:hyperlink r:id="rId7" w:history="1">
              <w:r>
                <w:rPr>
                  <w:color w:val="0000FF"/>
                </w:rPr>
                <w:t>N 386-п</w:t>
              </w:r>
            </w:hyperlink>
            <w:r>
              <w:rPr>
                <w:color w:val="392C69"/>
              </w:rPr>
              <w:t xml:space="preserve">, от 02.12.2013 </w:t>
            </w:r>
            <w:hyperlink r:id="rId8" w:history="1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21.11.2016 </w:t>
            </w:r>
            <w:hyperlink r:id="rId9" w:history="1">
              <w:r>
                <w:rPr>
                  <w:color w:val="0000FF"/>
                </w:rPr>
                <w:t>N 503-п</w:t>
              </w:r>
            </w:hyperlink>
            <w:r>
              <w:rPr>
                <w:color w:val="392C69"/>
              </w:rPr>
              <w:t>,</w:t>
            </w:r>
          </w:p>
          <w:p w:rsidR="009E1E36" w:rsidRDefault="009E1E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10" w:history="1">
              <w:r>
                <w:rPr>
                  <w:color w:val="0000FF"/>
                </w:rPr>
                <w:t>N 477-п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2" w:history="1">
        <w:r>
          <w:rPr>
            <w:color w:val="0000FF"/>
          </w:rPr>
          <w:t>Законом</w:t>
        </w:r>
      </w:hyperlink>
      <w:r>
        <w:t xml:space="preserve"> Тюменской области от 09.11.2011 N 77 "Об организации предоставления государственных услуг в Тюменской области", в целях обеспечения межведомственного информационного взаимодействия и регулирования вопросов обмена документами (сведениями) в электронной форме с использованием автоматизированной системы межведомственного электронного взаимодействия Тюменской области, используемыми при предоставлении государственных и</w:t>
      </w:r>
      <w:proofErr w:type="gramEnd"/>
      <w:r>
        <w:t xml:space="preserve"> муниципальных услуг исполнительными органами государственной власти Тюменской области и органами местного самоуправления, предоставляющими государственные и муниципальные услуги, подведомственными им организациями и иными государственными органами и организациями, участвующими в предоставлении государственных и муниципальных услуг в Тюменской области:</w:t>
      </w:r>
    </w:p>
    <w:p w:rsidR="009E1E36" w:rsidRDefault="009E1E3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21.11.2016 N 503-п)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1. Утвердить "</w:t>
      </w:r>
      <w:hyperlink w:anchor="P41" w:history="1">
        <w:r>
          <w:rPr>
            <w:color w:val="0000FF"/>
          </w:rPr>
          <w:t>Порядок</w:t>
        </w:r>
      </w:hyperlink>
      <w:r>
        <w:t xml:space="preserve"> межведомственного информационного взаимодействия с использованием автоматизированной системы межведомственного электронного взаимодействия Тюменской области при предоставлении государственных и муниципальных услуг в Тюменской области" (далее - Порядок) согласно приложению к настоящему постановлению.</w:t>
      </w:r>
    </w:p>
    <w:p w:rsidR="009E1E36" w:rsidRDefault="009E1E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27.09.2017 N 477-п)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lastRenderedPageBreak/>
        <w:t xml:space="preserve">2. Обмен документами (сведениями), предусмотренными перечнем документов (сведений), обмен которыми между органами и организациями необходим при предоставлении (исполнении) государственных и муниципальных услуг (функций) в Тюменской области, осуществляется в </w:t>
      </w:r>
      <w:hyperlink w:anchor="P41" w:history="1">
        <w:r>
          <w:rPr>
            <w:color w:val="0000FF"/>
          </w:rPr>
          <w:t>порядке</w:t>
        </w:r>
      </w:hyperlink>
      <w:r>
        <w:t>, утвержденном настоящим постановлением.</w:t>
      </w:r>
    </w:p>
    <w:p w:rsidR="009E1E36" w:rsidRDefault="009E1E36">
      <w:pPr>
        <w:pStyle w:val="ConsPlusNormal"/>
        <w:spacing w:before="260"/>
        <w:ind w:firstLine="540"/>
        <w:jc w:val="both"/>
      </w:pPr>
      <w:proofErr w:type="gramStart"/>
      <w:r>
        <w:t xml:space="preserve">Перечень документов (сведений), обмен которыми между органами и организациями необходим при предоставлении (исполнении) государственных и муниципальных услуг (функций) в Тюменской области, включен в состав Перечня государственных и муниципальных услуг Тюменской области, разработанного и опубликованного на Официальном портале органов государственной власти Тюменской области (http://admtyumen.ru/) в разделе "Перечень государственных и муниципальных услуг Тюменской области" в соответствии с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Тюменской</w:t>
      </w:r>
      <w:proofErr w:type="gramEnd"/>
      <w:r>
        <w:t xml:space="preserve"> области от 24.08.2015 N 1383-рп "О признании </w:t>
      </w:r>
      <w:proofErr w:type="gramStart"/>
      <w:r>
        <w:t>утратившими</w:t>
      </w:r>
      <w:proofErr w:type="gramEnd"/>
      <w:r>
        <w:t xml:space="preserve"> силу отдельных распоряжений Правительства Тюменской области и о дополнительных требованиях к ведению перечней государственных и муниципальных услуг".</w:t>
      </w:r>
    </w:p>
    <w:p w:rsidR="009E1E36" w:rsidRDefault="009E1E36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21.11.2016 N 503-п)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3. Исполнительным органам государственной власти Тюменской области и подведомственным им организациям, участвующим в предоставлении государственных и муниципальных услуг, осуществлять обмен документами (сведениями), необходимыми для предоставления ими государственных и муниципальных услуг, в электронной форме с использованием автоматизированной системы межведомственного электронного взаимодействия Тюменской области в соответствии с настоящим постановлением.</w:t>
      </w:r>
    </w:p>
    <w:p w:rsidR="009E1E36" w:rsidRDefault="009E1E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21.11.2016 N 503-п)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 xml:space="preserve">4. </w:t>
      </w:r>
      <w:proofErr w:type="gramStart"/>
      <w:r>
        <w:t>Рекомендовать территориальным подразделениям органов исполнительной власти Российской Федерации в Тюменской области, органам местного самоуправления Тюменской области и подведомственным им организациям, участвующим в предоставлении государственных и муниципальных услуг, при осуществлении обмена документами (сведениями), необходимыми в целях предоставления государственных и муниципальных услуг в Тюменской области, в электронной форме с использованием автоматизированной системы межведомственного электронного взаимодействия Тюменской области, руководствоваться настоящим постановлением.</w:t>
      </w:r>
      <w:proofErr w:type="gramEnd"/>
    </w:p>
    <w:p w:rsidR="009E1E36" w:rsidRDefault="009E1E36">
      <w:pPr>
        <w:pStyle w:val="ConsPlusNormal"/>
        <w:spacing w:before="26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Департамента информатизации Тюменской области.</w:t>
      </w:r>
    </w:p>
    <w:p w:rsidR="009E1E36" w:rsidRDefault="009E1E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21.11.2016 N 503-п)</w:t>
      </w:r>
    </w:p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jc w:val="right"/>
      </w:pPr>
      <w:r>
        <w:t>Губернатор области</w:t>
      </w:r>
    </w:p>
    <w:p w:rsidR="009E1E36" w:rsidRDefault="009E1E36">
      <w:pPr>
        <w:pStyle w:val="ConsPlusNormal"/>
        <w:jc w:val="right"/>
      </w:pPr>
      <w:r>
        <w:lastRenderedPageBreak/>
        <w:t>В.В.ЯКУШЕВ</w:t>
      </w:r>
    </w:p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jc w:val="right"/>
        <w:outlineLvl w:val="0"/>
      </w:pPr>
      <w:r>
        <w:t>Приложение</w:t>
      </w:r>
    </w:p>
    <w:p w:rsidR="009E1E36" w:rsidRDefault="009E1E36">
      <w:pPr>
        <w:pStyle w:val="ConsPlusNormal"/>
        <w:jc w:val="right"/>
      </w:pPr>
      <w:r>
        <w:t>к постановлению Правительства</w:t>
      </w:r>
    </w:p>
    <w:p w:rsidR="009E1E36" w:rsidRDefault="009E1E36">
      <w:pPr>
        <w:pStyle w:val="ConsPlusNormal"/>
        <w:jc w:val="right"/>
      </w:pPr>
      <w:r>
        <w:t>Тюменской области</w:t>
      </w:r>
    </w:p>
    <w:p w:rsidR="009E1E36" w:rsidRDefault="009E1E36">
      <w:pPr>
        <w:pStyle w:val="ConsPlusNormal"/>
        <w:jc w:val="right"/>
      </w:pPr>
      <w:r>
        <w:t>от 19 декабря 2011 г. N 467-п</w:t>
      </w:r>
    </w:p>
    <w:p w:rsidR="009E1E36" w:rsidRDefault="009E1E36">
      <w:pPr>
        <w:pStyle w:val="ConsPlusNormal"/>
        <w:jc w:val="both"/>
      </w:pPr>
    </w:p>
    <w:p w:rsidR="009E1E36" w:rsidRDefault="009E1E36">
      <w:pPr>
        <w:pStyle w:val="ConsPlusTitle"/>
        <w:jc w:val="center"/>
      </w:pPr>
      <w:bookmarkStart w:id="0" w:name="P41"/>
      <w:bookmarkEnd w:id="0"/>
      <w:r>
        <w:t>ПОРЯДОК</w:t>
      </w:r>
    </w:p>
    <w:p w:rsidR="009E1E36" w:rsidRDefault="009E1E36">
      <w:pPr>
        <w:pStyle w:val="ConsPlusTitle"/>
        <w:jc w:val="center"/>
      </w:pPr>
      <w:r>
        <w:t>МЕЖВЕДОМСТВЕННОГО ИНФОРМАЦИОННОГО ВЗАИМОДЕЙСТВИЯ</w:t>
      </w:r>
    </w:p>
    <w:p w:rsidR="009E1E36" w:rsidRDefault="009E1E36">
      <w:pPr>
        <w:pStyle w:val="ConsPlusTitle"/>
        <w:jc w:val="center"/>
      </w:pPr>
      <w:r>
        <w:t>С ИСПОЛЬЗОВАНИЕМ АВТОМАТИЗИРОВАННОЙ СИСТЕМЫ</w:t>
      </w:r>
    </w:p>
    <w:p w:rsidR="009E1E36" w:rsidRDefault="009E1E36">
      <w:pPr>
        <w:pStyle w:val="ConsPlusTitle"/>
        <w:jc w:val="center"/>
      </w:pPr>
      <w:r>
        <w:t>МЕЖВЕДОМСТВЕННОГО ЭЛЕКТРОННОГО ВЗАИМОДЕЙСТВИЯ</w:t>
      </w:r>
    </w:p>
    <w:p w:rsidR="009E1E36" w:rsidRDefault="009E1E36">
      <w:pPr>
        <w:pStyle w:val="ConsPlusTitle"/>
        <w:jc w:val="center"/>
      </w:pPr>
      <w:r>
        <w:t xml:space="preserve">ТЮМЕНСКОЙ ОБЛАСТИ ПРИ ПРЕДОСТАВЛЕНИИ </w:t>
      </w:r>
      <w:proofErr w:type="gramStart"/>
      <w:r>
        <w:t>ГОСУДАРСТВЕННЫХ</w:t>
      </w:r>
      <w:proofErr w:type="gramEnd"/>
    </w:p>
    <w:p w:rsidR="009E1E36" w:rsidRDefault="009E1E36">
      <w:pPr>
        <w:pStyle w:val="ConsPlusTitle"/>
        <w:jc w:val="center"/>
      </w:pPr>
      <w:r>
        <w:t>И МУНИЦИПАЛЬНЫХ УСЛУГ В ТЮМЕНСКОЙ ОБЛАСТИ</w:t>
      </w:r>
    </w:p>
    <w:p w:rsidR="009E1E36" w:rsidRDefault="009E1E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1E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1E36" w:rsidRDefault="009E1E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E36" w:rsidRDefault="009E1E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Тюменской области от 10.09.2012 </w:t>
            </w:r>
            <w:hyperlink r:id="rId19" w:history="1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E1E36" w:rsidRDefault="009E1E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16.09.2013 </w:t>
            </w:r>
            <w:hyperlink r:id="rId20" w:history="1">
              <w:r>
                <w:rPr>
                  <w:color w:val="0000FF"/>
                </w:rPr>
                <w:t>N 386-п</w:t>
              </w:r>
            </w:hyperlink>
            <w:r>
              <w:rPr>
                <w:color w:val="392C69"/>
              </w:rPr>
              <w:t xml:space="preserve">, от 02.12.2013 </w:t>
            </w:r>
            <w:hyperlink r:id="rId21" w:history="1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21.11.2016 </w:t>
            </w:r>
            <w:hyperlink r:id="rId22" w:history="1">
              <w:r>
                <w:rPr>
                  <w:color w:val="0000FF"/>
                </w:rPr>
                <w:t>N 503-п</w:t>
              </w:r>
            </w:hyperlink>
            <w:r>
              <w:rPr>
                <w:color w:val="392C69"/>
              </w:rPr>
              <w:t>,</w:t>
            </w:r>
          </w:p>
          <w:p w:rsidR="009E1E36" w:rsidRDefault="009E1E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23" w:history="1">
              <w:r>
                <w:rPr>
                  <w:color w:val="0000FF"/>
                </w:rPr>
                <w:t>N 477-п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jc w:val="center"/>
        <w:outlineLvl w:val="1"/>
      </w:pPr>
      <w:r>
        <w:t>1. Общие положения</w:t>
      </w:r>
    </w:p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ind w:firstLine="540"/>
        <w:jc w:val="both"/>
      </w:pPr>
      <w:r>
        <w:t xml:space="preserve">1.1. </w:t>
      </w:r>
      <w:proofErr w:type="gramStart"/>
      <w:r>
        <w:t>Целью настоящего Порядка межведомственного информационного взаимодействия с использованием автоматизированной системы межведомственного электронного взаимодействия Тюменской области при предоставлении государственных и муниципальных услуг государственными органами и органами местного самоуправления, предоставляющими соответственно государственные и муниципальные услуги, подведомственными им организациями и иными организациями, участвующими в предоставлении государственных и муниципальных услуг в Тюменской области (далее - Порядок), является регулирование отношений между территориальными подразделениями органов исполнительной власти</w:t>
      </w:r>
      <w:proofErr w:type="gramEnd"/>
      <w:r>
        <w:t xml:space="preserve"> </w:t>
      </w:r>
      <w:proofErr w:type="gramStart"/>
      <w:r>
        <w:t>Российской Федерации в Тюменской области, исполнительными органами государственной власти Тюменской области, органами местного самоуправления Тюменской области, предоставляющими государственные и муниципальные услуги, их подведомственными организациями и иными организациями, участвующими в предоставлении государственных и муниципальных услуг, возникающих при осуществлении межведомственного информационного обмена (взаимодействия) в целях предоставления государственных и муниципальных услуг, в рамках которого производится формирование и направление запроса для получения документов (сведений</w:t>
      </w:r>
      <w:proofErr w:type="gramEnd"/>
      <w:r>
        <w:t xml:space="preserve">), необходимых для предоставления государственных и муниципальных услуг, и получение </w:t>
      </w:r>
      <w:r>
        <w:lastRenderedPageBreak/>
        <w:t>ответа на запрос, а также получение такого запроса и подготовка ответа на запрос с использованием автоматизированной системы межведомственного электронного взаимодействия Тюменской области (далее - СМЭВ Тюменской области).</w:t>
      </w:r>
    </w:p>
    <w:p w:rsidR="009E1E36" w:rsidRDefault="009E1E3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21.11.2016 N 503-п)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1.2. Действие настоящего Порядка распространяется на территориальные подразделения органов исполнительной власти Российской Федерации в Тюменской области, исполнительные органы государственной власти Тюменской области, органы местного самоуправления Тюменской области, их подведомственные организации и иные организации - участников СМЭВ Тюменской области.</w:t>
      </w:r>
    </w:p>
    <w:p w:rsidR="009E1E36" w:rsidRDefault="009E1E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21.11.2016 N 503-п)</w:t>
      </w:r>
    </w:p>
    <w:p w:rsidR="009E1E36" w:rsidRDefault="009E1E36">
      <w:pPr>
        <w:pStyle w:val="ConsPlusNormal"/>
        <w:spacing w:before="260"/>
        <w:ind w:firstLine="540"/>
        <w:jc w:val="both"/>
      </w:pPr>
      <w:bookmarkStart w:id="1" w:name="P58"/>
      <w:bookmarkEnd w:id="1"/>
      <w:r>
        <w:t xml:space="preserve">1.3. </w:t>
      </w:r>
      <w:proofErr w:type="gramStart"/>
      <w:r>
        <w:t xml:space="preserve">Правовое регулирование отношений в рамках настоящего Порядка осуществляется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информации", </w:t>
      </w:r>
      <w:hyperlink r:id="rId29" w:history="1">
        <w:r>
          <w:rPr>
            <w:color w:val="0000FF"/>
          </w:rPr>
          <w:t>Законом</w:t>
        </w:r>
      </w:hyperlink>
      <w:r>
        <w:t xml:space="preserve"> Тюменской области от 09.11.2011 N 77 "Об организации предоставления государственных услуг в</w:t>
      </w:r>
      <w:proofErr w:type="gramEnd"/>
      <w:r>
        <w:t xml:space="preserve"> Тюменской области",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Правительства Тюменской области от 15.02.2011 N 110-рп "Об автоматизированной системе межведомственного электронного взаимодействия Тюменской области".</w:t>
      </w:r>
    </w:p>
    <w:p w:rsidR="009E1E36" w:rsidRDefault="009E1E3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02.12.2013 N 525-п)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1.4. Настоящий Порядок регулирует действия: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- органов и организаций, предоставляющих государственные и муниципальные услуги или участвующих в предоставлении государственных и муниципальных услуг, по формированию и направлению с использованием СМЭВ Тюменской области запросов о представлении документов (сведений), необходимых для предоставления государственных и муниципальных услуг, а также действия указанных субъектов по получению ответов на направленные ими запросы;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- органов и организаций, получивших запрос о представлении документов (сведений), необходимых для предоставления государственных и муниципальных услуг, по приему такого запроса и формированию и направлению ответов на него, с использованием СМЭВ Тюменской области.</w:t>
      </w:r>
    </w:p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jc w:val="center"/>
        <w:outlineLvl w:val="1"/>
      </w:pPr>
      <w:r>
        <w:t>2. Основные понятия</w:t>
      </w:r>
    </w:p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ind w:firstLine="540"/>
        <w:jc w:val="both"/>
      </w:pPr>
      <w:r>
        <w:t xml:space="preserve">2.1. Основные понятия, используемые в настоящем Порядке, </w:t>
      </w:r>
      <w:r>
        <w:lastRenderedPageBreak/>
        <w:t xml:space="preserve">применяются в том же значении, что и в нормативных правовых и ненормативных правовых актах, указанных в </w:t>
      </w:r>
      <w:hyperlink w:anchor="P58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9E1E36" w:rsidRDefault="009E1E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Тюменской области от 10.09.2012 </w:t>
      </w:r>
      <w:hyperlink r:id="rId32" w:history="1">
        <w:r>
          <w:rPr>
            <w:color w:val="0000FF"/>
          </w:rPr>
          <w:t>N 360-п</w:t>
        </w:r>
      </w:hyperlink>
      <w:r>
        <w:t xml:space="preserve">, от 27.09.2017 </w:t>
      </w:r>
      <w:hyperlink r:id="rId33" w:history="1">
        <w:r>
          <w:rPr>
            <w:color w:val="0000FF"/>
          </w:rPr>
          <w:t>N 477-п</w:t>
        </w:r>
      </w:hyperlink>
      <w:r>
        <w:t>)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2.2. Дополнительно применяются следующие основные понятия:</w:t>
      </w:r>
    </w:p>
    <w:p w:rsidR="009E1E36" w:rsidRDefault="009E1E36">
      <w:pPr>
        <w:pStyle w:val="ConsPlusNormal"/>
        <w:spacing w:before="260"/>
        <w:ind w:firstLine="540"/>
        <w:jc w:val="both"/>
      </w:pPr>
      <w:proofErr w:type="gramStart"/>
      <w:r>
        <w:t>Органы и организации - территориальные подразделения органов исполнительной власти Российской Федерации в Тюменской области, исполнительные органы государственной власти Тюменской области, органы местного самоуправления Тюменской области, их подведомственные организации и учреждения, а также иные организации, участвующие в межведомственном информационном обмене при предоставлении государственных и муниципальных услуг с использованием СМЭВ Тюменской области;</w:t>
      </w:r>
      <w:proofErr w:type="gramEnd"/>
    </w:p>
    <w:p w:rsidR="009E1E36" w:rsidRDefault="009E1E3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21.11.2016 N 503-п)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Услуга - государственная или муниципальная услуга.</w:t>
      </w:r>
    </w:p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jc w:val="center"/>
        <w:outlineLvl w:val="1"/>
      </w:pPr>
      <w:r>
        <w:t>3. Порядок формирования и направления</w:t>
      </w:r>
    </w:p>
    <w:p w:rsidR="009E1E36" w:rsidRDefault="009E1E36">
      <w:pPr>
        <w:pStyle w:val="ConsPlusNormal"/>
        <w:jc w:val="center"/>
      </w:pPr>
      <w:r>
        <w:t>межведомственного запроса</w:t>
      </w:r>
    </w:p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ind w:firstLine="540"/>
        <w:jc w:val="both"/>
      </w:pPr>
      <w:r>
        <w:t>3.1. При предоставлении услуги заявителю органы и организации, предоставляющие услуги, направляют межведомственный запрос о представлении документов (сведений), необходимых для предоставления услуги, в органы и организации, в распоряжении которых находятся указанные документы (сведения), в случае, если необходимые документы (сведения) не представлены заявителем по собственной инициативе.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3.2. При направлении межведомственного запроса посредством СМЭВ Тюменской области запрос формируется в форме электронного документа и подписывается электронной подписью уполномоченного лица органа или организаций, оказывающих услуги.</w:t>
      </w:r>
    </w:p>
    <w:p w:rsidR="009E1E36" w:rsidRDefault="009E1E3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02.12.2013 N 525-п)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3.3. Правом подписи с использованием электронной подписи запросов от имени органов или организаций, оказывающих услуги, обладают уполномоченные лица органов и организаций в соответствии с Положением об органе или уставом организации либо в соответствии с приказом (распоряжением) или соответствующей доверенностью руководителя органа и организации.</w:t>
      </w:r>
    </w:p>
    <w:p w:rsidR="009E1E36" w:rsidRDefault="009E1E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02.12.2013 N 525-п)</w:t>
      </w:r>
    </w:p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jc w:val="center"/>
        <w:outlineLvl w:val="1"/>
      </w:pPr>
      <w:r>
        <w:t>4. Порядок формирования и направления ответа</w:t>
      </w:r>
    </w:p>
    <w:p w:rsidR="009E1E36" w:rsidRDefault="009E1E36">
      <w:pPr>
        <w:pStyle w:val="ConsPlusNormal"/>
        <w:jc w:val="center"/>
      </w:pPr>
      <w:r>
        <w:t>на межведомственный запрос</w:t>
      </w:r>
    </w:p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ind w:firstLine="540"/>
        <w:jc w:val="both"/>
      </w:pPr>
      <w:r>
        <w:t>4.1. Орган или организация, которым направлен межведомственный запрос, предоставляют имеющиеся у них запрошенные необходимые документы (сведения), предусмотренные нормативными правовыми актами о предоставлении соответствующей услуги.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 xml:space="preserve">4.2. </w:t>
      </w:r>
      <w:proofErr w:type="gramStart"/>
      <w:r>
        <w:t>Ответ на межведомственный запрос направляется органом или организацией, получившими запрос, в распоряжении которых находятся документы (сведения), в сроки, установленные федеральным законом, нормативным правовым актом Российской Федерации, нормативным правовым актом Тюменской области.</w:t>
      </w:r>
      <w:proofErr w:type="gramEnd"/>
    </w:p>
    <w:p w:rsidR="009E1E36" w:rsidRDefault="009E1E36">
      <w:pPr>
        <w:pStyle w:val="ConsPlusNormal"/>
        <w:spacing w:before="260"/>
        <w:ind w:firstLine="540"/>
        <w:jc w:val="both"/>
      </w:pPr>
      <w:r>
        <w:t>4.3. Уполномоченное лицо органа или организации, в которые направлен межведомственный запрос, осуществляет следующие действия: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устанавливает наличие в полученном запросе данных, необходимых для подготовки и направления ответа на запрос;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устанавливает факт наличия запрашиваемых документов (сведений) в распоряжении органа или организации;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в случае необходимости взаимодействует с органом или организацией, направившим запрос, используя контактную информацию, указанную в запросе;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формирует и направляет ответ на запрос.</w:t>
      </w:r>
    </w:p>
    <w:p w:rsidR="009E1E36" w:rsidRDefault="009E1E36">
      <w:pPr>
        <w:pStyle w:val="ConsPlusNormal"/>
        <w:spacing w:before="260"/>
        <w:ind w:firstLine="540"/>
        <w:jc w:val="both"/>
      </w:pPr>
      <w:bookmarkStart w:id="2" w:name="P92"/>
      <w:bookmarkEnd w:id="2"/>
      <w:r>
        <w:t>4.4. Основаниями для отказа в представлении документов (сведений), указанных в межведомственном запросе, являются: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отсутствие у органа или организации, направивших запрос, правовых оснований для направления межведомственного запроса документов (сведений);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отсутствие запрашиваемых документов (сведений) в распоряжении органа и организации, которым направлен межведомственный запрос, в связи с тем, что в соответствии с нормативными правовыми актами такие документы (сведения) должны находиться в распоряжении других органа или организации;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если указанные в межведомственном запросе сведения о заявителе, объектах и обстоятельствах недостаточны для представления документа (сведения).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 xml:space="preserve">4.5. Ответ с мотивированным отказом от представления документов (сведений) по указанным основаниям должен содержать правовое обоснование отказа от предоставления документов (сведений) по основаниям, указанным в </w:t>
      </w:r>
      <w:hyperlink w:anchor="P92" w:history="1">
        <w:r>
          <w:rPr>
            <w:color w:val="0000FF"/>
          </w:rPr>
          <w:t>пункте 4.4</w:t>
        </w:r>
      </w:hyperlink>
      <w:r>
        <w:t xml:space="preserve"> Порядка.</w:t>
      </w:r>
    </w:p>
    <w:p w:rsidR="009E1E36" w:rsidRDefault="009E1E3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10.09.2012 N 360-п)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lastRenderedPageBreak/>
        <w:t>4.6. Ответ на межведомственный запрос формируется в виде информационного сообщения, подписанного электронной подписью уполномоченного лица органа или организации.</w:t>
      </w:r>
    </w:p>
    <w:p w:rsidR="009E1E36" w:rsidRDefault="009E1E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02.12.2013 N 525-п)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4.7. Правом подписи, в том числе с использованием электронной подписи, ответов на запросы от имени органов или организаций, представляющих сведения, обладают уполномоченные лица органов и организаций в соответствии с Положением об органе или уставом организации либо в соответствии с приказом (распоряжением) или соответствующей доверенностью руководителя органа и организации.</w:t>
      </w:r>
    </w:p>
    <w:p w:rsidR="009E1E36" w:rsidRDefault="009E1E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02.12.2013 N 525-п)</w:t>
      </w:r>
    </w:p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jc w:val="center"/>
        <w:outlineLvl w:val="1"/>
      </w:pPr>
      <w:r>
        <w:t>5. Заключительные положения</w:t>
      </w:r>
    </w:p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ind w:firstLine="540"/>
        <w:jc w:val="both"/>
      </w:pPr>
      <w:r>
        <w:t>5.1. Форматы межведомственных запросов на представление информации и формат документов (сведений), представляемых по данным запросам в электронном виде, определяется представляющим их органом и организацией по согласованию с оператором СМЭВ Тюменской области.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5.2. Порядок использования электронной подписи при направлении межведомственного запроса о представлении документов (сведений), необходимых для предоставления услуг, подготовке и направлении ответа на межведомственный запрос в электронной форме посредством СМЭВ Тюменской области определяется федеральными законами, нормативными правовыми актами Правительства Российской Федерации и принимаемыми в соответствии с ними нормативными правовыми актами Тюменской области.</w:t>
      </w:r>
    </w:p>
    <w:p w:rsidR="009E1E36" w:rsidRDefault="009E1E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02.12.2013 N 525-п)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 xml:space="preserve">5.3. </w:t>
      </w:r>
      <w:proofErr w:type="gramStart"/>
      <w:r>
        <w:t>За направление органом и организацией, оказывающими услуги, межведомственного запроса о представлении документов (сведений), для целей, не связанных с предоставлением услуг заявителям, за необоснованный отказ органа и организации в представлении документов (сведений) в соответствии с межведомственным запросом, за превышение установленного законодательством Российской Федерации или нормативным правовым актом срока предоставления ответа на межведомственный запрос, а также за ненаправление ответа на межведомственный запрос</w:t>
      </w:r>
      <w:proofErr w:type="gramEnd"/>
      <w:r>
        <w:t xml:space="preserve"> предусматривается ответственность в соответствии с действующим законодательством Российской Федерации.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5.4. Межведомственный запрос не может быть осуществлен между органами и организациями, не являющимися участниками СМЭВ Тюменской области.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 xml:space="preserve">5.5. Датой направления межведомственного запроса, получения </w:t>
      </w:r>
      <w:r>
        <w:lastRenderedPageBreak/>
        <w:t>межведомственного запроса, направления ответа на межведомственный запрос, получения ответа на межведомственный запрос является дата совершения соответствующего действия, зарегистрированная в СМЭВ Тюменской области в автоматическом режиме.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5.6. Документ, полученный в качестве ответа на межведомственный запрос посредством СМЭВ Тюменской области и необходимый для предоставления государственной или муниципальной услуги (далее - электронный документ), подлежит включению в дело, ведущееся в бумажном виде, которое передается на хранение в архивный фонд в соответствии с законодательством Российской Федерации (далее - дело).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>Для включения соответствующего электронного документа в дело уполномоченное лицо органа или организации, ответственное за предоставление государственной или муниципальной услуги, изготавливает копию электронного документа на бумажном носителе (далее - бумажный документ).</w:t>
      </w:r>
    </w:p>
    <w:p w:rsidR="009E1E36" w:rsidRDefault="009E1E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5.6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16.09.2013 N 386-п)</w:t>
      </w:r>
    </w:p>
    <w:p w:rsidR="009E1E36" w:rsidRDefault="009E1E36">
      <w:pPr>
        <w:pStyle w:val="ConsPlusNormal"/>
        <w:spacing w:before="260"/>
        <w:ind w:firstLine="540"/>
        <w:jc w:val="both"/>
      </w:pPr>
      <w:bookmarkStart w:id="3" w:name="P114"/>
      <w:bookmarkEnd w:id="3"/>
      <w:r>
        <w:t xml:space="preserve">5.7. </w:t>
      </w:r>
      <w:proofErr w:type="gramStart"/>
      <w:r>
        <w:t>В целях обеспечения юридической значимости бумажного документа, включаемого в дело, уполномоченное лицо органа или организации, ответственное за предоставление соответствующей государственной или муниципальной услуги, указывает на бумажном документе присвоенные в СМЭВ Тюменской области дату и номер электронного документа, на основании которого изготовлен соответствующий бумажный документ, фамилию и должность лица, подписавшего соответствующий электронный документ электронной подписью (при условии, что данные о фамилии</w:t>
      </w:r>
      <w:proofErr w:type="gramEnd"/>
      <w:r>
        <w:t xml:space="preserve"> и должности указанного лица присутствуют в ответе на межведомственный запрос, направленный в федеральный орган исполнительной власти или федеральное государственное учреждение), свою должность, фамилию и ставит на бумажном документе личную подпись.</w:t>
      </w:r>
    </w:p>
    <w:p w:rsidR="009E1E36" w:rsidRDefault="009E1E36">
      <w:pPr>
        <w:pStyle w:val="ConsPlusNormal"/>
        <w:jc w:val="both"/>
      </w:pPr>
      <w:r>
        <w:t xml:space="preserve">(п. 5.7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16.09.2013 N 386-п)</w:t>
      </w:r>
    </w:p>
    <w:p w:rsidR="009E1E36" w:rsidRDefault="009E1E36">
      <w:pPr>
        <w:pStyle w:val="ConsPlusNormal"/>
        <w:spacing w:before="260"/>
        <w:ind w:firstLine="540"/>
        <w:jc w:val="both"/>
      </w:pPr>
      <w:r>
        <w:t xml:space="preserve">5.8. Уполномоченное лицо органа или организации, ответственное за предоставление государственной или муниципальной услуги и заверившее бумажный документ в соответствии с </w:t>
      </w:r>
      <w:hyperlink w:anchor="P114" w:history="1">
        <w:r>
          <w:rPr>
            <w:color w:val="0000FF"/>
          </w:rPr>
          <w:t>пунктом 5.7</w:t>
        </w:r>
      </w:hyperlink>
      <w:r>
        <w:t xml:space="preserve"> настоящего Порядка, несет ответственность за достоверность информации, содержащейся в данном бумажном документе, в соответствии с законодательством Российской Федерации.</w:t>
      </w:r>
    </w:p>
    <w:p w:rsidR="009E1E36" w:rsidRDefault="009E1E3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5.8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16.09.2013 N 386-п)</w:t>
      </w:r>
    </w:p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jc w:val="both"/>
      </w:pPr>
    </w:p>
    <w:p w:rsidR="009E1E36" w:rsidRDefault="009E1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9A0" w:rsidRDefault="009E1E36">
      <w:bookmarkStart w:id="4" w:name="_GoBack"/>
      <w:bookmarkEnd w:id="4"/>
    </w:p>
    <w:sectPr w:rsidR="00E879A0" w:rsidSect="004A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32C77"/>
    <w:rsid w:val="006B28EE"/>
    <w:rsid w:val="009E1E36"/>
    <w:rsid w:val="00B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E3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E1E3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E1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E3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E1E3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E1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9A7EC9D7F31815BF559324593F353E35922AD5F52E53881CDD9B3285076D105DFACDAD12386D33CF558007G3Z0J" TargetMode="External"/><Relationship Id="rId18" Type="http://schemas.openxmlformats.org/officeDocument/2006/relationships/hyperlink" Target="consultantplus://offline/ref=DB9A7EC9D7F31815BF559324593F353E35922AD5F52E53881CDD9B3285076D105DFACDAD12386D33CF558000G3Z8J" TargetMode="External"/><Relationship Id="rId26" Type="http://schemas.openxmlformats.org/officeDocument/2006/relationships/hyperlink" Target="consultantplus://offline/ref=DB9A7EC9D7F31815BF558D294F536B31319072D9F1295DD846819D65DA576B451DBACBFFG5Z9J" TargetMode="External"/><Relationship Id="rId39" Type="http://schemas.openxmlformats.org/officeDocument/2006/relationships/hyperlink" Target="consultantplus://offline/ref=75F333F9C24180E1A5E326A9FE2BE22D41A28E4EF96C9542DA25DFD9902F6979E065F51771086E82F756D3HCZ9J" TargetMode="External"/><Relationship Id="rId21" Type="http://schemas.openxmlformats.org/officeDocument/2006/relationships/hyperlink" Target="consultantplus://offline/ref=DB9A7EC9D7F31815BF559324593F353E35922AD5F327518B1EDEC6388D5E61125AF592BA15716132CF5580G0Z7J" TargetMode="External"/><Relationship Id="rId34" Type="http://schemas.openxmlformats.org/officeDocument/2006/relationships/hyperlink" Target="consultantplus://offline/ref=75F333F9C24180E1A5E326A9FE2BE22D41A28E4EFF659741D82682D39876657BE76AAA0076416283F756D3CBH4Z8J" TargetMode="External"/><Relationship Id="rId42" Type="http://schemas.openxmlformats.org/officeDocument/2006/relationships/hyperlink" Target="consultantplus://offline/ref=75F333F9C24180E1A5E326A9FE2BE22D41A28E4EF9629645DA25DFD9902F6979E065F51771086E82F756D3HCZ8J" TargetMode="External"/><Relationship Id="rId7" Type="http://schemas.openxmlformats.org/officeDocument/2006/relationships/hyperlink" Target="consultantplus://offline/ref=DB9A7EC9D7F31815BF559324593F353E35922AD5F329528C1EDEC6388D5E61125AF592BA15716132CF5580G0Z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9A7EC9D7F31815BF559324593F353E35922AD5F52E53881CDD9B3285076D105DFACDAD12386D33CF558000G3Z5J" TargetMode="External"/><Relationship Id="rId29" Type="http://schemas.openxmlformats.org/officeDocument/2006/relationships/hyperlink" Target="consultantplus://offline/ref=DB9A7EC9D7F31815BF559324593F353E35922AD5F52D518919DD9B3285076D105DGFZ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A7EC9D7F31815BF559324593F353E35922AD5F2295E8719DEC6388D5E61125AF592BA15716132CF5580G0Z7J" TargetMode="External"/><Relationship Id="rId11" Type="http://schemas.openxmlformats.org/officeDocument/2006/relationships/hyperlink" Target="consultantplus://offline/ref=DB9A7EC9D7F31815BF558D294F536B31319072D9F1295DD846819D65DA576B451DBACBFFG5Z9J" TargetMode="External"/><Relationship Id="rId24" Type="http://schemas.openxmlformats.org/officeDocument/2006/relationships/hyperlink" Target="consultantplus://offline/ref=DB9A7EC9D7F31815BF559324593F353E35922AD5F52E53881CDD9B3285076D105DFACDAD12386D33CF558007G3Z0J" TargetMode="External"/><Relationship Id="rId32" Type="http://schemas.openxmlformats.org/officeDocument/2006/relationships/hyperlink" Target="consultantplus://offline/ref=75F333F9C24180E1A5E326A9FE2BE22D41A28E4EF8629A4EDD25DFD9902F6979E065F51771086E82F756D3HCZAJ" TargetMode="External"/><Relationship Id="rId37" Type="http://schemas.openxmlformats.org/officeDocument/2006/relationships/hyperlink" Target="consultantplus://offline/ref=75F333F9C24180E1A5E326A9FE2BE22D41A28E4EF8629A4EDD25DFD9902F6979E065F51771086E82F756D3HCZ9J" TargetMode="External"/><Relationship Id="rId40" Type="http://schemas.openxmlformats.org/officeDocument/2006/relationships/hyperlink" Target="consultantplus://offline/ref=75F333F9C24180E1A5E326A9FE2BE22D41A28E4EF96C9542DA25DFD9902F6979E065F51771086E82F756D3HCZ9J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9A7EC9D7F31815BF559324593F353E35922AD5FD28538C1EDEC6388D5E6112G5ZAJ" TargetMode="External"/><Relationship Id="rId23" Type="http://schemas.openxmlformats.org/officeDocument/2006/relationships/hyperlink" Target="consultantplus://offline/ref=DB9A7EC9D7F31815BF559324593F353E35922AD5F52D548D19DD9B3285076D105DFACDAD12386D33CF558002G3Z6J" TargetMode="External"/><Relationship Id="rId28" Type="http://schemas.openxmlformats.org/officeDocument/2006/relationships/hyperlink" Target="consultantplus://offline/ref=DB9A7EC9D7F31815BF558D294F536B31319072DDF12A5DD846819D65DAG5Z7J" TargetMode="External"/><Relationship Id="rId36" Type="http://schemas.openxmlformats.org/officeDocument/2006/relationships/hyperlink" Target="consultantplus://offline/ref=75F333F9C24180E1A5E326A9FE2BE22D41A28E4EF96C9542DA25DFD9902F6979E065F51771086E82F756D3HCZ9J" TargetMode="External"/><Relationship Id="rId10" Type="http://schemas.openxmlformats.org/officeDocument/2006/relationships/hyperlink" Target="consultantplus://offline/ref=DB9A7EC9D7F31815BF559324593F353E35922AD5F52D548D19DD9B3285076D105DFACDAD12386D33CF558002G3Z4J" TargetMode="External"/><Relationship Id="rId19" Type="http://schemas.openxmlformats.org/officeDocument/2006/relationships/hyperlink" Target="consultantplus://offline/ref=DB9A7EC9D7F31815BF559324593F353E35922AD5F2295E8719DEC6388D5E61125AF592BA15716132CF5580G0Z6J" TargetMode="External"/><Relationship Id="rId31" Type="http://schemas.openxmlformats.org/officeDocument/2006/relationships/hyperlink" Target="consultantplus://offline/ref=75F333F9C24180E1A5E326A9FE2BE22D41A28E4EF96C9542DA25DFD9902F6979E065F51771086E82F756D3HCZAJ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A7EC9D7F31815BF559324593F353E35922AD5F52E53881CDD9B3285076D105DFACDAD12386D33CF558000G3Z4J" TargetMode="External"/><Relationship Id="rId14" Type="http://schemas.openxmlformats.org/officeDocument/2006/relationships/hyperlink" Target="consultantplus://offline/ref=DB9A7EC9D7F31815BF559324593F353E35922AD5F52D548D19DD9B3285076D105DFACDAD12386D33CF558002G3Z5J" TargetMode="External"/><Relationship Id="rId22" Type="http://schemas.openxmlformats.org/officeDocument/2006/relationships/hyperlink" Target="consultantplus://offline/ref=DB9A7EC9D7F31815BF559324593F353E35922AD5F52E53881CDD9B3285076D105DFACDAD12386D33CF558007G3Z0J" TargetMode="External"/><Relationship Id="rId27" Type="http://schemas.openxmlformats.org/officeDocument/2006/relationships/hyperlink" Target="consultantplus://offline/ref=DB9A7EC9D7F31815BF558D294F536B31319B74D0F4295DD846819D65DAG5Z7J" TargetMode="External"/><Relationship Id="rId30" Type="http://schemas.openxmlformats.org/officeDocument/2006/relationships/hyperlink" Target="consultantplus://offline/ref=DB9A7EC9D7F31815BF559324593F353E35922AD5F52D538E1DD49B3285076D105DGFZAJ" TargetMode="External"/><Relationship Id="rId35" Type="http://schemas.openxmlformats.org/officeDocument/2006/relationships/hyperlink" Target="consultantplus://offline/ref=75F333F9C24180E1A5E326A9FE2BE22D41A28E4EF96C9542DA25DFD9902F6979E065F51771086E82F756D3HCZ9J" TargetMode="External"/><Relationship Id="rId43" Type="http://schemas.openxmlformats.org/officeDocument/2006/relationships/hyperlink" Target="consultantplus://offline/ref=75F333F9C24180E1A5E326A9FE2BE22D41A28E4EF9629645DA25DFD9902F6979E065F51771086E82F756D3HCZ7J" TargetMode="External"/><Relationship Id="rId8" Type="http://schemas.openxmlformats.org/officeDocument/2006/relationships/hyperlink" Target="consultantplus://offline/ref=DB9A7EC9D7F31815BF559324593F353E35922AD5F327518B1EDEC6388D5E61125AF592BA15716132CF5580G0Z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9A7EC9D7F31815BF559324593F353E35922AD5F52D518919DD9B3285076D105DGFZAJ" TargetMode="External"/><Relationship Id="rId17" Type="http://schemas.openxmlformats.org/officeDocument/2006/relationships/hyperlink" Target="consultantplus://offline/ref=DB9A7EC9D7F31815BF559324593F353E35922AD5F52E53881CDD9B3285076D105DFACDAD12386D33CF558007G3Z0J" TargetMode="External"/><Relationship Id="rId25" Type="http://schemas.openxmlformats.org/officeDocument/2006/relationships/hyperlink" Target="consultantplus://offline/ref=DB9A7EC9D7F31815BF559324593F353E35922AD5F52E53881CDD9B3285076D105DFACDAD12386D33CF558007G3Z0J" TargetMode="External"/><Relationship Id="rId33" Type="http://schemas.openxmlformats.org/officeDocument/2006/relationships/hyperlink" Target="consultantplus://offline/ref=75F333F9C24180E1A5E326A9FE2BE22D41A28E4EFF669044DD2682D39876657BE76AAA0076416283F756D3CEH4ZEJ" TargetMode="External"/><Relationship Id="rId38" Type="http://schemas.openxmlformats.org/officeDocument/2006/relationships/hyperlink" Target="consultantplus://offline/ref=75F333F9C24180E1A5E326A9FE2BE22D41A28E4EF96C9542DA25DFD9902F6979E065F51771086E82F756D3HCZ9J" TargetMode="External"/><Relationship Id="rId20" Type="http://schemas.openxmlformats.org/officeDocument/2006/relationships/hyperlink" Target="consultantplus://offline/ref=DB9A7EC9D7F31815BF559324593F353E35922AD5F329528C1EDEC6388D5E61125AF592BA15716132CF5580G0Z7J" TargetMode="External"/><Relationship Id="rId41" Type="http://schemas.openxmlformats.org/officeDocument/2006/relationships/hyperlink" Target="consultantplus://offline/ref=75F333F9C24180E1A5E326A9FE2BE22D41A28E4EF9629645DA25DFD9902F6979E065F51771086E82F756D3HC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Речкина Оксана Александровна</dc:creator>
  <cp:lastModifiedBy>Речкина Оксана Александровна</cp:lastModifiedBy>
  <cp:revision>1</cp:revision>
  <dcterms:created xsi:type="dcterms:W3CDTF">2018-05-17T09:25:00Z</dcterms:created>
  <dcterms:modified xsi:type="dcterms:W3CDTF">2018-05-17T09:25:00Z</dcterms:modified>
</cp:coreProperties>
</file>