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26B" w:rsidRDefault="0017526B" w:rsidP="0017526B">
      <w:pPr>
        <w:pStyle w:val="1"/>
      </w:pPr>
      <w:r>
        <w:rPr>
          <w:noProof/>
        </w:rPr>
        <w:drawing>
          <wp:inline distT="0" distB="0" distL="0" distR="0" wp14:anchorId="56E9CCE8" wp14:editId="6266CAFA">
            <wp:extent cx="608965" cy="789940"/>
            <wp:effectExtent l="0" t="0" r="0" b="0"/>
            <wp:docPr id="1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204" r="23430" b="49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26B" w:rsidRDefault="0017526B" w:rsidP="0017526B">
      <w:pPr>
        <w:pStyle w:val="1"/>
        <w:rPr>
          <w:rFonts w:cs="Arial"/>
          <w:spacing w:val="40"/>
          <w:sz w:val="32"/>
          <w:szCs w:val="32"/>
        </w:rPr>
      </w:pPr>
      <w:r>
        <w:rPr>
          <w:rFonts w:cs="Arial"/>
          <w:spacing w:val="40"/>
          <w:sz w:val="32"/>
          <w:szCs w:val="32"/>
        </w:rPr>
        <w:t>АДМИНИСТРАЦИЯ</w:t>
      </w:r>
    </w:p>
    <w:p w:rsidR="0017526B" w:rsidRDefault="0017526B" w:rsidP="0017526B">
      <w:pPr>
        <w:pStyle w:val="1"/>
        <w:spacing w:before="57" w:after="57"/>
        <w:rPr>
          <w:rFonts w:cs="Arial"/>
          <w:spacing w:val="40"/>
          <w:sz w:val="32"/>
          <w:szCs w:val="32"/>
        </w:rPr>
      </w:pPr>
      <w:r>
        <w:rPr>
          <w:rFonts w:cs="Arial"/>
          <w:spacing w:val="40"/>
          <w:sz w:val="32"/>
          <w:szCs w:val="32"/>
        </w:rPr>
        <w:t>ЮРГИНСКОГО МУНИЦИПАЛЬНОГО РАЙОНА</w:t>
      </w:r>
    </w:p>
    <w:p w:rsidR="0017526B" w:rsidRDefault="0017526B" w:rsidP="0017526B">
      <w:pPr>
        <w:spacing w:before="57" w:after="57"/>
        <w:jc w:val="center"/>
        <w:rPr>
          <w:rFonts w:cs="Arial"/>
          <w:sz w:val="28"/>
        </w:rPr>
      </w:pPr>
      <w:r>
        <w:rPr>
          <w:rFonts w:cs="Arial"/>
          <w:noProof/>
          <w:sz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C85CBD6" wp14:editId="53E9A39D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4235" cy="635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672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38F04" id="Прямая соединительная линия 2" o:spid="_x0000_s1026" style="position:absolute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" from="0,.5pt" to="468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" strokeweight="1.02mm">
                <v:stroke joinstyle="miter"/>
              </v:line>
            </w:pict>
          </mc:Fallback>
        </mc:AlternateContent>
      </w:r>
    </w:p>
    <w:p w:rsidR="0017526B" w:rsidRDefault="0017526B" w:rsidP="0017526B">
      <w:pPr>
        <w:pStyle w:val="1"/>
        <w:rPr>
          <w:rFonts w:cs="Arial"/>
          <w:bCs/>
          <w:spacing w:val="60"/>
          <w:sz w:val="32"/>
          <w:szCs w:val="32"/>
        </w:rPr>
      </w:pPr>
      <w:r>
        <w:rPr>
          <w:rFonts w:cs="Arial"/>
          <w:bCs/>
          <w:spacing w:val="60"/>
          <w:sz w:val="32"/>
          <w:szCs w:val="32"/>
        </w:rPr>
        <w:t>ПОСТАНОВЛЕНИЕ</w:t>
      </w:r>
    </w:p>
    <w:p w:rsidR="0017526B" w:rsidRDefault="0017526B" w:rsidP="0017526B">
      <w:pPr>
        <w:rPr>
          <w:rFonts w:cs="Arial"/>
          <w:bCs/>
          <w:spacing w:val="60"/>
          <w:sz w:val="32"/>
          <w:szCs w:val="32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17526B" w:rsidTr="00FC15F1">
        <w:tc>
          <w:tcPr>
            <w:tcW w:w="4785" w:type="dxa"/>
            <w:shd w:val="clear" w:color="auto" w:fill="auto"/>
          </w:tcPr>
          <w:p w:rsidR="0017526B" w:rsidRDefault="0017526B" w:rsidP="00FC15F1">
            <w:pPr>
              <w:pStyle w:val="a3"/>
              <w:widowControl/>
              <w:spacing w:after="0"/>
              <w:jc w:val="left"/>
              <w:textAlignment w:val="auto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>29 марта 2018 г.</w:t>
            </w:r>
          </w:p>
        </w:tc>
        <w:tc>
          <w:tcPr>
            <w:tcW w:w="4785" w:type="dxa"/>
            <w:shd w:val="clear" w:color="auto" w:fill="auto"/>
          </w:tcPr>
          <w:p w:rsidR="0017526B" w:rsidRDefault="0017526B" w:rsidP="00FC15F1">
            <w:pPr>
              <w:pStyle w:val="a3"/>
              <w:widowControl/>
              <w:spacing w:after="0"/>
              <w:jc w:val="right"/>
              <w:textAlignment w:val="auto"/>
              <w:rPr>
                <w:sz w:val="26"/>
                <w:szCs w:val="26"/>
              </w:rPr>
            </w:pPr>
            <w:r>
              <w:rPr>
                <w:rFonts w:eastAsia="Arial" w:cs="Arial"/>
                <w:sz w:val="26"/>
                <w:szCs w:val="26"/>
              </w:rPr>
              <w:t>№ 224-п</w:t>
            </w:r>
          </w:p>
        </w:tc>
      </w:tr>
    </w:tbl>
    <w:p w:rsidR="0017526B" w:rsidRDefault="0017526B" w:rsidP="0017526B">
      <w:pPr>
        <w:pStyle w:val="a3"/>
        <w:widowControl/>
        <w:spacing w:after="0"/>
        <w:textAlignment w:val="auto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с. Юргинское</w:t>
      </w:r>
    </w:p>
    <w:p w:rsidR="0017526B" w:rsidRDefault="0017526B" w:rsidP="0017526B">
      <w:pPr>
        <w:jc w:val="center"/>
        <w:rPr>
          <w:rFonts w:cs="Arial"/>
          <w:sz w:val="28"/>
        </w:rPr>
      </w:pPr>
    </w:p>
    <w:p w:rsidR="0017526B" w:rsidRDefault="0017526B" w:rsidP="0017526B">
      <w:pPr>
        <w:pStyle w:val="ConsPlusTitle"/>
      </w:pPr>
      <w:r>
        <w:rPr>
          <w:rFonts w:ascii="Arial" w:hAnsi="Arial" w:cs="Arial"/>
          <w:b w:val="0"/>
          <w:i/>
          <w:iCs/>
          <w:sz w:val="26"/>
          <w:szCs w:val="26"/>
        </w:rPr>
        <w:t xml:space="preserve">Об утверждении административного </w:t>
      </w:r>
    </w:p>
    <w:p w:rsidR="0017526B" w:rsidRDefault="0017526B" w:rsidP="0017526B">
      <w:pPr>
        <w:pStyle w:val="ConsPlusTitle"/>
        <w:rPr>
          <w:i/>
          <w:iCs/>
        </w:rPr>
      </w:pPr>
      <w:r>
        <w:rPr>
          <w:rFonts w:ascii="Arial" w:hAnsi="Arial" w:cs="Arial"/>
          <w:b w:val="0"/>
          <w:i/>
          <w:iCs/>
          <w:sz w:val="26"/>
          <w:szCs w:val="26"/>
        </w:rPr>
        <w:t xml:space="preserve">регламента предоставления муниципальной </w:t>
      </w:r>
    </w:p>
    <w:p w:rsidR="0017526B" w:rsidRDefault="0017526B" w:rsidP="0017526B">
      <w:pPr>
        <w:pStyle w:val="ConsPlusTitle"/>
        <w:rPr>
          <w:i/>
          <w:iCs/>
        </w:rPr>
      </w:pPr>
      <w:r>
        <w:rPr>
          <w:rFonts w:ascii="Arial" w:hAnsi="Arial" w:cs="Arial"/>
          <w:b w:val="0"/>
          <w:i/>
          <w:iCs/>
          <w:sz w:val="26"/>
          <w:szCs w:val="26"/>
        </w:rPr>
        <w:t xml:space="preserve">услуги по принятию решения о проведении </w:t>
      </w:r>
    </w:p>
    <w:p w:rsidR="0017526B" w:rsidRDefault="0017526B" w:rsidP="0017526B">
      <w:pPr>
        <w:pStyle w:val="ConsPlusTitle"/>
        <w:rPr>
          <w:i/>
          <w:iCs/>
        </w:rPr>
      </w:pPr>
      <w:r>
        <w:rPr>
          <w:rFonts w:ascii="Arial" w:hAnsi="Arial" w:cs="Arial"/>
          <w:b w:val="0"/>
          <w:i/>
          <w:iCs/>
          <w:sz w:val="26"/>
          <w:szCs w:val="26"/>
        </w:rPr>
        <w:t>ярмарок на территории муниципального образования</w:t>
      </w:r>
    </w:p>
    <w:p w:rsidR="0017526B" w:rsidRDefault="0017526B" w:rsidP="0017526B">
      <w:pPr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</w:p>
    <w:p w:rsidR="0017526B" w:rsidRDefault="0017526B" w:rsidP="0017526B">
      <w:pPr>
        <w:rPr>
          <w:rFonts w:cs="Arial"/>
          <w:sz w:val="18"/>
          <w:szCs w:val="18"/>
        </w:rPr>
      </w:pPr>
    </w:p>
    <w:p w:rsidR="0017526B" w:rsidRDefault="0017526B" w:rsidP="0017526B">
      <w:r>
        <w:rPr>
          <w:rFonts w:cs="Arial"/>
          <w:szCs w:val="26"/>
        </w:rPr>
        <w:t xml:space="preserve">       В соответствии с Федеральным законом от 27.07.2010 № 210-ФЗ «Об организации предоставления государственных и муниципальных услуг», руководствуясь </w:t>
      </w:r>
      <w:r>
        <w:rPr>
          <w:rFonts w:cs="Arial"/>
          <w:color w:val="800000"/>
          <w:szCs w:val="26"/>
        </w:rPr>
        <w:t xml:space="preserve"> </w:t>
      </w:r>
      <w:r>
        <w:rPr>
          <w:rFonts w:cs="Arial"/>
          <w:color w:val="000000"/>
          <w:szCs w:val="26"/>
        </w:rPr>
        <w:t>Уставом</w:t>
      </w:r>
      <w:r>
        <w:rPr>
          <w:rFonts w:cs="Arial"/>
          <w:szCs w:val="26"/>
        </w:rPr>
        <w:t xml:space="preserve"> Юргинского муниципального района:</w:t>
      </w:r>
    </w:p>
    <w:p w:rsidR="0017526B" w:rsidRDefault="0017526B" w:rsidP="0017526B">
      <w:r>
        <w:rPr>
          <w:rFonts w:cs="Arial"/>
          <w:szCs w:val="26"/>
        </w:rPr>
        <w:tab/>
        <w:t>1. Утвердить административный регламент предоставления муниципальной услуги по принятию решения о проведении ярмарок на территории муниципального образования, согласно приложению к настоящему постановлению.</w:t>
      </w:r>
    </w:p>
    <w:p w:rsidR="0017526B" w:rsidRDefault="0017526B" w:rsidP="0017526B">
      <w:r>
        <w:rPr>
          <w:rFonts w:cs="Arial"/>
          <w:szCs w:val="26"/>
        </w:rPr>
        <w:tab/>
        <w:t>2. Постановления администрации Юргинского муниципального района от 29.07.2015г. № 929-п «Об утверждении административного регламента по предоставлению муниципальной услуги «Принятие решения о проведении ярмарок на территории  муниципального образования», от 29.12.2015г. № 1653-п «О внесении изменений в постановление администрации Юргинского муниципального района от 29.07.2015г. № 929-п «Об утверждении административного регламента по предоставлению муниципальной услуги «Принятие решения о проведении ярмарок на территории  муниципального образования», от 18.07.2017г. № 603-п «О внесении изменений в постановление администрации Юргинского муниципального района от 29.07.2015г. № 929-п «Об утверждении административного регламента по предоставлению муниципальной услуги «Принятие решения о проведении ярмарок на территории  муниципального образования», от 13.12.2017г. № 1156-п «О внесении изменений в постановление  от 29.07.2015г. № 929-п «Об утверждении административного регламента по предоставлению муниципальной услуги «Принятие решения о проведении ярмарок на территории  муниципального образования» считать утратившими силу.</w:t>
      </w:r>
    </w:p>
    <w:p w:rsidR="0017526B" w:rsidRDefault="0017526B" w:rsidP="0017526B">
      <w:r>
        <w:rPr>
          <w:rFonts w:cs="Arial"/>
          <w:szCs w:val="26"/>
        </w:rPr>
        <w:tab/>
        <w:t>3. Опубликовать настоящее постановление в районной газете «Призыв» и разместить его на официальном сайте администрации Юргинского муниципального района в сети «Интернет».</w:t>
      </w:r>
    </w:p>
    <w:p w:rsidR="0017526B" w:rsidRDefault="0017526B" w:rsidP="0017526B">
      <w:r>
        <w:rPr>
          <w:rFonts w:cs="Arial"/>
          <w:szCs w:val="26"/>
        </w:rPr>
        <w:lastRenderedPageBreak/>
        <w:tab/>
        <w:t>4. Контроль за исполнением настоящего постановления возложить на  заместителя  Главы района, курирующего вопросы потребительского рынка.</w:t>
      </w:r>
    </w:p>
    <w:p w:rsidR="0017526B" w:rsidRDefault="0017526B" w:rsidP="0017526B">
      <w:pPr>
        <w:spacing w:after="120"/>
        <w:rPr>
          <w:rFonts w:cs="Arial"/>
          <w:sz w:val="16"/>
          <w:szCs w:val="16"/>
        </w:rPr>
      </w:pPr>
      <w:bookmarkStart w:id="0" w:name="_GoBack"/>
      <w:bookmarkEnd w:id="0"/>
    </w:p>
    <w:p w:rsidR="0017526B" w:rsidRDefault="0017526B" w:rsidP="0017526B">
      <w:pPr>
        <w:spacing w:after="120"/>
        <w:rPr>
          <w:rFonts w:cs="Arial"/>
          <w:sz w:val="16"/>
          <w:szCs w:val="16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4927"/>
        <w:gridCol w:w="4927"/>
      </w:tblGrid>
      <w:tr w:rsidR="0017526B" w:rsidTr="00FC15F1">
        <w:tc>
          <w:tcPr>
            <w:tcW w:w="4927" w:type="dxa"/>
            <w:shd w:val="clear" w:color="auto" w:fill="auto"/>
          </w:tcPr>
          <w:p w:rsidR="0017526B" w:rsidRDefault="0017526B" w:rsidP="00FC15F1">
            <w:pPr>
              <w:rPr>
                <w:rFonts w:cs="Arial"/>
              </w:rPr>
            </w:pPr>
            <w:r>
              <w:rPr>
                <w:rFonts w:cs="Arial"/>
              </w:rPr>
              <w:t>Глава района</w:t>
            </w:r>
          </w:p>
        </w:tc>
        <w:tc>
          <w:tcPr>
            <w:tcW w:w="4927" w:type="dxa"/>
            <w:shd w:val="clear" w:color="auto" w:fill="auto"/>
          </w:tcPr>
          <w:p w:rsidR="0017526B" w:rsidRDefault="0017526B" w:rsidP="00FC15F1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В. В. Васильев</w:t>
            </w:r>
          </w:p>
        </w:tc>
      </w:tr>
    </w:tbl>
    <w:p w:rsidR="009058A5" w:rsidRDefault="009058A5" w:rsidP="0017526B">
      <w:pPr>
        <w:ind w:firstLine="0"/>
      </w:pPr>
    </w:p>
    <w:sectPr w:rsidR="009058A5" w:rsidSect="0017526B">
      <w:pgSz w:w="11906" w:h="16838"/>
      <w:pgMar w:top="851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D1"/>
    <w:rsid w:val="0017526B"/>
    <w:rsid w:val="003659D1"/>
    <w:rsid w:val="0090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10EB0-F3F9-43C6-835A-226815C0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6B"/>
    <w:pPr>
      <w:widowControl w:val="0"/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1">
    <w:name w:val="heading 1"/>
    <w:basedOn w:val="a"/>
    <w:link w:val="10"/>
    <w:qFormat/>
    <w:rsid w:val="0017526B"/>
    <w:pPr>
      <w:keepNext/>
      <w:ind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526B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3">
    <w:name w:val="Ñîäåðæ"/>
    <w:basedOn w:val="a"/>
    <w:qFormat/>
    <w:rsid w:val="0017526B"/>
    <w:pPr>
      <w:spacing w:after="120"/>
      <w:jc w:val="center"/>
      <w:textAlignment w:val="baseline"/>
    </w:pPr>
    <w:rPr>
      <w:sz w:val="28"/>
    </w:rPr>
  </w:style>
  <w:style w:type="paragraph" w:customStyle="1" w:styleId="ConsPlusTitle">
    <w:name w:val="ConsPlusTitle"/>
    <w:qFormat/>
    <w:rsid w:val="0017526B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 Владимир Валерьевич</dc:creator>
  <cp:keywords/>
  <dc:description/>
  <cp:lastModifiedBy>Шевелёв Владимир Валерьевич</cp:lastModifiedBy>
  <cp:revision>2</cp:revision>
  <dcterms:created xsi:type="dcterms:W3CDTF">2018-04-11T07:14:00Z</dcterms:created>
  <dcterms:modified xsi:type="dcterms:W3CDTF">2018-04-11T07:16:00Z</dcterms:modified>
</cp:coreProperties>
</file>