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Style w:val="Style14"/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</w:rPr>
      </w:pPr>
      <w:r>
        <w:rPr>
          <w:b/>
        </w:rPr>
        <w:t>ПРАВИТЕЛЬСТВО РОССИЙСКОЙ ФЕДЕРАЦИИ</w:t>
      </w:r>
    </w:p>
    <w:p>
      <w:pPr>
        <w:pStyle w:val="ConsPlus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ПОСТАНОВЛЕНИЕ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от 21 мая 2005 г. N 315</w:t>
      </w:r>
    </w:p>
    <w:p>
      <w:pPr>
        <w:pStyle w:val="ConsPlus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ОБ УТВЕРЖДЕНИИ ТИПОВОГО ДОГОВОРА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СОЦИАЛЬНОГО НАЙМА ЖИЛОГО ПОМЕЩЕНИЯ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/>
      </w:pPr>
      <w:r>
        <w:rPr/>
        <w:t xml:space="preserve">Во исполнение </w:t>
      </w:r>
      <w:hyperlink r:id="rId3">
        <w:r>
          <w:rPr>
            <w:rStyle w:val="Style14"/>
            <w:color w:val="0000FF"/>
          </w:rPr>
          <w:t>статьи 63</w:t>
        </w:r>
      </w:hyperlink>
      <w:r>
        <w:rPr/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1. Утвердить прилагаемый </w:t>
      </w:r>
      <w:hyperlink w:anchor="Par30">
        <w:r>
          <w:rPr>
            <w:rStyle w:val="Style14"/>
            <w:color w:val="0000FF"/>
          </w:rPr>
          <w:t>Типовой договор</w:t>
        </w:r>
      </w:hyperlink>
      <w:r>
        <w:rPr/>
        <w:t xml:space="preserve"> социального найма жилого помещения.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3. Признать утратившими силу: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4">
        <w:r>
          <w:rPr>
            <w:rStyle w:val="Style14"/>
            <w:color w:val="0000FF"/>
          </w:rPr>
          <w:t>пункт 1</w:t>
        </w:r>
      </w:hyperlink>
      <w:r>
        <w:rPr/>
        <w:t xml:space="preserve"> Постановления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 2, ст. 10) в части, касающейся утверждения Типового договора найма жилого помещения в домах государственного и общественного жилищного фонда в РСФСР, и </w:t>
      </w:r>
      <w:hyperlink r:id="rId5">
        <w:r>
          <w:rPr>
            <w:rStyle w:val="Style14"/>
            <w:color w:val="0000FF"/>
          </w:rPr>
          <w:t>подпункт "б"</w:t>
        </w:r>
      </w:hyperlink>
      <w:r>
        <w:rPr/>
        <w:t xml:space="preserve"> пункта 2 этого Постановления;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6">
        <w:r>
          <w:rPr>
            <w:rStyle w:val="Style14"/>
            <w:color w:val="0000FF"/>
          </w:rPr>
          <w:t>подпункт "д"</w:t>
        </w:r>
      </w:hyperlink>
      <w:r>
        <w:rPr/>
        <w:t xml:space="preserve">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>
      <w:pPr>
        <w:pStyle w:val="ConsPlusNormal"/>
        <w:spacing w:before="160" w:after="0"/>
        <w:ind w:left="0" w:firstLine="540"/>
        <w:jc w:val="both"/>
        <w:rPr/>
      </w:pPr>
      <w:hyperlink r:id="rId7">
        <w:r>
          <w:rPr>
            <w:rStyle w:val="Style14"/>
            <w:color w:val="0000FF"/>
          </w:rPr>
          <w:t>пункт 4</w:t>
        </w:r>
      </w:hyperlink>
      <w:r>
        <w:rPr/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Председатель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М.ФРАДКОВ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Постановлением Правительства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spacing w:before="0" w:after="0"/>
        <w:ind w:left="0" w:hanging="0"/>
        <w:jc w:val="right"/>
        <w:rPr>
          <w:b w:val="false"/>
          <w:b w:val="false"/>
        </w:rPr>
      </w:pPr>
      <w:r>
        <w:rPr/>
        <w:t>от 21 мая 2005 г. N 315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bookmarkStart w:id="0" w:name="Par30"/>
      <w:bookmarkEnd w:id="0"/>
      <w:r>
        <w:rPr>
          <w:b/>
        </w:rPr>
        <w:t>ТИПОВОЙ ДОГОВОР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/>
        </w:rPr>
        <w:t>СОЦИАЛЬНОГО НАЙМА ЖИЛОГО ПОМЕЩЕНИЯ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N ________________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          "__" _______________ 200_ г.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(наименование муниципального               (дата, месяц, год)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</w:t>
      </w:r>
      <w:r>
        <w:rPr/>
        <w:t>образования)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_________________________________________________________________,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</w:t>
      </w:r>
      <w:r>
        <w:rPr/>
        <w:t>(наименование уполномоченного органа государственной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</w:t>
      </w:r>
      <w:r>
        <w:rPr/>
        <w:t>власти Российской Федерации, органа государственной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</w:t>
      </w:r>
      <w:r>
        <w:rPr/>
        <w:t>власти субъекта Российской Федерации, органа местного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</w:t>
      </w:r>
      <w:r>
        <w:rPr/>
        <w:t>самоуправления либо иного управомоченного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    </w:t>
      </w:r>
      <w:r>
        <w:rPr/>
        <w:t>собственником лица)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действующий от имени собственника жилого помещения 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</w:t>
      </w:r>
      <w:r>
        <w:rPr/>
        <w:t>(указать собственника: Российская Федерация,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</w:t>
      </w:r>
      <w:r>
        <w:rPr/>
        <w:t>субъект Российской Федерации, муниципальное образование)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на основании ________________________ от "__" __________ г. N ___,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</w:t>
      </w:r>
      <w:r>
        <w:rPr/>
        <w:t>(наименование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</w:t>
      </w:r>
      <w:r>
        <w:rPr/>
        <w:t>уполномочивающего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</w:t>
      </w:r>
      <w:r>
        <w:rPr/>
        <w:t>документа)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именуемый в дальнейшем Наймодатель,    с    одной    стороны,    и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гражданин(ка) ___________________________________________________,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        </w:t>
      </w:r>
      <w:r>
        <w:rPr/>
        <w:t>(фамилия, имя, отчество)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именуемый в дальнейшем Наниматель, с другой стороны, на  основании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решения о предоставлении жилого помещения от "__" ________ 200_ г.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N _____________ заключили настоящий договор о нижеследующем.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I. Предмет договора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</w:t>
      </w:r>
      <w:r>
        <w:rPr/>
        <w:t>1. Наймодатель передает Нанимателю и  членам   его   семьи   в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бессрочное владение и пользование изолированное жилое   помещение,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находящееся в ____________________________________________________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</w:t>
      </w:r>
      <w:r>
        <w:rPr/>
        <w:t>(государственной, муниципальной - нужное указать)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собственности, состоящее из ___ комнат(ы) в 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квартире (доме) общей площадью _____ кв. метров, в том числе жилой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 кв. метров, по адресу: 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дом N ______, корпус N _____________, квартира N ____________, для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проживания в нем, а также обеспечивает предоставление   за   плату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коммунальных услуг: ______________________________________________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 </w:t>
      </w:r>
      <w:r>
        <w:rPr/>
        <w:t>(электроснабжение, газоснабжение, в том числе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</w:t>
      </w:r>
      <w:r>
        <w:rPr/>
        <w:t>газ в баллонах, холодное водоснабжение, водоотведение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(канализация), горячее водоснабжение и теплоснабжение (отопление),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</w:t>
      </w:r>
      <w:r>
        <w:rPr/>
        <w:t>в том числе приобретение и доставка твердого топлива при наличии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_________________________________________________________________.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</w:t>
      </w:r>
      <w:r>
        <w:rPr/>
        <w:t>печного отопления, - нужное указать)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3. Совместно с Нанимателем в жилое помещение вселяются следующие члены семьи:</w:t>
      </w:r>
    </w:p>
    <w:p>
      <w:pPr>
        <w:pStyle w:val="ConsPlusNonformat"/>
        <w:spacing w:before="200" w:after="0"/>
        <w:ind w:left="0" w:hanging="0"/>
        <w:jc w:val="both"/>
        <w:rPr>
          <w:b w:val="false"/>
          <w:b w:val="false"/>
        </w:rPr>
      </w:pPr>
      <w:r>
        <w:rPr/>
        <w:t>1) ______________________________________________________________;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</w:t>
      </w:r>
      <w:r>
        <w:rPr/>
        <w:t>(фамилия, имя, отчество члена семьи и степень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   </w:t>
      </w:r>
      <w:r>
        <w:rPr/>
        <w:t>родства с Нанимателем)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2) ______________________________________________________________;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</w:t>
      </w:r>
      <w:r>
        <w:rPr/>
        <w:t>(фамилия, имя, отчество члена семьи и степень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   </w:t>
      </w:r>
      <w:r>
        <w:rPr/>
        <w:t>родства с Нанимателем)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3) ______________________________________________________________.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</w:t>
      </w:r>
      <w:r>
        <w:rPr/>
        <w:t>(фамилия, имя, отчество члена семьи и степень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        </w:t>
      </w:r>
      <w:r>
        <w:rPr/>
        <w:t>родства с Нанимателем)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II. Обязанности сторон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4. Наниматель обязан: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б) соблюдать </w:t>
      </w:r>
      <w:hyperlink r:id="rId8">
        <w:r>
          <w:rPr>
            <w:rStyle w:val="Style14"/>
            <w:color w:val="0000FF"/>
          </w:rPr>
          <w:t>правила</w:t>
        </w:r>
      </w:hyperlink>
      <w:r>
        <w:rPr/>
        <w:t xml:space="preserve"> пользования жилыми помещениями;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использовать жилое помещение в соответствии с его назначением;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д) содержать в чистоте и порядке жилое помещение, общее имущество в многоквартирном доме, объекты благоустройства;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е) производить текущий ремонт занимаемого жилого помещения.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9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Федерации, что не освобождает Нанимателя от уплаты причитающихся платежей;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и) переселиться с членами своей семьи в порядке, установленном Жилищным </w:t>
      </w:r>
      <w:hyperlink r:id="rId10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н) нести иные обязанности, предусмотренные Жилищным </w:t>
      </w:r>
      <w:hyperlink r:id="rId11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 и федеральными законами.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5. Наймодатель обязан: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осуществлять капитальный ремонт жилого помещения.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г) предоставить Нанимателю и членам его семьи в порядке, предусмотренном Жилищным </w:t>
      </w:r>
      <w:hyperlink r:id="rId12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ж) обеспечивать предоставление Нанимателю предусмотренных в настоящем договоре коммунальных услуг надлежащего качества;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з) контролировать качество предоставляемых жилищно-коммунальных услуг;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м) нести иные обязанности, предусмотренные законодательством Российской Федерации.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III. Права сторон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6. Наниматель вправе: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пользоваться общим имуществом многоквартирного дома;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сохранить права на жилое помещение при временном отсутствии его и членов его семьи;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е) расторгнуть в любое время настоящий договор с письменного согласия проживающих совместно с Нанимателем членов семьи;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ж) осуществлять другие права по пользованию жилым помещением, предусмотренные Жилищным </w:t>
      </w:r>
      <w:hyperlink r:id="rId13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 и федеральными законами.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8. Наймодатель вправе: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требовать своевременного внесения платы за жилое помещение и коммунальные услуги;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>
      <w:pPr>
        <w:pStyle w:val="ConsPlusNormal"/>
        <w:spacing w:before="0" w:after="0"/>
        <w:ind w:left="0" w:hanging="0"/>
        <w:jc w:val="both"/>
        <w:rPr/>
      </w:pPr>
      <w:r>
        <w:rPr/>
        <w:t xml:space="preserve">В соответствии с </w:t>
      </w:r>
      <w:hyperlink r:id="rId14">
        <w:r>
          <w:rPr>
            <w:rStyle w:val="Style14"/>
            <w:color w:val="0000FF"/>
          </w:rPr>
          <w:t>Решением</w:t>
        </w:r>
      </w:hyperlink>
      <w:r>
        <w:rPr/>
        <w:t xml:space="preserve"> Верховного Суда РФ от 16.01.2008 N ГКПИ07-1022 в подпункте "в" пункта 8 не предусмотрено право наймодателя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IV. Порядок изменения, расторжения</w:t>
      </w:r>
    </w:p>
    <w:p>
      <w:pPr>
        <w:pStyle w:val="ConsPlusNormal"/>
        <w:spacing w:before="0" w:after="0"/>
        <w:ind w:left="0" w:hanging="0"/>
        <w:jc w:val="center"/>
        <w:rPr>
          <w:b w:val="false"/>
          <w:b w:val="false"/>
        </w:rPr>
      </w:pPr>
      <w:r>
        <w:rPr/>
        <w:t>и прекращения договора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11. По требованию Наймодателя настоящий договор может быть расторгнут в судебном порядке в следующих случаях: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а) использование Нанимателем жилого помещения не по назначению;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б) разрушение или повреждение жилого помещения Нанимателем или другими гражданами, за действия которых он отвечает;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г) невнесение Нанимателем платы за жилое помещение и (или) коммунальные услуги в течение более 6 месяцев.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12. Настоящий договор может быть расторгнут в судебном порядке в иных случаях, предусмотренных Жилищным </w:t>
      </w:r>
      <w:hyperlink r:id="rId15">
        <w:r>
          <w:rPr>
            <w:rStyle w:val="Style14"/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b w:val="false"/>
          <w:b w:val="false"/>
        </w:rPr>
      </w:pPr>
      <w:r>
        <w:rPr/>
        <w:t>V. Прочие условия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>
          <w:b w:val="false"/>
          <w:b w:val="false"/>
        </w:rPr>
      </w:pPr>
      <w:r>
        <w:rPr/>
        <w:t>14. Настоящий договор составлен в 2 экземплярах, один из которых находится у Наймодателя, другой - у Нанимателя.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Наймодатель _____________                 Наниматель _____________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 xml:space="preserve">              </w:t>
      </w:r>
      <w:r>
        <w:rPr/>
        <w:t>(подпись)                                (подпись)</w:t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nformat"/>
        <w:spacing w:before="0" w:after="0"/>
        <w:ind w:left="0" w:hanging="0"/>
        <w:jc w:val="both"/>
        <w:rPr>
          <w:b w:val="false"/>
          <w:b w:val="false"/>
        </w:rPr>
      </w:pPr>
      <w:r>
        <w:rPr/>
        <w:t>М.П.</w:t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spacing w:before="0" w:after="0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9F3BD9864AD2A85D6FA42450A2C4C8191B5965F92BABED90A5A5218373DF641CE4A1C12AFB5C9C99RBB0E" TargetMode="External"/><Relationship Id="rId4" Type="http://schemas.openxmlformats.org/officeDocument/2006/relationships/hyperlink" Target="consultantplus://offline/ref=9F3BD9864AD2A85D6FA42450A2C4C8191D5D6DFF27F9BA92F4F02F867B8F2C0CAAE4CC2BFB5CR9BEE" TargetMode="External"/><Relationship Id="rId5" Type="http://schemas.openxmlformats.org/officeDocument/2006/relationships/hyperlink" Target="consultantplus://offline/ref=9F3BD9864AD2A85D6FA42450A2C4C8191D5D6DFF27F9BA92F4F02F867B8F2C0CAAE4CC2BFB5CR9B1E" TargetMode="External"/><Relationship Id="rId6" Type="http://schemas.openxmlformats.org/officeDocument/2006/relationships/hyperlink" Target="consultantplus://offline/ref=9F3BD9864AD2A85D6FA42450A2C4C8191B5D60F47AF3B2CBF8F2288924982B45A6E5CC2BFAR5BBE" TargetMode="External"/><Relationship Id="rId7" Type="http://schemas.openxmlformats.org/officeDocument/2006/relationships/hyperlink" Target="consultantplus://offline/ref=9F3BD9864AD2A85D6FA42450A2C4C8191B5960F727F9BA92F4F02F867B8F2C0CAAE4CC2BFB58R9BBE" TargetMode="External"/><Relationship Id="rId8" Type="http://schemas.openxmlformats.org/officeDocument/2006/relationships/hyperlink" Target="consultantplus://offline/ref=9F3BD9864AD2A85D6FA42450A2C4C8191C5C6DFA2AA4B09AADFC2D8174D03B0BE3E8CD2BFB5C99R9B8E" TargetMode="External"/><Relationship Id="rId9" Type="http://schemas.openxmlformats.org/officeDocument/2006/relationships/hyperlink" Target="consultantplus://offline/ref=9F3BD9864AD2A85D6FA42450A2C4C8191B5965F92BABED90A5A5218373RDBFE" TargetMode="External"/><Relationship Id="rId10" Type="http://schemas.openxmlformats.org/officeDocument/2006/relationships/hyperlink" Target="consultantplus://offline/ref=9F3BD9864AD2A85D6FA42450A2C4C8191B5965F92BABED90A5A5218373RDBFE" TargetMode="External"/><Relationship Id="rId11" Type="http://schemas.openxmlformats.org/officeDocument/2006/relationships/hyperlink" Target="consultantplus://offline/ref=9F3BD9864AD2A85D6FA42450A2C4C8191B5965F92BABED90A5A5218373RDBFE" TargetMode="External"/><Relationship Id="rId12" Type="http://schemas.openxmlformats.org/officeDocument/2006/relationships/hyperlink" Target="consultantplus://offline/ref=9F3BD9864AD2A85D6FA42450A2C4C8191B5965F92BABED90A5A5218373RDBFE" TargetMode="External"/><Relationship Id="rId13" Type="http://schemas.openxmlformats.org/officeDocument/2006/relationships/hyperlink" Target="consultantplus://offline/ref=9F3BD9864AD2A85D6FA42450A2C4C8191B5965F92BABED90A5A5218373RDBFE" TargetMode="External"/><Relationship Id="rId14" Type="http://schemas.openxmlformats.org/officeDocument/2006/relationships/hyperlink" Target="consultantplus://offline/ref=9F3BD9864AD2A85D6FA42450A2C4C8191E5E65FD2DA4B09AADFC2D8174D03B0BE3E8CD2BFB5C9BR9B8E" TargetMode="External"/><Relationship Id="rId15" Type="http://schemas.openxmlformats.org/officeDocument/2006/relationships/hyperlink" Target="consultantplus://offline/ref=9F3BD9864AD2A85D6FA42450A2C4C8191B5965F92BABED90A5A5218373RDBFE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9</Pages>
  <Words>1961</Words>
  <Characters>14267</Characters>
  <CharactersWithSpaces>16516</CharactersWithSpaces>
  <Paragraphs>142</Paragraphs>
  <Company>КонсультантПлюс Версия 4016.00.51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2017-11-10T09:01:00Z</dcterms:created>
  <dc:creator/>
  <dc:description/>
  <dc:language>ru-RU</dc:language>
  <cp:lastModifiedBy/>
  <cp:revision>0</cp:revision>
  <dc:subject/>
  <dc:title>Постановление Правительства РФ от 21.05.2005 N 315"Об утверждении Типового договора социального найма жилого помещения"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4016.00.51</vt:lpwstr>
  </property>
</Properties>
</file>